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711BB5" w14:textId="38F11AA6" w:rsidR="00AB4DD7" w:rsidRPr="00AB4DD7" w:rsidRDefault="007B40DF" w:rsidP="4FD9FD48">
      <w:pPr>
        <w:pStyle w:val="Bezodstpw"/>
        <w:spacing w:line="276" w:lineRule="auto"/>
        <w:jc w:val="right"/>
        <w:rPr>
          <w:rFonts w:eastAsia="Calibri" w:cs="Calibri"/>
          <w:b/>
          <w:bCs/>
          <w:i/>
          <w:iCs/>
          <w:color w:val="000000" w:themeColor="text1"/>
        </w:rPr>
      </w:pPr>
      <w:r>
        <w:rPr>
          <w:rFonts w:eastAsia="Calibri" w:cs="Calibri"/>
          <w:b/>
          <w:bCs/>
          <w:i/>
          <w:iCs/>
          <w:color w:val="000000" w:themeColor="text1"/>
        </w:rPr>
        <w:tab/>
      </w:r>
    </w:p>
    <w:p w14:paraId="4ED86046" w14:textId="2345A22B" w:rsidR="00AB4DD7" w:rsidRPr="00AB4DD7" w:rsidRDefault="006E7A12" w:rsidP="00AB4DD7">
      <w:pPr>
        <w:pStyle w:val="Bezodstpw"/>
        <w:spacing w:line="276" w:lineRule="auto"/>
        <w:jc w:val="right"/>
        <w:rPr>
          <w:rFonts w:eastAsia="Calibri" w:cs="Calibri"/>
          <w:b/>
          <w:bCs/>
          <w:i/>
          <w:iCs/>
          <w:color w:val="000000" w:themeColor="text1"/>
        </w:rPr>
      </w:pPr>
      <w:r w:rsidRPr="00AB4DD7">
        <w:rPr>
          <w:rFonts w:eastAsia="Calibri" w:cs="Calibri"/>
          <w:b/>
          <w:bCs/>
          <w:i/>
          <w:iCs/>
          <w:color w:val="000000" w:themeColor="text1"/>
        </w:rPr>
        <w:t>Załącznik nr 1 do zapytania ofertowego</w:t>
      </w:r>
      <w:r w:rsidR="00AB4DD7" w:rsidRPr="00AB4DD7">
        <w:rPr>
          <w:rFonts w:eastAsia="Calibri" w:cs="Calibri"/>
          <w:b/>
          <w:bCs/>
          <w:i/>
          <w:iCs/>
          <w:color w:val="000000" w:themeColor="text1"/>
        </w:rPr>
        <w:t xml:space="preserve"> </w:t>
      </w:r>
      <w:r w:rsidRPr="00AB4DD7">
        <w:rPr>
          <w:rFonts w:eastAsia="Calibri" w:cs="Calibri"/>
          <w:b/>
          <w:bCs/>
          <w:i/>
          <w:iCs/>
          <w:color w:val="000000" w:themeColor="text1"/>
        </w:rPr>
        <w:t>- Szczegółowy opis przedmiotu zamówienia (SOPZ),</w:t>
      </w:r>
      <w:r w:rsidR="00CD7982">
        <w:rPr>
          <w:rFonts w:eastAsia="Calibri" w:cs="Calibri"/>
          <w:b/>
          <w:bCs/>
          <w:i/>
          <w:iCs/>
          <w:color w:val="000000" w:themeColor="text1"/>
        </w:rPr>
        <w:t xml:space="preserve"> </w:t>
      </w:r>
    </w:p>
    <w:p w14:paraId="4DFD84D2" w14:textId="67F22092" w:rsidR="006E7A12" w:rsidRPr="00AB4DD7" w:rsidRDefault="006E7A12" w:rsidP="00AB4DD7">
      <w:pPr>
        <w:pStyle w:val="Bezodstpw"/>
        <w:spacing w:line="276" w:lineRule="auto"/>
        <w:jc w:val="right"/>
        <w:rPr>
          <w:rFonts w:eastAsia="Calibri" w:cs="Calibri"/>
          <w:b/>
          <w:bCs/>
          <w:color w:val="000000" w:themeColor="text1"/>
        </w:rPr>
      </w:pPr>
      <w:r w:rsidRPr="00AB4DD7">
        <w:rPr>
          <w:rFonts w:eastAsia="Calibri" w:cs="Calibri"/>
          <w:b/>
          <w:bCs/>
          <w:i/>
          <w:iCs/>
          <w:color w:val="000000" w:themeColor="text1"/>
        </w:rPr>
        <w:t>Załącznik nr 1 do Oferty</w:t>
      </w:r>
    </w:p>
    <w:p w14:paraId="11DD3FD6" w14:textId="77777777" w:rsidR="006E7A12" w:rsidRPr="00AB4DD7" w:rsidRDefault="006E7A12" w:rsidP="006E7A12">
      <w:pPr>
        <w:spacing w:after="0" w:line="240" w:lineRule="auto"/>
        <w:rPr>
          <w:rFonts w:eastAsia="Calibri" w:cs="Calibri"/>
          <w:color w:val="000000" w:themeColor="text1"/>
        </w:rPr>
      </w:pPr>
    </w:p>
    <w:p w14:paraId="6821509A" w14:textId="77777777" w:rsidR="00AB4DD7" w:rsidRPr="00AB4DD7" w:rsidRDefault="00AB4DD7" w:rsidP="00AB4DD7">
      <w:pPr>
        <w:spacing w:after="0"/>
        <w:jc w:val="both"/>
        <w:rPr>
          <w:rFonts w:eastAsia="Calibri" w:cstheme="minorHAnsi"/>
          <w:iCs/>
        </w:rPr>
      </w:pPr>
      <w:r w:rsidRPr="00AB4DD7">
        <w:rPr>
          <w:rFonts w:eastAsia="Calibri" w:cstheme="minorHAnsi"/>
          <w:iCs/>
        </w:rPr>
        <w:t>LUX MED Onkologia Sp. z o.o.</w:t>
      </w:r>
    </w:p>
    <w:p w14:paraId="611E190F" w14:textId="77777777" w:rsidR="00AB4DD7" w:rsidRPr="00AB4DD7" w:rsidRDefault="00AB4DD7" w:rsidP="00AB4DD7">
      <w:pPr>
        <w:spacing w:after="0"/>
        <w:jc w:val="both"/>
        <w:rPr>
          <w:rFonts w:eastAsia="Calibri" w:cstheme="minorHAnsi"/>
          <w:iCs/>
        </w:rPr>
      </w:pPr>
      <w:r w:rsidRPr="00AB4DD7">
        <w:rPr>
          <w:rFonts w:eastAsia="Calibri" w:cstheme="minorHAnsi"/>
          <w:iCs/>
        </w:rPr>
        <w:t>ul. Szamocka 6, 01-748 Warszawa</w:t>
      </w:r>
    </w:p>
    <w:p w14:paraId="7D0E0B83" w14:textId="46F4F333" w:rsidR="006E7A12" w:rsidRPr="00AB4DD7" w:rsidRDefault="006E7A12" w:rsidP="00EE33B0">
      <w:pPr>
        <w:spacing w:after="0" w:line="240" w:lineRule="auto"/>
        <w:rPr>
          <w:rFonts w:eastAsia="Calibri" w:cs="Calibri"/>
          <w:color w:val="000000" w:themeColor="text1"/>
        </w:rPr>
      </w:pPr>
      <w:r w:rsidRPr="00AB4DD7">
        <w:rPr>
          <w:rFonts w:eastAsia="Calibri" w:cs="Calibri"/>
          <w:b/>
          <w:bCs/>
          <w:i/>
          <w:iCs/>
          <w:color w:val="000000" w:themeColor="text1"/>
        </w:rPr>
        <w:t xml:space="preserve"> </w:t>
      </w:r>
    </w:p>
    <w:p w14:paraId="1EDCAA4F" w14:textId="77777777" w:rsidR="006E7A12" w:rsidRPr="00AB4DD7" w:rsidRDefault="006E7A12" w:rsidP="006E7A12">
      <w:pPr>
        <w:spacing w:after="0"/>
        <w:rPr>
          <w:rFonts w:eastAsia="Calibri" w:cs="Calibri"/>
          <w:color w:val="000000" w:themeColor="text1"/>
        </w:rPr>
      </w:pPr>
    </w:p>
    <w:p w14:paraId="172DF31E" w14:textId="02C2932E" w:rsidR="006E7A12" w:rsidRPr="00AB4DD7" w:rsidRDefault="006E7A12" w:rsidP="00EE3F56">
      <w:pPr>
        <w:pStyle w:val="Bezodstpw"/>
        <w:spacing w:line="276" w:lineRule="auto"/>
        <w:jc w:val="center"/>
      </w:pPr>
      <w:r w:rsidRPr="00AB4DD7">
        <w:rPr>
          <w:rFonts w:eastAsia="Calibri" w:cs="Calibri"/>
          <w:b/>
          <w:bCs/>
          <w:color w:val="000000" w:themeColor="text1"/>
        </w:rPr>
        <w:t>SZCZEGÓŁOWY OPIS PRZEDMIOTU ZAMÓWIENIA</w:t>
      </w:r>
    </w:p>
    <w:p w14:paraId="58D49519" w14:textId="77777777" w:rsidR="006E7A12" w:rsidRPr="009137EE" w:rsidRDefault="006E7A12" w:rsidP="006E7A12">
      <w:pPr>
        <w:spacing w:after="0" w:line="240" w:lineRule="auto"/>
        <w:rPr>
          <w:rFonts w:cs="Tahoma"/>
          <w:color w:val="000000" w:themeColor="text1"/>
          <w:sz w:val="20"/>
          <w:szCs w:val="20"/>
          <w:u w:val="single"/>
        </w:rPr>
      </w:pPr>
    </w:p>
    <w:p w14:paraId="1B840744" w14:textId="15084973" w:rsidR="73331350" w:rsidRDefault="73331350" w:rsidP="3285D6CB">
      <w:pPr>
        <w:spacing w:after="0"/>
        <w:jc w:val="both"/>
        <w:rPr>
          <w:rFonts w:eastAsiaTheme="minorEastAsia"/>
        </w:rPr>
      </w:pPr>
      <w:r w:rsidRPr="3285D6CB">
        <w:rPr>
          <w:rFonts w:eastAsiaTheme="minorEastAsia"/>
          <w:u w:val="single"/>
        </w:rPr>
        <w:t>Przedmiot zamówienia</w:t>
      </w:r>
      <w:r w:rsidRPr="3285D6CB">
        <w:rPr>
          <w:rFonts w:eastAsiaTheme="minorEastAsia"/>
        </w:rPr>
        <w:t xml:space="preserve"> </w:t>
      </w:r>
      <w:r w:rsidRPr="3285D6CB">
        <w:rPr>
          <w:rFonts w:eastAsiaTheme="minorEastAsia"/>
          <w:b/>
          <w:bCs/>
        </w:rPr>
        <w:t>–</w:t>
      </w:r>
      <w:r w:rsidR="6EBFBAA3" w:rsidRPr="3285D6CB">
        <w:rPr>
          <w:rFonts w:eastAsiaTheme="minorEastAsia"/>
        </w:rPr>
        <w:t xml:space="preserve"> </w:t>
      </w:r>
      <w:r w:rsidR="001E3AC9" w:rsidRPr="3285D6CB">
        <w:rPr>
          <w:rFonts w:eastAsiaTheme="minorEastAsia"/>
        </w:rPr>
        <w:t xml:space="preserve"> przedmiotem Umowy jest zakup systemu, w tym dostawa, instalacja, konfiguracja, wdrożenie, uruchomienie, utrzymanie, aktualizacja oraz wsparcie w 3 letnim okresie trwałości zintegrowanego systemu informatycznego klasy HIS, wraz ze szkoleniem pracowników w zakresie administrowania i obsługi tego systemu, a także dostawa i wdrożenie modułu do digitalizacji dokumentów, umożliwiającego kompleksową cyfryzację dokumentacji papierowej – zgodnie z wymaganiami określonymi w Szczegółowym Opisie Przedmiotu Zamówienia (dalej: “SOPZ”).  </w:t>
      </w:r>
    </w:p>
    <w:p w14:paraId="6BCE8C2C" w14:textId="0874DFB6" w:rsidR="001E3AC9" w:rsidRDefault="001E3AC9" w:rsidP="3285D6CB">
      <w:pPr>
        <w:spacing w:after="0"/>
        <w:jc w:val="both"/>
        <w:rPr>
          <w:rFonts w:eastAsiaTheme="minorEastAsia"/>
        </w:rPr>
      </w:pPr>
      <w:r w:rsidRPr="3285D6CB">
        <w:rPr>
          <w:rFonts w:eastAsiaTheme="minorEastAsia"/>
        </w:rPr>
        <w:t>Przedmiotem Umowy jest również zapewnienie integracji Oprogramowania i wymiany danych z systemami zewnętrznymi, w tym z rozwiązaniami Centrum e-Zdrowia (</w:t>
      </w:r>
      <w:proofErr w:type="spellStart"/>
      <w:r w:rsidRPr="3285D6CB">
        <w:rPr>
          <w:rFonts w:eastAsiaTheme="minorEastAsia"/>
        </w:rPr>
        <w:t>CeZ</w:t>
      </w:r>
      <w:proofErr w:type="spellEnd"/>
      <w:r w:rsidRPr="3285D6CB">
        <w:rPr>
          <w:rFonts w:eastAsiaTheme="minorEastAsia"/>
        </w:rPr>
        <w:t xml:space="preserve">), w szczególności w zakresie rozwiązań AI wspomagających proces podejmowania decyzji diagnostyczno-leczniczych przez lekarzy, zgodnie z SOPZ.  </w:t>
      </w:r>
    </w:p>
    <w:p w14:paraId="12511256" w14:textId="4F65F577" w:rsidR="001E3AC9" w:rsidRDefault="68F884CE" w:rsidP="6FDE1EAE">
      <w:pPr>
        <w:spacing w:after="0"/>
        <w:jc w:val="both"/>
        <w:rPr>
          <w:rFonts w:eastAsiaTheme="minorEastAsia"/>
        </w:rPr>
      </w:pPr>
      <w:r w:rsidRPr="6FDE1EAE">
        <w:rPr>
          <w:rFonts w:eastAsiaTheme="minorEastAsia"/>
        </w:rPr>
        <w:t>W ramach realizacji Przedmiotu Umowy Sprzedawca zobowiązuje się ponadto do dostawy, instalacji i konfiguracji infrastruktury serwerowej, w tym serwerów oraz macierzy dyskowych, oraz do dostawy Sprzętu ICT, w szczególności tabletów, czytników kodów kreskowych oraz skanerów, służących wsparciu procesów leczniczych i usprawnieniu pracy personelu medycznego.</w:t>
      </w:r>
    </w:p>
    <w:p w14:paraId="55EDDB3D" w14:textId="463CE037" w:rsidR="3285D6CB" w:rsidRDefault="3285D6CB" w:rsidP="3285D6CB">
      <w:pPr>
        <w:spacing w:after="0"/>
        <w:jc w:val="both"/>
        <w:rPr>
          <w:rFonts w:eastAsiaTheme="minorEastAsia"/>
        </w:rPr>
      </w:pPr>
    </w:p>
    <w:p w14:paraId="715AEBF8" w14:textId="77777777" w:rsidR="006E7A12" w:rsidRPr="009137EE" w:rsidRDefault="006E7A12" w:rsidP="006E7A12">
      <w:pPr>
        <w:spacing w:before="120" w:after="0" w:line="240" w:lineRule="auto"/>
        <w:contextualSpacing/>
        <w:jc w:val="both"/>
        <w:rPr>
          <w:rFonts w:eastAsia="Calibri" w:cs="Calibri"/>
          <w:color w:val="FF0000"/>
          <w:sz w:val="20"/>
          <w:szCs w:val="20"/>
        </w:rPr>
      </w:pPr>
    </w:p>
    <w:p w14:paraId="64F34885" w14:textId="77777777" w:rsidR="009137EE" w:rsidRPr="009137EE" w:rsidRDefault="009137EE" w:rsidP="009137EE">
      <w:pPr>
        <w:spacing w:after="0" w:line="240" w:lineRule="auto"/>
        <w:rPr>
          <w:rFonts w:cstheme="minorHAnsi"/>
          <w:color w:val="000000" w:themeColor="text1"/>
          <w:sz w:val="20"/>
          <w:szCs w:val="20"/>
        </w:rPr>
      </w:pPr>
      <w:r w:rsidRPr="009137EE">
        <w:rPr>
          <w:rFonts w:cstheme="minorHAnsi"/>
          <w:b/>
          <w:bCs/>
          <w:color w:val="000000" w:themeColor="text1"/>
          <w:sz w:val="20"/>
          <w:szCs w:val="20"/>
        </w:rPr>
        <w:t>Opis kolumn tabeli – Instrukcja dla Wykonawcy</w:t>
      </w:r>
      <w:r w:rsidRPr="009137EE">
        <w:rPr>
          <w:rFonts w:cstheme="minorHAnsi"/>
          <w:color w:val="000000" w:themeColor="text1"/>
          <w:sz w:val="20"/>
          <w:szCs w:val="20"/>
        </w:rPr>
        <w:t> </w:t>
      </w:r>
    </w:p>
    <w:p w14:paraId="6B471B28" w14:textId="77777777" w:rsidR="009137EE" w:rsidRPr="009137EE" w:rsidRDefault="70AD820F" w:rsidP="009137EE">
      <w:pPr>
        <w:spacing w:after="0" w:line="240" w:lineRule="auto"/>
        <w:rPr>
          <w:rFonts w:cstheme="minorHAnsi"/>
          <w:color w:val="000000" w:themeColor="text1"/>
          <w:sz w:val="20"/>
          <w:szCs w:val="20"/>
        </w:rPr>
      </w:pPr>
      <w:r w:rsidRPr="16370C58">
        <w:rPr>
          <w:color w:val="000000" w:themeColor="text1"/>
          <w:sz w:val="20"/>
          <w:szCs w:val="20"/>
        </w:rPr>
        <w:t> </w:t>
      </w:r>
    </w:p>
    <w:p w14:paraId="13B6847E" w14:textId="2CA5D900" w:rsidR="19E53EC1" w:rsidRDefault="1A81DB4D" w:rsidP="16370C58">
      <w:pPr>
        <w:spacing w:after="0"/>
        <w:jc w:val="both"/>
        <w:rPr>
          <w:rFonts w:ascii="Aptos" w:eastAsia="Aptos" w:hAnsi="Aptos" w:cs="Aptos"/>
          <w:color w:val="000000" w:themeColor="text1"/>
        </w:rPr>
      </w:pPr>
      <w:r w:rsidRPr="6FDE1EAE">
        <w:rPr>
          <w:rFonts w:ascii="Aptos" w:eastAsia="Aptos" w:hAnsi="Aptos" w:cs="Aptos"/>
          <w:b/>
          <w:bCs/>
          <w:color w:val="000000" w:themeColor="text1"/>
        </w:rPr>
        <w:t>1. LP.</w:t>
      </w:r>
    </w:p>
    <w:p w14:paraId="132E12EF" w14:textId="71D1A18F" w:rsidR="19E53EC1" w:rsidRDefault="1A81DB4D" w:rsidP="6FDE1EAE">
      <w:pPr>
        <w:spacing w:after="0"/>
        <w:jc w:val="both"/>
        <w:rPr>
          <w:rFonts w:ascii="Aptos" w:eastAsia="Aptos" w:hAnsi="Aptos" w:cs="Aptos"/>
          <w:color w:val="000000" w:themeColor="text1"/>
        </w:rPr>
      </w:pPr>
      <w:r w:rsidRPr="6FDE1EAE">
        <w:rPr>
          <w:rFonts w:ascii="Aptos" w:eastAsia="Aptos" w:hAnsi="Aptos" w:cs="Aptos"/>
          <w:color w:val="000000" w:themeColor="text1"/>
        </w:rPr>
        <w:t>Numer porządkowy parametru.</w:t>
      </w:r>
    </w:p>
    <w:p w14:paraId="78EB31BE" w14:textId="1A23A4C2" w:rsidR="16370C58" w:rsidRDefault="16370C58" w:rsidP="6FDE1EAE">
      <w:pPr>
        <w:spacing w:after="0"/>
        <w:jc w:val="both"/>
        <w:rPr>
          <w:rFonts w:ascii="Aptos" w:eastAsia="Aptos" w:hAnsi="Aptos" w:cs="Aptos"/>
          <w:color w:val="000000" w:themeColor="text1"/>
        </w:rPr>
      </w:pPr>
    </w:p>
    <w:p w14:paraId="081C3E70" w14:textId="6CFF562B" w:rsidR="19E53EC1" w:rsidRDefault="1A81DB4D" w:rsidP="6FDE1EAE">
      <w:pPr>
        <w:spacing w:after="0"/>
        <w:jc w:val="both"/>
        <w:rPr>
          <w:rFonts w:ascii="Aptos" w:eastAsia="Aptos" w:hAnsi="Aptos" w:cs="Aptos"/>
          <w:color w:val="000000" w:themeColor="text1"/>
        </w:rPr>
      </w:pPr>
      <w:r w:rsidRPr="6FDE1EAE">
        <w:rPr>
          <w:rFonts w:ascii="Aptos" w:eastAsia="Aptos" w:hAnsi="Aptos" w:cs="Aptos"/>
          <w:b/>
          <w:bCs/>
          <w:color w:val="000000" w:themeColor="text1"/>
        </w:rPr>
        <w:t>2. PARAMETRY WYMAGANE</w:t>
      </w:r>
    </w:p>
    <w:p w14:paraId="3B44D92F" w14:textId="0684C0FA" w:rsidR="19E53EC1" w:rsidRDefault="1A81DB4D" w:rsidP="6FDE1EAE">
      <w:pPr>
        <w:spacing w:after="0"/>
        <w:jc w:val="both"/>
        <w:rPr>
          <w:rFonts w:ascii="Aptos" w:eastAsia="Aptos" w:hAnsi="Aptos" w:cs="Aptos"/>
          <w:color w:val="000000" w:themeColor="text1"/>
        </w:rPr>
      </w:pPr>
      <w:r w:rsidRPr="6FDE1EAE">
        <w:rPr>
          <w:rFonts w:ascii="Aptos" w:eastAsia="Aptos" w:hAnsi="Aptos" w:cs="Aptos"/>
          <w:color w:val="000000" w:themeColor="text1"/>
        </w:rPr>
        <w:t>Określa:</w:t>
      </w:r>
    </w:p>
    <w:p w14:paraId="4935D3F5" w14:textId="30EE31F4" w:rsidR="19E53EC1" w:rsidRDefault="4E1B526C" w:rsidP="6FDE1EAE">
      <w:pPr>
        <w:spacing w:after="0"/>
        <w:jc w:val="both"/>
        <w:rPr>
          <w:rFonts w:ascii="Aptos" w:eastAsia="Aptos" w:hAnsi="Aptos" w:cs="Aptos"/>
          <w:color w:val="000000" w:themeColor="text1"/>
        </w:rPr>
      </w:pPr>
      <w:r w:rsidRPr="6FDE1EAE">
        <w:rPr>
          <w:rFonts w:ascii="Aptos" w:eastAsia="Aptos" w:hAnsi="Aptos" w:cs="Aptos"/>
          <w:color w:val="000000" w:themeColor="text1"/>
        </w:rPr>
        <w:t>– minimalne wymagania techniczne, które muszą zostać spełnione przez oferowany sprzęt</w:t>
      </w:r>
      <w:r w:rsidR="161AC7FA" w:rsidRPr="6FDE1EAE">
        <w:rPr>
          <w:rFonts w:ascii="Aptos" w:eastAsia="Aptos" w:hAnsi="Aptos" w:cs="Aptos"/>
          <w:color w:val="000000" w:themeColor="text1"/>
        </w:rPr>
        <w:t>,</w:t>
      </w:r>
    </w:p>
    <w:p w14:paraId="74184F03" w14:textId="50CA29DE" w:rsidR="19E53EC1" w:rsidRDefault="4E1B526C" w:rsidP="16370C58">
      <w:pPr>
        <w:spacing w:after="0"/>
        <w:jc w:val="both"/>
        <w:rPr>
          <w:rFonts w:ascii="Aptos" w:eastAsia="Aptos" w:hAnsi="Aptos" w:cs="Aptos"/>
          <w:color w:val="000000" w:themeColor="text1"/>
        </w:rPr>
      </w:pPr>
      <w:r w:rsidRPr="6FDE1EAE">
        <w:rPr>
          <w:rFonts w:ascii="Aptos" w:eastAsia="Aptos" w:hAnsi="Aptos" w:cs="Aptos"/>
          <w:color w:val="000000" w:themeColor="text1"/>
        </w:rPr>
        <w:lastRenderedPageBreak/>
        <w:t>– minimalne wymagania funkcjonalne, które muszą zostać spełnione przez oferowan</w:t>
      </w:r>
      <w:r w:rsidR="481EBCFD" w:rsidRPr="6FDE1EAE">
        <w:rPr>
          <w:rFonts w:ascii="Aptos" w:eastAsia="Aptos" w:hAnsi="Aptos" w:cs="Aptos"/>
          <w:color w:val="000000" w:themeColor="text1"/>
        </w:rPr>
        <w:t>y system</w:t>
      </w:r>
      <w:r w:rsidR="3E10121D" w:rsidRPr="6FDE1EAE">
        <w:rPr>
          <w:rFonts w:ascii="Aptos" w:eastAsia="Aptos" w:hAnsi="Aptos" w:cs="Aptos"/>
          <w:color w:val="000000" w:themeColor="text1"/>
        </w:rPr>
        <w:t>.</w:t>
      </w:r>
    </w:p>
    <w:p w14:paraId="3A97C557" w14:textId="5500CB4E" w:rsidR="16370C58" w:rsidRDefault="16370C58" w:rsidP="16370C58">
      <w:pPr>
        <w:spacing w:after="0"/>
        <w:jc w:val="both"/>
        <w:rPr>
          <w:rFonts w:ascii="Aptos" w:eastAsia="Aptos" w:hAnsi="Aptos" w:cs="Aptos"/>
          <w:color w:val="000000" w:themeColor="text1"/>
        </w:rPr>
      </w:pPr>
    </w:p>
    <w:p w14:paraId="1FFDC798" w14:textId="08CFF52A" w:rsidR="19E53EC1" w:rsidRDefault="1A81DB4D" w:rsidP="6FDE1EAE">
      <w:pPr>
        <w:spacing w:after="0"/>
        <w:jc w:val="both"/>
        <w:rPr>
          <w:rFonts w:ascii="Aptos" w:eastAsia="Aptos" w:hAnsi="Aptos" w:cs="Aptos"/>
          <w:color w:val="000000" w:themeColor="text1"/>
        </w:rPr>
      </w:pPr>
      <w:r w:rsidRPr="6FDE1EAE">
        <w:rPr>
          <w:rFonts w:ascii="Aptos" w:eastAsia="Aptos" w:hAnsi="Aptos" w:cs="Aptos"/>
          <w:b/>
          <w:bCs/>
          <w:color w:val="000000" w:themeColor="text1"/>
        </w:rPr>
        <w:t>3. WARTOŚĆ WYMAGANA</w:t>
      </w:r>
    </w:p>
    <w:p w14:paraId="51AEADC5" w14:textId="2287239B" w:rsidR="19E53EC1" w:rsidRDefault="1A81DB4D" w:rsidP="6FDE1EAE">
      <w:pPr>
        <w:spacing w:after="0"/>
        <w:jc w:val="both"/>
        <w:rPr>
          <w:rFonts w:ascii="Aptos" w:eastAsia="Aptos" w:hAnsi="Aptos" w:cs="Aptos"/>
          <w:color w:val="000000" w:themeColor="text1"/>
        </w:rPr>
      </w:pPr>
      <w:r w:rsidRPr="6FDE1EAE">
        <w:rPr>
          <w:rFonts w:ascii="Aptos" w:eastAsia="Aptos" w:hAnsi="Aptos" w:cs="Aptos"/>
          <w:color w:val="000000" w:themeColor="text1"/>
        </w:rPr>
        <w:t>Określa sposób potwierdzenia spełnienia danego parametru:</w:t>
      </w:r>
    </w:p>
    <w:p w14:paraId="03F7B296" w14:textId="728D5680" w:rsidR="19E53EC1" w:rsidRDefault="1A81DB4D" w:rsidP="6FDE1EAE">
      <w:pPr>
        <w:spacing w:after="0"/>
        <w:jc w:val="both"/>
        <w:rPr>
          <w:rFonts w:ascii="Aptos" w:eastAsia="Aptos" w:hAnsi="Aptos" w:cs="Aptos"/>
          <w:color w:val="000000" w:themeColor="text1"/>
        </w:rPr>
      </w:pPr>
      <w:r w:rsidRPr="6FDE1EAE">
        <w:rPr>
          <w:rFonts w:ascii="Aptos" w:eastAsia="Aptos" w:hAnsi="Aptos" w:cs="Aptos"/>
          <w:color w:val="000000" w:themeColor="text1"/>
        </w:rPr>
        <w:t xml:space="preserve"> – TAK – parametr obowiązkowy (minimalny), wymagany do spełnienia.</w:t>
      </w:r>
    </w:p>
    <w:p w14:paraId="2B0D4D2E" w14:textId="4A6C7F70" w:rsidR="19E53EC1" w:rsidRDefault="4E1B526C" w:rsidP="6FDE1EAE">
      <w:pPr>
        <w:spacing w:after="0"/>
        <w:jc w:val="both"/>
        <w:rPr>
          <w:rFonts w:ascii="Aptos" w:eastAsia="Aptos" w:hAnsi="Aptos" w:cs="Aptos"/>
          <w:color w:val="000000" w:themeColor="text1"/>
        </w:rPr>
      </w:pPr>
      <w:r w:rsidRPr="6FDE1EAE">
        <w:rPr>
          <w:rFonts w:ascii="Aptos" w:eastAsia="Aptos" w:hAnsi="Aptos" w:cs="Aptos"/>
          <w:color w:val="000000" w:themeColor="text1"/>
        </w:rPr>
        <w:t xml:space="preserve"> – TAK, podać ... </w:t>
      </w:r>
      <w:proofErr w:type="gramStart"/>
      <w:r w:rsidRPr="6FDE1EAE">
        <w:rPr>
          <w:rFonts w:ascii="Aptos" w:eastAsia="Aptos" w:hAnsi="Aptos" w:cs="Aptos"/>
          <w:color w:val="000000" w:themeColor="text1"/>
        </w:rPr>
        <w:t xml:space="preserve">– </w:t>
      </w:r>
      <w:r w:rsidR="4DA3AA1D" w:rsidRPr="6FDE1EAE">
        <w:rPr>
          <w:rFonts w:ascii="Aptos" w:eastAsia="Aptos" w:hAnsi="Aptos" w:cs="Aptos"/>
          <w:color w:val="000000" w:themeColor="text1"/>
        </w:rPr>
        <w:t xml:space="preserve"> </w:t>
      </w:r>
      <w:r w:rsidRPr="6FDE1EAE">
        <w:rPr>
          <w:rFonts w:ascii="Aptos" w:eastAsia="Aptos" w:hAnsi="Aptos" w:cs="Aptos"/>
          <w:color w:val="000000" w:themeColor="text1"/>
        </w:rPr>
        <w:t>parametr</w:t>
      </w:r>
      <w:proofErr w:type="gramEnd"/>
      <w:r w:rsidRPr="6FDE1EAE">
        <w:rPr>
          <w:rFonts w:ascii="Aptos" w:eastAsia="Aptos" w:hAnsi="Aptos" w:cs="Aptos"/>
          <w:color w:val="000000" w:themeColor="text1"/>
        </w:rPr>
        <w:t xml:space="preserve"> obowiązkowy (minimalny), wymagany do spełnienia i opisania wartości.</w:t>
      </w:r>
    </w:p>
    <w:p w14:paraId="5F5EC833" w14:textId="1777A4FD" w:rsidR="19E53EC1" w:rsidRDefault="4E1B526C" w:rsidP="6FDE1EAE">
      <w:pPr>
        <w:spacing w:after="0"/>
        <w:jc w:val="both"/>
        <w:rPr>
          <w:rFonts w:ascii="Aptos" w:eastAsia="Aptos" w:hAnsi="Aptos" w:cs="Aptos"/>
          <w:color w:val="000000" w:themeColor="text1"/>
        </w:rPr>
      </w:pPr>
      <w:r w:rsidRPr="6FDE1EAE">
        <w:rPr>
          <w:rFonts w:ascii="Aptos" w:eastAsia="Aptos" w:hAnsi="Aptos" w:cs="Aptos"/>
          <w:color w:val="000000" w:themeColor="text1"/>
        </w:rPr>
        <w:t>– TAK, podać ≥ ... / ≤ ... / &gt; ... / &lt; ... / = ... – parametr obowiązkowy (minimalny), dla którego należy spełnić określony próg wartości. Jeżeli jednocześnie w kolumnie ZASADY PRZYZNAWANIA PUNKTÓW / INFORMACJA O PUNKTACJI wskazano możliwe do uzyskania punkty – oznacza to, że podana minimalna/maksymalna wartość musi zostać spełniona. Brak spełnienia tej wartości skutkuje odrzuceniem oferty. W przypadku parametrów punktowanych, spełnienie wartości ponad minimalną lub poniżej maksymalnej w określonym zakresie może wpływać na przyznanie punktów (zgodnie z kolumną ZASADY PRZYZNAWANIA PUNKTÓW / INFORMACJA O PUNKTACJI).</w:t>
      </w:r>
    </w:p>
    <w:p w14:paraId="534E0F87" w14:textId="046CB766" w:rsidR="19E53EC1" w:rsidRDefault="4E1B526C" w:rsidP="6FDE1EAE">
      <w:pPr>
        <w:spacing w:after="0"/>
        <w:jc w:val="both"/>
        <w:rPr>
          <w:rFonts w:ascii="Aptos" w:eastAsia="Aptos" w:hAnsi="Aptos" w:cs="Aptos"/>
          <w:color w:val="000000" w:themeColor="text1"/>
        </w:rPr>
      </w:pPr>
      <w:r w:rsidRPr="6FDE1EAE">
        <w:rPr>
          <w:rFonts w:ascii="Aptos" w:eastAsia="Aptos" w:hAnsi="Aptos" w:cs="Aptos"/>
          <w:color w:val="000000" w:themeColor="text1"/>
        </w:rPr>
        <w:t xml:space="preserve">– TAK / NIE (podać) </w:t>
      </w:r>
      <w:r w:rsidR="61900E54" w:rsidRPr="6FDE1EAE">
        <w:rPr>
          <w:rFonts w:ascii="Aptos" w:eastAsia="Aptos" w:hAnsi="Aptos" w:cs="Aptos"/>
          <w:color w:val="000000" w:themeColor="text1"/>
        </w:rPr>
        <w:t>-</w:t>
      </w:r>
      <w:r w:rsidRPr="6FDE1EAE">
        <w:rPr>
          <w:rFonts w:ascii="Aptos" w:eastAsia="Aptos" w:hAnsi="Aptos" w:cs="Aptos"/>
          <w:color w:val="000000" w:themeColor="text1"/>
        </w:rPr>
        <w:t xml:space="preserve"> parametr fakultatywny (nieobowiązkowy); Sprzedający może, ale nie musi go spełniać. Za spełnienie tego wymogu Sprzedający otrzyma punkty zgodnie z wartościami w kolumnie ZASADY PRZYZNAWANIA PUNKTÓW / INFORMACJA O PUNKTACJI. Brak spełnienia tego parametru lub wpisanie słowa „NIE”, lub pozostawienie pustego pola spowoduje nieprzyznanie punktów, ale nie skutkuje odrzuceniem oferty.</w:t>
      </w:r>
    </w:p>
    <w:p w14:paraId="11210253" w14:textId="14290A01" w:rsidR="19E53EC1" w:rsidRDefault="1A81DB4D" w:rsidP="6FDE1EAE">
      <w:pPr>
        <w:spacing w:after="0"/>
        <w:jc w:val="both"/>
        <w:rPr>
          <w:rFonts w:ascii="Aptos" w:eastAsia="Aptos" w:hAnsi="Aptos" w:cs="Aptos"/>
          <w:color w:val="000000" w:themeColor="text1"/>
        </w:rPr>
      </w:pPr>
      <w:r w:rsidRPr="6FDE1EAE">
        <w:rPr>
          <w:rFonts w:ascii="Aptos" w:eastAsia="Aptos" w:hAnsi="Aptos" w:cs="Aptos"/>
          <w:color w:val="000000" w:themeColor="text1"/>
        </w:rPr>
        <w:t>Sprzedający w kolumnie MIEJSCE NA INFORMACJE SPRZEDAJĄCEGO wskazuje oferowaną wartość danego parametru, zgodnie z zasadami opisanymi powyżej. Wskazanie wartości odpowiednio wyższej lub niższej niż minimalna/maksymalna powoduje przyznanie punktów zgodnie z wartościami wskazanymi w kolumnie ZASADY PRZYZNAWANIA PUNKTÓW / INFORMACJA O PUNKTACJI. Spełnienie minimalnego/maksymalnego progu jest warunkiem dopuszczenia oferty. Jeżeli parametr jest punktowany, Sprzedający może uzyskać punkty odpowiednio do zadeklarowanej wartości. Niespełnienie minimalnego/maksymalnego progu skutkuje odrzuceniem oferty.</w:t>
      </w:r>
    </w:p>
    <w:p w14:paraId="0A2DD807" w14:textId="4096EBEB" w:rsidR="19E53EC1" w:rsidRDefault="1A81DB4D" w:rsidP="6FDE1EAE">
      <w:pPr>
        <w:spacing w:after="0"/>
        <w:jc w:val="both"/>
        <w:rPr>
          <w:rFonts w:ascii="Aptos" w:eastAsia="Aptos" w:hAnsi="Aptos" w:cs="Aptos"/>
          <w:color w:val="000000" w:themeColor="text1"/>
        </w:rPr>
      </w:pPr>
      <w:r w:rsidRPr="6FDE1EAE">
        <w:rPr>
          <w:rFonts w:ascii="Aptos" w:eastAsia="Aptos" w:hAnsi="Aptos" w:cs="Aptos"/>
          <w:color w:val="000000" w:themeColor="text1"/>
        </w:rPr>
        <w:t>UWAGA: Sprzedający zobowiązany jest do podania wartości parametrów w jednostkach wskazanych w opisie danego parametru.</w:t>
      </w:r>
    </w:p>
    <w:p w14:paraId="532EEC60" w14:textId="42210298" w:rsidR="16370C58" w:rsidRDefault="16370C58" w:rsidP="6FDE1EAE">
      <w:pPr>
        <w:spacing w:after="0"/>
        <w:jc w:val="both"/>
        <w:rPr>
          <w:rFonts w:ascii="Aptos" w:eastAsia="Aptos" w:hAnsi="Aptos" w:cs="Aptos"/>
          <w:color w:val="000000" w:themeColor="text1"/>
        </w:rPr>
      </w:pPr>
    </w:p>
    <w:p w14:paraId="5DD60DA0" w14:textId="48E51967" w:rsidR="19E53EC1" w:rsidRDefault="1A81DB4D" w:rsidP="6FDE1EAE">
      <w:pPr>
        <w:spacing w:after="0"/>
        <w:jc w:val="both"/>
        <w:rPr>
          <w:rFonts w:ascii="Aptos" w:eastAsia="Aptos" w:hAnsi="Aptos" w:cs="Aptos"/>
          <w:color w:val="000000" w:themeColor="text1"/>
        </w:rPr>
      </w:pPr>
      <w:r w:rsidRPr="6FDE1EAE">
        <w:rPr>
          <w:rFonts w:ascii="Aptos" w:eastAsia="Aptos" w:hAnsi="Aptos" w:cs="Aptos"/>
          <w:b/>
          <w:bCs/>
          <w:color w:val="000000" w:themeColor="text1"/>
        </w:rPr>
        <w:t>4. MIEJSCE NA INFORMACJE SPRZEDAJĄCEGO</w:t>
      </w:r>
    </w:p>
    <w:p w14:paraId="2F2EEDEB" w14:textId="09AF02C3" w:rsidR="19E53EC1" w:rsidRDefault="1A81DB4D" w:rsidP="6FDE1EAE">
      <w:pPr>
        <w:spacing w:after="0"/>
        <w:jc w:val="both"/>
        <w:rPr>
          <w:rFonts w:ascii="Aptos" w:eastAsia="Aptos" w:hAnsi="Aptos" w:cs="Aptos"/>
          <w:color w:val="000000" w:themeColor="text1"/>
        </w:rPr>
      </w:pPr>
      <w:r w:rsidRPr="6FDE1EAE">
        <w:rPr>
          <w:rFonts w:ascii="Aptos" w:eastAsia="Aptos" w:hAnsi="Aptos" w:cs="Aptos"/>
          <w:color w:val="000000" w:themeColor="text1"/>
        </w:rPr>
        <w:t>Sprzedający zobowiązany jest wpisać w tej kolumnie:</w:t>
      </w:r>
    </w:p>
    <w:p w14:paraId="63978B6A" w14:textId="792FE9F7" w:rsidR="19E53EC1" w:rsidRDefault="1A81DB4D" w:rsidP="6FDE1EAE">
      <w:pPr>
        <w:spacing w:after="0"/>
        <w:jc w:val="both"/>
        <w:rPr>
          <w:rFonts w:ascii="Aptos" w:eastAsia="Aptos" w:hAnsi="Aptos" w:cs="Aptos"/>
          <w:color w:val="000000" w:themeColor="text1"/>
        </w:rPr>
      </w:pPr>
      <w:r w:rsidRPr="6FDE1EAE">
        <w:rPr>
          <w:rFonts w:ascii="Aptos" w:eastAsia="Aptos" w:hAnsi="Aptos" w:cs="Aptos"/>
          <w:color w:val="000000" w:themeColor="text1"/>
        </w:rPr>
        <w:t>– TAK – dla potwierdzenia spełnienia parametru minimalnego lub podania wymaganej informacji identyfikacyjnej.</w:t>
      </w:r>
    </w:p>
    <w:p w14:paraId="46812C1F" w14:textId="0376772C" w:rsidR="19E53EC1" w:rsidRDefault="1A81DB4D" w:rsidP="6FDE1EAE">
      <w:pPr>
        <w:spacing w:after="0"/>
        <w:jc w:val="both"/>
        <w:rPr>
          <w:rFonts w:ascii="Aptos" w:eastAsia="Aptos" w:hAnsi="Aptos" w:cs="Aptos"/>
          <w:color w:val="000000" w:themeColor="text1"/>
        </w:rPr>
      </w:pPr>
      <w:r w:rsidRPr="6FDE1EAE">
        <w:rPr>
          <w:rFonts w:ascii="Aptos" w:eastAsia="Aptos" w:hAnsi="Aptos" w:cs="Aptos"/>
          <w:color w:val="000000" w:themeColor="text1"/>
        </w:rPr>
        <w:t>– TAK oraz podać wartość lub dane – jeżeli w kolumnie „WARTOŚĆ WYMAGANA” wskazano „podać”.</w:t>
      </w:r>
    </w:p>
    <w:p w14:paraId="49748FA2" w14:textId="6E2B343B" w:rsidR="19E53EC1" w:rsidRDefault="1A81DB4D" w:rsidP="6FDE1EAE">
      <w:pPr>
        <w:spacing w:after="0"/>
        <w:jc w:val="both"/>
        <w:rPr>
          <w:rFonts w:ascii="Aptos" w:eastAsia="Aptos" w:hAnsi="Aptos" w:cs="Aptos"/>
          <w:color w:val="000000" w:themeColor="text1"/>
        </w:rPr>
      </w:pPr>
      <w:r w:rsidRPr="6FDE1EAE">
        <w:rPr>
          <w:rFonts w:ascii="Aptos" w:eastAsia="Aptos" w:hAnsi="Aptos" w:cs="Aptos"/>
          <w:color w:val="000000" w:themeColor="text1"/>
        </w:rPr>
        <w:t>– TAK / NIE oraz podać wartość – w przypadku parametrów fakultatywnych.</w:t>
      </w:r>
    </w:p>
    <w:p w14:paraId="366BEE37" w14:textId="0CFE03AC" w:rsidR="19E53EC1" w:rsidRDefault="1A81DB4D" w:rsidP="6FDE1EAE">
      <w:pPr>
        <w:spacing w:after="0"/>
        <w:jc w:val="both"/>
        <w:rPr>
          <w:rFonts w:ascii="Aptos" w:eastAsia="Aptos" w:hAnsi="Aptos" w:cs="Aptos"/>
          <w:color w:val="000000" w:themeColor="text1"/>
        </w:rPr>
      </w:pPr>
      <w:r w:rsidRPr="6FDE1EAE">
        <w:rPr>
          <w:rFonts w:ascii="Aptos" w:eastAsia="Aptos" w:hAnsi="Aptos" w:cs="Aptos"/>
          <w:color w:val="000000" w:themeColor="text1"/>
        </w:rPr>
        <w:t>Pozostawienie pustego pola lub wpisanie „NIE” dla parametrów obowiązkowych skutkuje odrzuceniem oferty.</w:t>
      </w:r>
    </w:p>
    <w:p w14:paraId="2B0CB218" w14:textId="166E7D6C" w:rsidR="19E53EC1" w:rsidRDefault="1A81DB4D" w:rsidP="6FDE1EAE">
      <w:pPr>
        <w:spacing w:after="0"/>
        <w:jc w:val="both"/>
        <w:rPr>
          <w:rFonts w:ascii="Aptos" w:eastAsia="Aptos" w:hAnsi="Aptos" w:cs="Aptos"/>
          <w:color w:val="000000" w:themeColor="text1"/>
        </w:rPr>
      </w:pPr>
      <w:r w:rsidRPr="6FDE1EAE">
        <w:rPr>
          <w:rFonts w:ascii="Aptos" w:eastAsia="Aptos" w:hAnsi="Aptos" w:cs="Aptos"/>
          <w:color w:val="000000" w:themeColor="text1"/>
        </w:rPr>
        <w:t>Brak wpisu lub wpisanie „NIE” dla parametrów fakultatywnych spowoduje nieprzyznanie punktów, ale nie spowoduje odrzucenia oferty.</w:t>
      </w:r>
    </w:p>
    <w:p w14:paraId="0CC230EF" w14:textId="7C8EDBE6" w:rsidR="16370C58" w:rsidRDefault="16370C58" w:rsidP="6FDE1EAE">
      <w:pPr>
        <w:spacing w:after="0"/>
        <w:jc w:val="both"/>
        <w:rPr>
          <w:rFonts w:ascii="Aptos" w:eastAsia="Aptos" w:hAnsi="Aptos" w:cs="Aptos"/>
          <w:color w:val="000000" w:themeColor="text1"/>
        </w:rPr>
      </w:pPr>
    </w:p>
    <w:p w14:paraId="35D67684" w14:textId="27A403E8" w:rsidR="19E53EC1" w:rsidRDefault="4E1B526C" w:rsidP="6FDE1EAE">
      <w:pPr>
        <w:spacing w:after="0"/>
        <w:jc w:val="both"/>
        <w:rPr>
          <w:rFonts w:ascii="Aptos" w:eastAsia="Aptos" w:hAnsi="Aptos" w:cs="Aptos"/>
          <w:color w:val="000000" w:themeColor="text1"/>
        </w:rPr>
      </w:pPr>
      <w:r w:rsidRPr="6FDE1EAE">
        <w:rPr>
          <w:rFonts w:ascii="Aptos" w:eastAsia="Aptos" w:hAnsi="Aptos" w:cs="Aptos"/>
          <w:b/>
          <w:bCs/>
          <w:color w:val="000000" w:themeColor="text1"/>
        </w:rPr>
        <w:lastRenderedPageBreak/>
        <w:t>5. ZASADY PRZYZNAWANIA PUNKTÓW/INFORMACJA O PUNKTACJI</w:t>
      </w:r>
    </w:p>
    <w:p w14:paraId="094535EC" w14:textId="6D6CC180" w:rsidR="19E53EC1" w:rsidRDefault="4E1B526C" w:rsidP="6FDE1EAE">
      <w:pPr>
        <w:spacing w:after="0"/>
        <w:jc w:val="both"/>
        <w:rPr>
          <w:rFonts w:ascii="Aptos" w:eastAsia="Aptos" w:hAnsi="Aptos" w:cs="Aptos"/>
          <w:color w:val="000000" w:themeColor="text1"/>
        </w:rPr>
      </w:pPr>
      <w:r w:rsidRPr="6FDE1EAE">
        <w:rPr>
          <w:rFonts w:ascii="Aptos" w:eastAsia="Aptos" w:hAnsi="Aptos" w:cs="Aptos"/>
          <w:color w:val="000000" w:themeColor="text1"/>
        </w:rPr>
        <w:t>Kolumna zawiera informację dla Sprzedający, czy za dany parametr przyznawane są punkty w ramach kryterium „Parametry techniczne” lub inne kryterium np. gwarancja, a jeżeli tak – w jaki sposób</w:t>
      </w:r>
      <w:r w:rsidR="0E0D6A28" w:rsidRPr="6FDE1EAE">
        <w:rPr>
          <w:rFonts w:ascii="Aptos" w:eastAsia="Aptos" w:hAnsi="Aptos" w:cs="Aptos"/>
          <w:color w:val="000000" w:themeColor="text1"/>
        </w:rPr>
        <w:t>.</w:t>
      </w:r>
    </w:p>
    <w:p w14:paraId="20112368" w14:textId="7E07E6F2" w:rsidR="19E53EC1" w:rsidRDefault="1A81DB4D" w:rsidP="6FDE1EAE">
      <w:pPr>
        <w:spacing w:after="0"/>
        <w:jc w:val="both"/>
        <w:rPr>
          <w:rFonts w:ascii="Aptos" w:eastAsia="Aptos" w:hAnsi="Aptos" w:cs="Aptos"/>
          <w:color w:val="000000" w:themeColor="text1"/>
        </w:rPr>
      </w:pPr>
      <w:r w:rsidRPr="6FDE1EAE">
        <w:rPr>
          <w:rFonts w:ascii="Aptos" w:eastAsia="Aptos" w:hAnsi="Aptos" w:cs="Aptos"/>
          <w:color w:val="000000" w:themeColor="text1"/>
        </w:rPr>
        <w:t>– Dla parametrów niepunktowanych – w tej kolumnie znajduje się informacja „nie dotyczy N/D” lub „bez punktacji”.</w:t>
      </w:r>
    </w:p>
    <w:p w14:paraId="10134F56" w14:textId="6FBD25FA" w:rsidR="19E53EC1" w:rsidRDefault="1A81DB4D" w:rsidP="6FDE1EAE">
      <w:pPr>
        <w:spacing w:after="0"/>
        <w:jc w:val="both"/>
        <w:rPr>
          <w:rFonts w:ascii="Aptos" w:eastAsia="Aptos" w:hAnsi="Aptos" w:cs="Aptos"/>
          <w:color w:val="000000" w:themeColor="text1"/>
        </w:rPr>
      </w:pPr>
      <w:r w:rsidRPr="6FDE1EAE">
        <w:rPr>
          <w:rFonts w:ascii="Aptos" w:eastAsia="Aptos" w:hAnsi="Aptos" w:cs="Aptos"/>
          <w:color w:val="000000" w:themeColor="text1"/>
        </w:rPr>
        <w:t>– Dla parametrów punktowanych – w tej kolumnie podane są szczegółowe zasady przyznawania punktów (np. przedziały wartości i odpowiadające im punkty), np.:</w:t>
      </w:r>
    </w:p>
    <w:p w14:paraId="6219B62B" w14:textId="49863739" w:rsidR="19E53EC1" w:rsidRDefault="1A81DB4D" w:rsidP="6FDE1EAE">
      <w:pPr>
        <w:spacing w:after="0"/>
        <w:ind w:left="708"/>
        <w:jc w:val="both"/>
        <w:rPr>
          <w:rFonts w:ascii="Aptos" w:eastAsia="Aptos" w:hAnsi="Aptos" w:cs="Aptos"/>
          <w:color w:val="000000" w:themeColor="text1"/>
        </w:rPr>
      </w:pPr>
      <w:r w:rsidRPr="6FDE1EAE">
        <w:rPr>
          <w:rFonts w:ascii="Aptos" w:eastAsia="Aptos" w:hAnsi="Aptos" w:cs="Aptos"/>
          <w:color w:val="000000" w:themeColor="text1"/>
        </w:rPr>
        <w:t>24 miesiące – 0 pkt</w:t>
      </w:r>
    </w:p>
    <w:p w14:paraId="61182CAA" w14:textId="04C09894" w:rsidR="19E53EC1" w:rsidRDefault="1A81DB4D" w:rsidP="6FDE1EAE">
      <w:pPr>
        <w:spacing w:after="0"/>
        <w:ind w:left="708"/>
        <w:jc w:val="both"/>
        <w:rPr>
          <w:rFonts w:ascii="Aptos" w:eastAsia="Aptos" w:hAnsi="Aptos" w:cs="Aptos"/>
          <w:color w:val="000000" w:themeColor="text1"/>
        </w:rPr>
      </w:pPr>
      <w:r w:rsidRPr="6FDE1EAE">
        <w:rPr>
          <w:rFonts w:ascii="Aptos" w:eastAsia="Aptos" w:hAnsi="Aptos" w:cs="Aptos"/>
          <w:color w:val="000000" w:themeColor="text1"/>
        </w:rPr>
        <w:t>25–26 miesięcy – 2 pkt</w:t>
      </w:r>
    </w:p>
    <w:p w14:paraId="6BCBD4A6" w14:textId="16CEA9E5" w:rsidR="19E53EC1" w:rsidRDefault="1A81DB4D" w:rsidP="6FDE1EAE">
      <w:pPr>
        <w:spacing w:after="0"/>
        <w:ind w:left="708"/>
        <w:jc w:val="both"/>
        <w:rPr>
          <w:rFonts w:ascii="Aptos" w:eastAsia="Aptos" w:hAnsi="Aptos" w:cs="Aptos"/>
          <w:color w:val="000000" w:themeColor="text1"/>
        </w:rPr>
      </w:pPr>
      <w:r w:rsidRPr="6FDE1EAE">
        <w:rPr>
          <w:rFonts w:ascii="Aptos" w:eastAsia="Aptos" w:hAnsi="Aptos" w:cs="Aptos"/>
          <w:color w:val="000000" w:themeColor="text1"/>
        </w:rPr>
        <w:t>&gt; 21 l/s – 10 pkt</w:t>
      </w:r>
    </w:p>
    <w:p w14:paraId="13A1AADC" w14:textId="1E205848" w:rsidR="19E53EC1" w:rsidRDefault="1A81DB4D" w:rsidP="6FDE1EAE">
      <w:pPr>
        <w:spacing w:after="0"/>
        <w:jc w:val="both"/>
        <w:rPr>
          <w:rFonts w:ascii="Aptos" w:eastAsia="Aptos" w:hAnsi="Aptos" w:cs="Aptos"/>
          <w:color w:val="000000" w:themeColor="text1"/>
        </w:rPr>
      </w:pPr>
      <w:r w:rsidRPr="6FDE1EAE">
        <w:rPr>
          <w:rFonts w:ascii="Aptos" w:eastAsia="Aptos" w:hAnsi="Aptos" w:cs="Aptos"/>
          <w:color w:val="000000" w:themeColor="text1"/>
        </w:rPr>
        <w:t>Uwaga: Kupujący nie dokonuje oceny oferty na podstawie tej kolumny. Ocena oferty następuje na podstawie informacji podanych przez Sprzedającego w kolumnie MIEJSCE NA INFORMACJE SPRZEDAJĄCEGO, przy uwzględnieniu zasad wskazanych w niniejszej kolumnie oraz w zapytaniu ofertowym.</w:t>
      </w:r>
    </w:p>
    <w:p w14:paraId="72CCE1C9" w14:textId="3D9F1E99" w:rsidR="19E53EC1" w:rsidRDefault="1A81DB4D" w:rsidP="6FDE1EAE">
      <w:pPr>
        <w:spacing w:after="0"/>
        <w:jc w:val="both"/>
        <w:rPr>
          <w:rFonts w:ascii="Aptos" w:eastAsia="Aptos" w:hAnsi="Aptos" w:cs="Aptos"/>
          <w:color w:val="000000" w:themeColor="text1"/>
        </w:rPr>
      </w:pPr>
      <w:r w:rsidRPr="6FDE1EAE">
        <w:rPr>
          <w:rFonts w:ascii="Aptos" w:eastAsia="Aptos" w:hAnsi="Aptos" w:cs="Aptos"/>
          <w:color w:val="000000" w:themeColor="text1"/>
        </w:rPr>
        <w:t>Kupujący dopuszcza tolerancję oferowanych parametrów – jeżeli w dokumentacji technicznej wskazano dopuszczalną tolerancję parametru. Dopuszczalny zakres tolerancji wynosi ±10%. Dokumentacja musi być oficjalnym dokumentem technicznym potwierdzonym przez producenta urządzenia.</w:t>
      </w:r>
    </w:p>
    <w:p w14:paraId="240FB89A" w14:textId="65E6A59C" w:rsidR="19E53EC1" w:rsidRDefault="1A81DB4D" w:rsidP="6FDE1EAE">
      <w:pPr>
        <w:spacing w:before="120"/>
        <w:contextualSpacing/>
        <w:jc w:val="both"/>
        <w:rPr>
          <w:rFonts w:ascii="Aptos" w:eastAsia="Aptos" w:hAnsi="Aptos" w:cs="Aptos"/>
          <w:color w:val="000000" w:themeColor="text1"/>
        </w:rPr>
      </w:pPr>
      <w:r w:rsidRPr="6FDE1EAE">
        <w:rPr>
          <w:rFonts w:ascii="Aptos" w:eastAsia="Aptos" w:hAnsi="Aptos" w:cs="Aptos"/>
          <w:color w:val="000000" w:themeColor="text1"/>
        </w:rPr>
        <w:t>W przypadku wątpliwości, czy oferowany parametr jest spełniony, Kupujący może zażądać od Sprzedającego dokumentacji technicznej potwierdzającej spełnienie parametru. Niewykazanie spełnienia parametru na żądanie Kupującego skutkować będzie odrzuceniem oferty.</w:t>
      </w:r>
    </w:p>
    <w:p w14:paraId="130B7486" w14:textId="51FA0C02" w:rsidR="16370C58" w:rsidRDefault="16370C58" w:rsidP="16370C58">
      <w:pPr>
        <w:spacing w:after="0" w:line="240" w:lineRule="auto"/>
        <w:rPr>
          <w:color w:val="000000" w:themeColor="text1"/>
          <w:sz w:val="20"/>
          <w:szCs w:val="20"/>
        </w:rPr>
      </w:pPr>
    </w:p>
    <w:p w14:paraId="40F2E927" w14:textId="793A26E0" w:rsidR="00F14D12" w:rsidRDefault="45920676" w:rsidP="6FDE1EAE">
      <w:pPr>
        <w:spacing w:after="0"/>
        <w:rPr>
          <w:rFonts w:eastAsiaTheme="minorEastAsia"/>
          <w:b/>
          <w:bCs/>
          <w:color w:val="000000" w:themeColor="text1"/>
        </w:rPr>
      </w:pPr>
      <w:r w:rsidRPr="6FDE1EAE">
        <w:rPr>
          <w:rFonts w:eastAsiaTheme="minorEastAsia"/>
          <w:b/>
          <w:bCs/>
          <w:color w:val="000000" w:themeColor="text1"/>
        </w:rPr>
        <w:t>Słownik</w:t>
      </w:r>
      <w:r w:rsidR="5219170F" w:rsidRPr="6FDE1EAE">
        <w:rPr>
          <w:rFonts w:eastAsiaTheme="minorEastAsia"/>
          <w:b/>
          <w:bCs/>
          <w:color w:val="000000" w:themeColor="text1"/>
        </w:rPr>
        <w:t>:</w:t>
      </w:r>
    </w:p>
    <w:p w14:paraId="678320C0"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AOS </w:t>
      </w:r>
      <w:r w:rsidRPr="6FDE1EAE">
        <w:rPr>
          <w:rFonts w:eastAsiaTheme="minorEastAsia"/>
          <w:lang w:eastAsia="pl-PL"/>
        </w:rPr>
        <w:t>– ambulatoryjna opieka specjalistyczna; poradnie specjalistyczne działające poza hospitalizacją, finansowane przez NFZ.</w:t>
      </w:r>
    </w:p>
    <w:p w14:paraId="2C8C5458"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AP-DILO</w:t>
      </w:r>
      <w:r w:rsidRPr="6FDE1EAE">
        <w:rPr>
          <w:rFonts w:eastAsiaTheme="minorEastAsia"/>
          <w:lang w:eastAsia="pl-PL"/>
        </w:rPr>
        <w:t xml:space="preserve"> – aplikacja NFZ służąca do obsługi Karty Diagnostyki i Leczenia Onkologicznego (</w:t>
      </w:r>
      <w:proofErr w:type="spellStart"/>
      <w:r w:rsidRPr="6FDE1EAE">
        <w:rPr>
          <w:rFonts w:eastAsiaTheme="minorEastAsia"/>
          <w:lang w:eastAsia="pl-PL"/>
        </w:rPr>
        <w:t>DiLO</w:t>
      </w:r>
      <w:proofErr w:type="spellEnd"/>
      <w:r w:rsidRPr="6FDE1EAE">
        <w:rPr>
          <w:rFonts w:eastAsiaTheme="minorEastAsia"/>
          <w:lang w:eastAsia="pl-PL"/>
        </w:rPr>
        <w:t>) i ścieżki onkologicznej; SOPZ zakłada integrację HIS z tą aplikacją.</w:t>
      </w:r>
    </w:p>
    <w:p w14:paraId="1E8C91B5"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AP-KOLCE</w:t>
      </w:r>
      <w:r w:rsidRPr="6FDE1EAE">
        <w:rPr>
          <w:rFonts w:eastAsiaTheme="minorEastAsia"/>
          <w:lang w:eastAsia="pl-PL"/>
        </w:rPr>
        <w:t xml:space="preserve"> – aplikacja NFZ do obsługi centralnych list oczekujących (kolejek) w AOS; integracja pozwala na wymianę danych o kolejkach między HIS a systemem NFZ.</w:t>
      </w:r>
    </w:p>
    <w:p w14:paraId="11BE8926"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ATC </w:t>
      </w:r>
      <w:r w:rsidRPr="6FDE1EAE">
        <w:rPr>
          <w:rFonts w:eastAsiaTheme="minorEastAsia"/>
          <w:lang w:eastAsia="pl-PL"/>
        </w:rPr>
        <w:t>– anatomiczno-terapeutyczno-chemiczna klasyfikacja leków stosowana w opisie i grupowaniu produktów leczniczych.</w:t>
      </w:r>
    </w:p>
    <w:p w14:paraId="55A039B7"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lastRenderedPageBreak/>
        <w:t xml:space="preserve">BMI </w:t>
      </w:r>
      <w:r w:rsidRPr="6FDE1EAE">
        <w:rPr>
          <w:rFonts w:eastAsiaTheme="minorEastAsia"/>
          <w:lang w:eastAsia="pl-PL"/>
        </w:rPr>
        <w:t>– Body Mass Index (wskaźnik masy ciała) wykorzystywany w dokumentacji medycznej i obliczeniach klinicznych.</w:t>
      </w:r>
    </w:p>
    <w:p w14:paraId="7ED3032F"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BSA </w:t>
      </w:r>
      <w:r w:rsidRPr="6FDE1EAE">
        <w:rPr>
          <w:rFonts w:eastAsiaTheme="minorEastAsia"/>
          <w:lang w:eastAsia="pl-PL"/>
        </w:rPr>
        <w:t xml:space="preserve">– Body Surface </w:t>
      </w:r>
      <w:proofErr w:type="spellStart"/>
      <w:r w:rsidRPr="6FDE1EAE">
        <w:rPr>
          <w:rFonts w:eastAsiaTheme="minorEastAsia"/>
          <w:lang w:eastAsia="pl-PL"/>
        </w:rPr>
        <w:t>Area</w:t>
      </w:r>
      <w:proofErr w:type="spellEnd"/>
      <w:r w:rsidRPr="6FDE1EAE">
        <w:rPr>
          <w:rFonts w:eastAsiaTheme="minorEastAsia"/>
          <w:lang w:eastAsia="pl-PL"/>
        </w:rPr>
        <w:t xml:space="preserve"> (powierzchnia ciała), parametr używany m.in. przy dawkowaniu niektórych leków (np. chemioterapii).</w:t>
      </w:r>
    </w:p>
    <w:p w14:paraId="002E1CE3"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CDA </w:t>
      </w:r>
      <w:r w:rsidRPr="6FDE1EAE">
        <w:rPr>
          <w:rFonts w:eastAsiaTheme="minorEastAsia"/>
          <w:lang w:eastAsia="pl-PL"/>
        </w:rPr>
        <w:t xml:space="preserve">– </w:t>
      </w:r>
      <w:proofErr w:type="spellStart"/>
      <w:r w:rsidRPr="6FDE1EAE">
        <w:rPr>
          <w:rFonts w:eastAsiaTheme="minorEastAsia"/>
          <w:lang w:eastAsia="pl-PL"/>
        </w:rPr>
        <w:t>Clinical</w:t>
      </w:r>
      <w:proofErr w:type="spellEnd"/>
      <w:r w:rsidRPr="6FDE1EAE">
        <w:rPr>
          <w:rFonts w:eastAsiaTheme="minorEastAsia"/>
          <w:lang w:eastAsia="pl-PL"/>
        </w:rPr>
        <w:t xml:space="preserve"> </w:t>
      </w:r>
      <w:proofErr w:type="spellStart"/>
      <w:r w:rsidRPr="6FDE1EAE">
        <w:rPr>
          <w:rFonts w:eastAsiaTheme="minorEastAsia"/>
          <w:lang w:eastAsia="pl-PL"/>
        </w:rPr>
        <w:t>Document</w:t>
      </w:r>
      <w:proofErr w:type="spellEnd"/>
      <w:r w:rsidRPr="6FDE1EAE">
        <w:rPr>
          <w:rFonts w:eastAsiaTheme="minorEastAsia"/>
          <w:lang w:eastAsia="pl-PL"/>
        </w:rPr>
        <w:t xml:space="preserve"> Architecture, standard HL7 opisu struktury dokumentów medycznych (np. elektronicznych kart informacyjnych, wyników badań).</w:t>
      </w:r>
    </w:p>
    <w:p w14:paraId="0416D8DB" w14:textId="77777777" w:rsidR="000F43C2" w:rsidRPr="000F43C2" w:rsidRDefault="3C2DBF3A" w:rsidP="6FDE1EAE">
      <w:pPr>
        <w:spacing w:before="100" w:beforeAutospacing="1" w:after="100" w:afterAutospacing="1"/>
        <w:rPr>
          <w:rFonts w:eastAsiaTheme="minorEastAsia"/>
          <w:lang w:eastAsia="pl-PL"/>
        </w:rPr>
      </w:pPr>
      <w:proofErr w:type="spellStart"/>
      <w:r w:rsidRPr="6FDE1EAE">
        <w:rPr>
          <w:rFonts w:eastAsiaTheme="minorEastAsia"/>
          <w:b/>
          <w:bCs/>
          <w:lang w:eastAsia="pl-PL"/>
        </w:rPr>
        <w:t>CeZ</w:t>
      </w:r>
      <w:proofErr w:type="spellEnd"/>
      <w:r w:rsidRPr="6FDE1EAE">
        <w:rPr>
          <w:rFonts w:eastAsiaTheme="minorEastAsia"/>
          <w:b/>
          <w:bCs/>
          <w:lang w:eastAsia="pl-PL"/>
        </w:rPr>
        <w:t xml:space="preserve"> </w:t>
      </w:r>
      <w:r w:rsidRPr="6FDE1EAE">
        <w:rPr>
          <w:rFonts w:eastAsiaTheme="minorEastAsia"/>
          <w:lang w:eastAsia="pl-PL"/>
        </w:rPr>
        <w:t>– Centrum e-Zdrowia; państwowa jednostka odpowiedzialna m.in. za rozwój systemów e-Zdrowia, w tym Platformy P1, IKP i wymiany EDM.</w:t>
      </w:r>
    </w:p>
    <w:p w14:paraId="7B89F95C"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CITO </w:t>
      </w:r>
      <w:r w:rsidRPr="6FDE1EAE">
        <w:rPr>
          <w:rFonts w:eastAsiaTheme="minorEastAsia"/>
          <w:lang w:eastAsia="pl-PL"/>
        </w:rPr>
        <w:t>– oznaczenie pilności zlecenia lub badania, informujące o konieczności pilnego wykonania (tryb „na cito”).</w:t>
      </w:r>
    </w:p>
    <w:p w14:paraId="773048A6"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COVID-19</w:t>
      </w:r>
      <w:r w:rsidRPr="6FDE1EAE">
        <w:rPr>
          <w:rFonts w:eastAsiaTheme="minorEastAsia"/>
          <w:lang w:eastAsia="pl-PL"/>
        </w:rPr>
        <w:t xml:space="preserve"> – choroba zakaźna wywołana wirusem SARS-CoV-2; w SOPZ pojawia się w kontekście odpowiednich kodów </w:t>
      </w:r>
      <w:proofErr w:type="spellStart"/>
      <w:r w:rsidRPr="6FDE1EAE">
        <w:rPr>
          <w:rFonts w:eastAsiaTheme="minorEastAsia"/>
          <w:lang w:eastAsia="pl-PL"/>
        </w:rPr>
        <w:t>rozpoznań</w:t>
      </w:r>
      <w:proofErr w:type="spellEnd"/>
      <w:r w:rsidRPr="6FDE1EAE">
        <w:rPr>
          <w:rFonts w:eastAsiaTheme="minorEastAsia"/>
          <w:lang w:eastAsia="pl-PL"/>
        </w:rPr>
        <w:t xml:space="preserve"> i zdarzeń medycznych.</w:t>
      </w:r>
    </w:p>
    <w:p w14:paraId="125FF687"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CSV</w:t>
      </w:r>
      <w:r w:rsidRPr="6FDE1EAE">
        <w:rPr>
          <w:rFonts w:eastAsiaTheme="minorEastAsia"/>
          <w:lang w:eastAsia="pl-PL"/>
        </w:rPr>
        <w:t xml:space="preserve"> – tekstowy format pliku (</w:t>
      </w:r>
      <w:proofErr w:type="spellStart"/>
      <w:r w:rsidRPr="6FDE1EAE">
        <w:rPr>
          <w:rFonts w:eastAsiaTheme="minorEastAsia"/>
          <w:lang w:eastAsia="pl-PL"/>
        </w:rPr>
        <w:t>Comma</w:t>
      </w:r>
      <w:proofErr w:type="spellEnd"/>
      <w:r w:rsidRPr="6FDE1EAE">
        <w:rPr>
          <w:rFonts w:eastAsiaTheme="minorEastAsia"/>
          <w:lang w:eastAsia="pl-PL"/>
        </w:rPr>
        <w:t xml:space="preserve"> </w:t>
      </w:r>
      <w:proofErr w:type="spellStart"/>
      <w:r w:rsidRPr="6FDE1EAE">
        <w:rPr>
          <w:rFonts w:eastAsiaTheme="minorEastAsia"/>
          <w:lang w:eastAsia="pl-PL"/>
        </w:rPr>
        <w:t>Separated</w:t>
      </w:r>
      <w:proofErr w:type="spellEnd"/>
      <w:r w:rsidRPr="6FDE1EAE">
        <w:rPr>
          <w:rFonts w:eastAsiaTheme="minorEastAsia"/>
          <w:lang w:eastAsia="pl-PL"/>
        </w:rPr>
        <w:t xml:space="preserve"> </w:t>
      </w:r>
      <w:proofErr w:type="spellStart"/>
      <w:r w:rsidRPr="6FDE1EAE">
        <w:rPr>
          <w:rFonts w:eastAsiaTheme="minorEastAsia"/>
          <w:lang w:eastAsia="pl-PL"/>
        </w:rPr>
        <w:t>Values</w:t>
      </w:r>
      <w:proofErr w:type="spellEnd"/>
      <w:r w:rsidRPr="6FDE1EAE">
        <w:rPr>
          <w:rFonts w:eastAsiaTheme="minorEastAsia"/>
          <w:lang w:eastAsia="pl-PL"/>
        </w:rPr>
        <w:t>), w którym dane są zapisywane w postaci tabelarycznej rozdzielonej separatorami; wykorzystywany do importu i eksportu danych z systemu HIS.</w:t>
      </w:r>
    </w:p>
    <w:p w14:paraId="06815404" w14:textId="0D48EED2"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DEKL </w:t>
      </w:r>
      <w:r w:rsidRPr="6FDE1EAE">
        <w:rPr>
          <w:rFonts w:eastAsiaTheme="minorEastAsia"/>
          <w:lang w:eastAsia="pl-PL"/>
        </w:rPr>
        <w:t>– typ komunikatu XML NFZ zawierający deklaracje wyboru lekarza, pielęgniarki i położnej POZ (deklaracje POZ/KAOS); służy do szczegółowego raportowania tych danych do NFZ.</w:t>
      </w:r>
    </w:p>
    <w:p w14:paraId="2A80CF0F"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DILO </w:t>
      </w:r>
      <w:r w:rsidRPr="6FDE1EAE">
        <w:rPr>
          <w:rFonts w:eastAsiaTheme="minorEastAsia"/>
          <w:lang w:eastAsia="pl-PL"/>
        </w:rPr>
        <w:t>– Karta Diagnostyki i Leczenia Onkologicznego; dokument i proces służący monitorowaniu ścieżki diagnostyczno-terapeutycznej pacjentów onkologicznych.</w:t>
      </w:r>
    </w:p>
    <w:p w14:paraId="2A942F5E"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EDM </w:t>
      </w:r>
      <w:r w:rsidRPr="6FDE1EAE">
        <w:rPr>
          <w:rFonts w:eastAsiaTheme="minorEastAsia"/>
          <w:lang w:eastAsia="pl-PL"/>
        </w:rPr>
        <w:t>– Elektroniczna Dokumentacja Medyczna; wszelkie dokumenty medyczne prowadzone w formie elektronicznej zgodnie z ustawą o systemie informacji w ochronie zdrowia (np. karta informacyjna, wynik badania, recepta).</w:t>
      </w:r>
    </w:p>
    <w:p w14:paraId="11E9F67A" w14:textId="77777777" w:rsidR="000F43C2" w:rsidRPr="000F43C2" w:rsidRDefault="3C2DBF3A" w:rsidP="6FDE1EAE">
      <w:pPr>
        <w:spacing w:before="100" w:beforeAutospacing="1" w:after="100" w:afterAutospacing="1"/>
        <w:rPr>
          <w:rFonts w:eastAsiaTheme="minorEastAsia"/>
          <w:lang w:eastAsia="pl-PL"/>
        </w:rPr>
      </w:pPr>
      <w:proofErr w:type="spellStart"/>
      <w:r w:rsidRPr="6FDE1EAE">
        <w:rPr>
          <w:rFonts w:eastAsiaTheme="minorEastAsia"/>
          <w:b/>
          <w:bCs/>
          <w:lang w:eastAsia="pl-PL"/>
        </w:rPr>
        <w:t>ePUAP</w:t>
      </w:r>
      <w:proofErr w:type="spellEnd"/>
      <w:r w:rsidRPr="6FDE1EAE">
        <w:rPr>
          <w:rFonts w:eastAsiaTheme="minorEastAsia"/>
          <w:b/>
          <w:bCs/>
          <w:lang w:eastAsia="pl-PL"/>
        </w:rPr>
        <w:t xml:space="preserve"> </w:t>
      </w:r>
      <w:r w:rsidRPr="6FDE1EAE">
        <w:rPr>
          <w:rFonts w:eastAsiaTheme="minorEastAsia"/>
          <w:lang w:eastAsia="pl-PL"/>
        </w:rPr>
        <w:t>– Elektroniczna Platforma Usług Administracji Publicznej; służy m.in. do uwierzytelniania użytkowników (profil zaufany) i wymiany dokumentów z administracją.</w:t>
      </w:r>
    </w:p>
    <w:p w14:paraId="57A16B2E"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lastRenderedPageBreak/>
        <w:t xml:space="preserve">HIS </w:t>
      </w:r>
      <w:r w:rsidRPr="6FDE1EAE">
        <w:rPr>
          <w:rFonts w:eastAsiaTheme="minorEastAsia"/>
          <w:lang w:eastAsia="pl-PL"/>
        </w:rPr>
        <w:t xml:space="preserve">– </w:t>
      </w:r>
      <w:proofErr w:type="spellStart"/>
      <w:r w:rsidRPr="6FDE1EAE">
        <w:rPr>
          <w:rFonts w:eastAsiaTheme="minorEastAsia"/>
          <w:lang w:eastAsia="pl-PL"/>
        </w:rPr>
        <w:t>Hospital</w:t>
      </w:r>
      <w:proofErr w:type="spellEnd"/>
      <w:r w:rsidRPr="6FDE1EAE">
        <w:rPr>
          <w:rFonts w:eastAsiaTheme="minorEastAsia"/>
          <w:lang w:eastAsia="pl-PL"/>
        </w:rPr>
        <w:t xml:space="preserve"> Information System; szpitalny system informatyczny obejmujący obsługę ruchu chorych, zleceń, dokumentacji medycznej, rozliczeń, magazynów, apteki itd.</w:t>
      </w:r>
    </w:p>
    <w:p w14:paraId="66999AC7"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HL7 </w:t>
      </w:r>
      <w:r w:rsidRPr="6FDE1EAE">
        <w:rPr>
          <w:rFonts w:eastAsiaTheme="minorEastAsia"/>
          <w:lang w:eastAsia="pl-PL"/>
        </w:rPr>
        <w:t>– międzynarodowy standard wymiany danych w ochronie zdrowia (</w:t>
      </w:r>
      <w:proofErr w:type="spellStart"/>
      <w:r w:rsidRPr="6FDE1EAE">
        <w:rPr>
          <w:rFonts w:eastAsiaTheme="minorEastAsia"/>
          <w:lang w:eastAsia="pl-PL"/>
        </w:rPr>
        <w:t>Health</w:t>
      </w:r>
      <w:proofErr w:type="spellEnd"/>
      <w:r w:rsidRPr="6FDE1EAE">
        <w:rPr>
          <w:rFonts w:eastAsiaTheme="minorEastAsia"/>
          <w:lang w:eastAsia="pl-PL"/>
        </w:rPr>
        <w:t xml:space="preserve"> Level </w:t>
      </w:r>
      <w:proofErr w:type="spellStart"/>
      <w:r w:rsidRPr="6FDE1EAE">
        <w:rPr>
          <w:rFonts w:eastAsiaTheme="minorEastAsia"/>
          <w:lang w:eastAsia="pl-PL"/>
        </w:rPr>
        <w:t>Seven</w:t>
      </w:r>
      <w:proofErr w:type="spellEnd"/>
      <w:r w:rsidRPr="6FDE1EAE">
        <w:rPr>
          <w:rFonts w:eastAsiaTheme="minorEastAsia"/>
          <w:lang w:eastAsia="pl-PL"/>
        </w:rPr>
        <w:t>); w SOPZ wykorzystywany m.in. do komunikacji systemu HIS z innymi systemami oraz dla dokumentów typu CDA.</w:t>
      </w:r>
    </w:p>
    <w:p w14:paraId="2DD3A0AE"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ICD-9 </w:t>
      </w:r>
      <w:r w:rsidRPr="6FDE1EAE">
        <w:rPr>
          <w:rFonts w:eastAsiaTheme="minorEastAsia"/>
          <w:lang w:eastAsia="pl-PL"/>
        </w:rPr>
        <w:t>– Międzynarodowa Klasyfikacja Procedur Medycznych (w wersji przyjętej w Polsce); stosowana do kodowania procedur diagnostycznych i leczniczych.</w:t>
      </w:r>
    </w:p>
    <w:p w14:paraId="2AC80BA1"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ICD-10</w:t>
      </w:r>
      <w:r w:rsidRPr="6FDE1EAE">
        <w:rPr>
          <w:rFonts w:eastAsiaTheme="minorEastAsia"/>
          <w:lang w:eastAsia="pl-PL"/>
        </w:rPr>
        <w:t xml:space="preserve"> – Międzynarodowa Klasyfikacja Chorób i Problemów Zdrowotnych, wersja 10; podstawowa klasyfikacja </w:t>
      </w:r>
      <w:proofErr w:type="spellStart"/>
      <w:r w:rsidRPr="6FDE1EAE">
        <w:rPr>
          <w:rFonts w:eastAsiaTheme="minorEastAsia"/>
          <w:lang w:eastAsia="pl-PL"/>
        </w:rPr>
        <w:t>rozpoznań</w:t>
      </w:r>
      <w:proofErr w:type="spellEnd"/>
      <w:r w:rsidRPr="6FDE1EAE">
        <w:rPr>
          <w:rFonts w:eastAsiaTheme="minorEastAsia"/>
          <w:lang w:eastAsia="pl-PL"/>
        </w:rPr>
        <w:t xml:space="preserve"> używana w dokumentacji medycznej i rozliczeniach.</w:t>
      </w:r>
    </w:p>
    <w:p w14:paraId="5772DFDA"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ICF </w:t>
      </w:r>
      <w:r w:rsidRPr="6FDE1EAE">
        <w:rPr>
          <w:rFonts w:eastAsiaTheme="minorEastAsia"/>
          <w:lang w:eastAsia="pl-PL"/>
        </w:rPr>
        <w:t>– Międzynarodowa Klasyfikacja Funkcjonowania, Niepełnosprawności i Zdrowia; służy do opisu funkcjonowania pacjenta, jego ograniczeń i uczestnictwa w życiu społecznym.</w:t>
      </w:r>
    </w:p>
    <w:p w14:paraId="6D028928"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IKP </w:t>
      </w:r>
      <w:r w:rsidRPr="6FDE1EAE">
        <w:rPr>
          <w:rFonts w:eastAsiaTheme="minorEastAsia"/>
          <w:lang w:eastAsia="pl-PL"/>
        </w:rPr>
        <w:t>– Internetowe Konto Pacjenta; portal umożliwiający pacjentowi przeglądanie swojej dokumentacji (e-recepty, e-skierowania, EDM) i zarządzanie uprawnieniami dostępu.</w:t>
      </w:r>
    </w:p>
    <w:p w14:paraId="1554B101"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JGP </w:t>
      </w:r>
      <w:r w:rsidRPr="6FDE1EAE">
        <w:rPr>
          <w:rFonts w:eastAsiaTheme="minorEastAsia"/>
          <w:lang w:eastAsia="pl-PL"/>
        </w:rPr>
        <w:t>– Jednorodne Grupy Pacjentów; system grupowania hospitalizacji na potrzeby rozliczeń z NFZ.</w:t>
      </w:r>
    </w:p>
    <w:p w14:paraId="6D17355F"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lang w:eastAsia="pl-PL"/>
        </w:rPr>
        <w:t>JOS – jednostka organizacyjna świadczeniodawcy (np. oddział, poradnia, pracownia), którą można definiować i wykorzystywać w strukturze organizacyjnej systemu HIS oraz w ścieżkach akceptacji dokumentów.</w:t>
      </w:r>
    </w:p>
    <w:p w14:paraId="2E677EB1"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KAOS </w:t>
      </w:r>
      <w:r w:rsidRPr="6FDE1EAE">
        <w:rPr>
          <w:rFonts w:eastAsiaTheme="minorEastAsia"/>
          <w:lang w:eastAsia="pl-PL"/>
        </w:rPr>
        <w:t>– Krajowy Automatyczny Obieg Statystyczny (często używane określenie w kontekście systemu kolejek POZ/KAOS NFZ); moduł NFZ służący obsłudze i raportowaniu deklaracji POZ oraz kolejek. (</w:t>
      </w:r>
      <w:hyperlink r:id="rId10" w:tooltip="Sprawozdawczość z wykonanych świadczeń w ..." w:history="1">
        <w:r w:rsidRPr="6FDE1EAE">
          <w:rPr>
            <w:rFonts w:ascii="Times New Roman" w:eastAsia="Times New Roman" w:hAnsi="Times New Roman" w:cs="Times New Roman"/>
            <w:color w:val="0000FF"/>
            <w:sz w:val="24"/>
            <w:szCs w:val="24"/>
            <w:u w:val="single"/>
            <w:lang w:eastAsia="pl-PL"/>
          </w:rPr>
          <w:t>NFZ Łódź</w:t>
        </w:r>
      </w:hyperlink>
      <w:r w:rsidRPr="6FDE1EAE">
        <w:rPr>
          <w:rFonts w:eastAsiaTheme="minorEastAsia"/>
          <w:lang w:eastAsia="pl-PL"/>
        </w:rPr>
        <w:t>)</w:t>
      </w:r>
    </w:p>
    <w:p w14:paraId="53740578"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KRN </w:t>
      </w:r>
      <w:r w:rsidRPr="6FDE1EAE">
        <w:rPr>
          <w:rFonts w:eastAsiaTheme="minorEastAsia"/>
          <w:lang w:eastAsia="pl-PL"/>
        </w:rPr>
        <w:t>– Krajowy Rejestr Nowotworów; centralny rejestr danych o zachorowalności na nowotwory, do którego przekazywane są odpowiednie zgłoszenia.</w:t>
      </w:r>
    </w:p>
    <w:p w14:paraId="2502BD23"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lastRenderedPageBreak/>
        <w:t xml:space="preserve">LIS </w:t>
      </w:r>
      <w:r w:rsidRPr="6FDE1EAE">
        <w:rPr>
          <w:rFonts w:eastAsiaTheme="minorEastAsia"/>
          <w:lang w:eastAsia="pl-PL"/>
        </w:rPr>
        <w:t xml:space="preserve">– </w:t>
      </w:r>
      <w:proofErr w:type="spellStart"/>
      <w:r w:rsidRPr="6FDE1EAE">
        <w:rPr>
          <w:rFonts w:eastAsiaTheme="minorEastAsia"/>
          <w:lang w:eastAsia="pl-PL"/>
        </w:rPr>
        <w:t>Laboratory</w:t>
      </w:r>
      <w:proofErr w:type="spellEnd"/>
      <w:r w:rsidRPr="6FDE1EAE">
        <w:rPr>
          <w:rFonts w:eastAsiaTheme="minorEastAsia"/>
          <w:lang w:eastAsia="pl-PL"/>
        </w:rPr>
        <w:t xml:space="preserve"> Information System; system informatyczny obsługujący pracę laboratoriów, z którym HIS powinien się integrować.</w:t>
      </w:r>
    </w:p>
    <w:p w14:paraId="751EBACF"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MR </w:t>
      </w:r>
      <w:r w:rsidRPr="6FDE1EAE">
        <w:rPr>
          <w:rFonts w:eastAsiaTheme="minorEastAsia"/>
          <w:lang w:eastAsia="pl-PL"/>
        </w:rPr>
        <w:t>– badanie rezonansem magnetycznym (</w:t>
      </w:r>
      <w:proofErr w:type="spellStart"/>
      <w:r w:rsidRPr="6FDE1EAE">
        <w:rPr>
          <w:rFonts w:eastAsiaTheme="minorEastAsia"/>
          <w:lang w:eastAsia="pl-PL"/>
        </w:rPr>
        <w:t>magnetic</w:t>
      </w:r>
      <w:proofErr w:type="spellEnd"/>
      <w:r w:rsidRPr="6FDE1EAE">
        <w:rPr>
          <w:rFonts w:eastAsiaTheme="minorEastAsia"/>
          <w:lang w:eastAsia="pl-PL"/>
        </w:rPr>
        <w:t xml:space="preserve"> </w:t>
      </w:r>
      <w:proofErr w:type="spellStart"/>
      <w:r w:rsidRPr="6FDE1EAE">
        <w:rPr>
          <w:rFonts w:eastAsiaTheme="minorEastAsia"/>
          <w:lang w:eastAsia="pl-PL"/>
        </w:rPr>
        <w:t>resonance</w:t>
      </w:r>
      <w:proofErr w:type="spellEnd"/>
      <w:r w:rsidRPr="6FDE1EAE">
        <w:rPr>
          <w:rFonts w:eastAsiaTheme="minorEastAsia"/>
          <w:lang w:eastAsia="pl-PL"/>
        </w:rPr>
        <w:t>); metoda obrazowania wykorzystywana m.in. w diagnostyce neurologicznej i onkologicznej.</w:t>
      </w:r>
    </w:p>
    <w:p w14:paraId="36F181E6"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NFZ </w:t>
      </w:r>
      <w:r w:rsidRPr="6FDE1EAE">
        <w:rPr>
          <w:rFonts w:eastAsiaTheme="minorEastAsia"/>
          <w:lang w:eastAsia="pl-PL"/>
        </w:rPr>
        <w:t>– Narodowy Fundusz Zdrowia; płatnik świadczeń zdrowotnych finansowanych ze środków publicznych.</w:t>
      </w:r>
    </w:p>
    <w:p w14:paraId="6A112134"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NOP </w:t>
      </w:r>
      <w:r w:rsidRPr="6FDE1EAE">
        <w:rPr>
          <w:rFonts w:eastAsiaTheme="minorEastAsia"/>
          <w:lang w:eastAsia="pl-PL"/>
        </w:rPr>
        <w:t>– niepożądany odczyn poszczepienny; w SOPZ pojawia się w kontekście kart zgłoszenia NOP.</w:t>
      </w:r>
    </w:p>
    <w:p w14:paraId="2E33C120"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P1 </w:t>
      </w:r>
      <w:r w:rsidRPr="6FDE1EAE">
        <w:rPr>
          <w:rFonts w:eastAsiaTheme="minorEastAsia"/>
          <w:lang w:eastAsia="pl-PL"/>
        </w:rPr>
        <w:t>– Platforma P1 („system informacji w ochronie zdrowia”); centralny system e-Zdrowia umożliwiający m.in. obsługę e-recept, e-skierowań oraz wymianę EDM.</w:t>
      </w:r>
    </w:p>
    <w:p w14:paraId="1284BE6C"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PACS </w:t>
      </w:r>
      <w:r w:rsidRPr="6FDE1EAE">
        <w:rPr>
          <w:rFonts w:eastAsiaTheme="minorEastAsia"/>
          <w:lang w:eastAsia="pl-PL"/>
        </w:rPr>
        <w:t xml:space="preserve">– Picture </w:t>
      </w:r>
      <w:proofErr w:type="spellStart"/>
      <w:r w:rsidRPr="6FDE1EAE">
        <w:rPr>
          <w:rFonts w:eastAsiaTheme="minorEastAsia"/>
          <w:lang w:eastAsia="pl-PL"/>
        </w:rPr>
        <w:t>Archiving</w:t>
      </w:r>
      <w:proofErr w:type="spellEnd"/>
      <w:r w:rsidRPr="6FDE1EAE">
        <w:rPr>
          <w:rFonts w:eastAsiaTheme="minorEastAsia"/>
          <w:lang w:eastAsia="pl-PL"/>
        </w:rPr>
        <w:t xml:space="preserve"> and </w:t>
      </w:r>
      <w:proofErr w:type="spellStart"/>
      <w:r w:rsidRPr="6FDE1EAE">
        <w:rPr>
          <w:rFonts w:eastAsiaTheme="minorEastAsia"/>
          <w:lang w:eastAsia="pl-PL"/>
        </w:rPr>
        <w:t>Communication</w:t>
      </w:r>
      <w:proofErr w:type="spellEnd"/>
      <w:r w:rsidRPr="6FDE1EAE">
        <w:rPr>
          <w:rFonts w:eastAsiaTheme="minorEastAsia"/>
          <w:lang w:eastAsia="pl-PL"/>
        </w:rPr>
        <w:t xml:space="preserve"> System; system przechowywania i dystrybucji obrazów medycznych (np. RTG, TK, MR) oraz opisów badań.</w:t>
      </w:r>
    </w:p>
    <w:p w14:paraId="0989E7E4"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PESEL </w:t>
      </w:r>
      <w:r w:rsidRPr="6FDE1EAE">
        <w:rPr>
          <w:rFonts w:eastAsiaTheme="minorEastAsia"/>
          <w:lang w:eastAsia="pl-PL"/>
        </w:rPr>
        <w:t>– Powszechny Elektroniczny System Ewidencji Ludności; numer identyfikacyjny obywatela stosowany w dokumentacji medycznej i komunikacji z systemami publicznymi.</w:t>
      </w:r>
    </w:p>
    <w:p w14:paraId="0A91C137"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P_SWI </w:t>
      </w:r>
      <w:r w:rsidRPr="6FDE1EAE">
        <w:rPr>
          <w:rFonts w:eastAsiaTheme="minorEastAsia"/>
          <w:lang w:eastAsia="pl-PL"/>
        </w:rPr>
        <w:t>– komunikat NFZ I fazy rozliczeniowej, zawierający szczegółowe dane o udzielonych świadczeniach; HIS musi umożliwiać jego generowanie i import.</w:t>
      </w:r>
    </w:p>
    <w:p w14:paraId="14AE14FA"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POZ </w:t>
      </w:r>
      <w:r w:rsidRPr="6FDE1EAE">
        <w:rPr>
          <w:rFonts w:eastAsiaTheme="minorEastAsia"/>
          <w:lang w:eastAsia="pl-PL"/>
        </w:rPr>
        <w:t>– podstawowa opieka zdrowotna; lekarz rodzinny, pielęgniarka i położna POZ.</w:t>
      </w:r>
    </w:p>
    <w:p w14:paraId="756784EC"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PUE </w:t>
      </w:r>
      <w:r w:rsidRPr="6FDE1EAE">
        <w:rPr>
          <w:rFonts w:eastAsiaTheme="minorEastAsia"/>
          <w:lang w:eastAsia="pl-PL"/>
        </w:rPr>
        <w:t>– Platforma Usług Elektronicznych ZUS; portal elektroniczny Zakładu Ubezpieczeń Społecznych umożliwiający m.in. dostęp do e-ZLA, wniosków i zaświadczeń.</w:t>
      </w:r>
    </w:p>
    <w:p w14:paraId="1F63443A"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RIS </w:t>
      </w:r>
      <w:r w:rsidRPr="6FDE1EAE">
        <w:rPr>
          <w:rFonts w:eastAsiaTheme="minorEastAsia"/>
          <w:lang w:eastAsia="pl-PL"/>
        </w:rPr>
        <w:t xml:space="preserve">– </w:t>
      </w:r>
      <w:proofErr w:type="spellStart"/>
      <w:r w:rsidRPr="6FDE1EAE">
        <w:rPr>
          <w:rFonts w:eastAsiaTheme="minorEastAsia"/>
          <w:lang w:eastAsia="pl-PL"/>
        </w:rPr>
        <w:t>Radiology</w:t>
      </w:r>
      <w:proofErr w:type="spellEnd"/>
      <w:r w:rsidRPr="6FDE1EAE">
        <w:rPr>
          <w:rFonts w:eastAsiaTheme="minorEastAsia"/>
          <w:lang w:eastAsia="pl-PL"/>
        </w:rPr>
        <w:t xml:space="preserve"> Information System; system informatyczny obsługujący pracę zakładu diagnostyki obrazowej, z którym HIS powinien się integrować.</w:t>
      </w:r>
    </w:p>
    <w:p w14:paraId="3E3D2D87"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RODO </w:t>
      </w:r>
      <w:r w:rsidRPr="6FDE1EAE">
        <w:rPr>
          <w:rFonts w:eastAsiaTheme="minorEastAsia"/>
          <w:lang w:eastAsia="pl-PL"/>
        </w:rPr>
        <w:t>– rozporządzenie Parlamentu Europejskiego i Rady (UE) 2016/679 w sprawie ochrony danych osobowych (GDPR); kluczowe dla przetwarzania danych pacjentów.</w:t>
      </w:r>
    </w:p>
    <w:p w14:paraId="4C086052"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lastRenderedPageBreak/>
        <w:t xml:space="preserve">RPL </w:t>
      </w:r>
      <w:r w:rsidRPr="6FDE1EAE">
        <w:rPr>
          <w:rFonts w:eastAsiaTheme="minorEastAsia"/>
          <w:lang w:eastAsia="pl-PL"/>
        </w:rPr>
        <w:t>– Rejestr Produktów Leczniczych; oficjalny rejestr dopuszczonych do obrotu produktów leczniczych, z którego mogą być pobierane słowniki leków. (</w:t>
      </w:r>
      <w:proofErr w:type="spellStart"/>
      <w:r w:rsidR="2FF20F74" w:rsidRPr="6FDE1EAE">
        <w:fldChar w:fldCharType="begin"/>
      </w:r>
      <w:r w:rsidR="2FF20F74" w:rsidRPr="6FDE1EAE">
        <w:rPr>
          <w:rFonts w:ascii="Times New Roman" w:eastAsia="Times New Roman" w:hAnsi="Times New Roman" w:cs="Times New Roman"/>
          <w:sz w:val="24"/>
          <w:szCs w:val="24"/>
          <w:lang w:eastAsia="pl-PL"/>
        </w:rPr>
        <w:instrText>HYPERLINK "https://ezdrowie.gov.pl/portal/home/systemy-it/zintegrowany-system-monitorowania-obrotu-produktami-leczniczymi?utm_source=chatgpt.com" \o "Zintegrowany System Monitorowania Obrotu Produktami ..."</w:instrText>
      </w:r>
      <w:r w:rsidR="2FF20F74" w:rsidRPr="6FDE1EAE">
        <w:rPr>
          <w:rFonts w:ascii="Times New Roman" w:eastAsia="Times New Roman" w:hAnsi="Times New Roman" w:cs="Times New Roman"/>
          <w:sz w:val="24"/>
          <w:szCs w:val="24"/>
          <w:lang w:eastAsia="pl-PL"/>
        </w:rPr>
        <w:fldChar w:fldCharType="separate"/>
      </w:r>
      <w:r w:rsidRPr="6FDE1EAE">
        <w:rPr>
          <w:rFonts w:ascii="Times New Roman" w:eastAsia="Times New Roman" w:hAnsi="Times New Roman" w:cs="Times New Roman"/>
          <w:color w:val="0000FF"/>
          <w:sz w:val="24"/>
          <w:szCs w:val="24"/>
          <w:u w:val="single"/>
          <w:lang w:eastAsia="pl-PL"/>
        </w:rPr>
        <w:t>eZdravie</w:t>
      </w:r>
      <w:proofErr w:type="spellEnd"/>
      <w:r w:rsidR="2FF20F74" w:rsidRPr="6FDE1EAE">
        <w:rPr>
          <w:rFonts w:ascii="Times New Roman" w:eastAsia="Times New Roman" w:hAnsi="Times New Roman" w:cs="Times New Roman"/>
          <w:sz w:val="24"/>
          <w:szCs w:val="24"/>
          <w:lang w:eastAsia="pl-PL"/>
        </w:rPr>
        <w:fldChar w:fldCharType="end"/>
      </w:r>
      <w:r w:rsidRPr="6FDE1EAE">
        <w:rPr>
          <w:rFonts w:eastAsiaTheme="minorEastAsia"/>
          <w:lang w:eastAsia="pl-PL"/>
        </w:rPr>
        <w:t>)</w:t>
      </w:r>
    </w:p>
    <w:p w14:paraId="7864002E"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RPWDL </w:t>
      </w:r>
      <w:r w:rsidRPr="6FDE1EAE">
        <w:rPr>
          <w:rFonts w:eastAsiaTheme="minorEastAsia"/>
          <w:lang w:eastAsia="pl-PL"/>
        </w:rPr>
        <w:t>– Rejestr Podmiotów Wykonujących Działalność Leczniczą; publiczny rejestr podmiotów leczniczych i praktyk zawodowych, utrzymywany przez MZ. (</w:t>
      </w:r>
      <w:hyperlink r:id="rId11" w:tooltip="Rejestr podmiotów wykonujących działalność leczniczą" w:history="1">
        <w:r w:rsidRPr="6FDE1EAE">
          <w:rPr>
            <w:rFonts w:ascii="Times New Roman" w:eastAsia="Times New Roman" w:hAnsi="Times New Roman" w:cs="Times New Roman"/>
            <w:color w:val="0000FF"/>
            <w:sz w:val="24"/>
            <w:szCs w:val="24"/>
            <w:u w:val="single"/>
            <w:lang w:eastAsia="pl-PL"/>
          </w:rPr>
          <w:t>Gov.pl</w:t>
        </w:r>
      </w:hyperlink>
      <w:r w:rsidRPr="6FDE1EAE">
        <w:rPr>
          <w:rFonts w:eastAsiaTheme="minorEastAsia"/>
          <w:lang w:eastAsia="pl-PL"/>
        </w:rPr>
        <w:t>)</w:t>
      </w:r>
    </w:p>
    <w:p w14:paraId="2F67CF1C"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SIM </w:t>
      </w:r>
      <w:r w:rsidRPr="6FDE1EAE">
        <w:rPr>
          <w:rFonts w:eastAsiaTheme="minorEastAsia"/>
          <w:lang w:eastAsia="pl-PL"/>
        </w:rPr>
        <w:t>– System Informacji Medycznej; centralny system wynikający z ustawy o systemie informacji w ochronie zdrowia, gromadzący m.in. zdarzenia medyczne i EDM.</w:t>
      </w:r>
    </w:p>
    <w:p w14:paraId="3C813C50"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SLA </w:t>
      </w:r>
      <w:r w:rsidRPr="6FDE1EAE">
        <w:rPr>
          <w:rFonts w:eastAsiaTheme="minorEastAsia"/>
          <w:lang w:eastAsia="pl-PL"/>
        </w:rPr>
        <w:t>– Service Level Agreement; parametry jakości i dostępności usług (np. czas reakcji serwisu, dostępność systemu), które są wymagane wobec wykonawcy systemu HIS.</w:t>
      </w:r>
    </w:p>
    <w:p w14:paraId="44F3AC6B"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SMS </w:t>
      </w:r>
      <w:r w:rsidRPr="6FDE1EAE">
        <w:rPr>
          <w:rFonts w:eastAsiaTheme="minorEastAsia"/>
          <w:lang w:eastAsia="pl-PL"/>
        </w:rPr>
        <w:t>– krótka wiadomość tekstowa (</w:t>
      </w:r>
      <w:proofErr w:type="spellStart"/>
      <w:r w:rsidRPr="6FDE1EAE">
        <w:rPr>
          <w:rFonts w:eastAsiaTheme="minorEastAsia"/>
          <w:lang w:eastAsia="pl-PL"/>
        </w:rPr>
        <w:t>Short</w:t>
      </w:r>
      <w:proofErr w:type="spellEnd"/>
      <w:r w:rsidRPr="6FDE1EAE">
        <w:rPr>
          <w:rFonts w:eastAsiaTheme="minorEastAsia"/>
          <w:lang w:eastAsia="pl-PL"/>
        </w:rPr>
        <w:t xml:space="preserve"> Message Service); wykorzystywana np. do powiadomień pacjentów o wizytach.</w:t>
      </w:r>
    </w:p>
    <w:p w14:paraId="1AAB875D" w14:textId="0E208CF0"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SOPZ </w:t>
      </w:r>
      <w:r w:rsidRPr="6FDE1EAE">
        <w:rPr>
          <w:rFonts w:eastAsiaTheme="minorEastAsia"/>
          <w:lang w:eastAsia="pl-PL"/>
        </w:rPr>
        <w:t>– Szczegółowy Opis Przedmiotu Zamówienia; dokument opisujący wymagania funkcjonalne, techniczne i organizacyjne dla przedmiotu zamówienia (tu: systemu HIS wraz z infrastrukturą).</w:t>
      </w:r>
    </w:p>
    <w:p w14:paraId="4174ABDD"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SSO </w:t>
      </w:r>
      <w:r w:rsidRPr="6FDE1EAE">
        <w:rPr>
          <w:rFonts w:eastAsiaTheme="minorEastAsia"/>
          <w:lang w:eastAsia="pl-PL"/>
        </w:rPr>
        <w:t xml:space="preserve">– Single </w:t>
      </w:r>
      <w:proofErr w:type="spellStart"/>
      <w:r w:rsidRPr="6FDE1EAE">
        <w:rPr>
          <w:rFonts w:eastAsiaTheme="minorEastAsia"/>
          <w:lang w:eastAsia="pl-PL"/>
        </w:rPr>
        <w:t>Sign</w:t>
      </w:r>
      <w:proofErr w:type="spellEnd"/>
      <w:r w:rsidRPr="6FDE1EAE">
        <w:rPr>
          <w:rFonts w:eastAsiaTheme="minorEastAsia"/>
          <w:lang w:eastAsia="pl-PL"/>
        </w:rPr>
        <w:t>-On; mechanizm jednokrotnego logowania umożliwiający dostęp do wielu modułów i systemów po jednorazowym uwierzytelnieniu użytkownika.</w:t>
      </w:r>
    </w:p>
    <w:p w14:paraId="33F21627"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USG </w:t>
      </w:r>
      <w:r w:rsidRPr="6FDE1EAE">
        <w:rPr>
          <w:rFonts w:eastAsiaTheme="minorEastAsia"/>
          <w:lang w:eastAsia="pl-PL"/>
        </w:rPr>
        <w:t>– badanie ultrasonograficzne (ultradźwiękowe).</w:t>
      </w:r>
    </w:p>
    <w:p w14:paraId="694899FA"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VAT </w:t>
      </w:r>
      <w:r w:rsidRPr="6FDE1EAE">
        <w:rPr>
          <w:rFonts w:eastAsiaTheme="minorEastAsia"/>
          <w:lang w:eastAsia="pl-PL"/>
        </w:rPr>
        <w:t>– podatek od towarów i usług; w SOPZ pojawia się w kontekście cen i rozliczeń.</w:t>
      </w:r>
    </w:p>
    <w:p w14:paraId="2147F46C"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WCAG </w:t>
      </w:r>
      <w:r w:rsidRPr="6FDE1EAE">
        <w:rPr>
          <w:rFonts w:eastAsiaTheme="minorEastAsia"/>
          <w:lang w:eastAsia="pl-PL"/>
        </w:rPr>
        <w:t xml:space="preserve">– Web Content Accessibility </w:t>
      </w:r>
      <w:proofErr w:type="spellStart"/>
      <w:r w:rsidRPr="6FDE1EAE">
        <w:rPr>
          <w:rFonts w:eastAsiaTheme="minorEastAsia"/>
          <w:lang w:eastAsia="pl-PL"/>
        </w:rPr>
        <w:t>Guidelines</w:t>
      </w:r>
      <w:proofErr w:type="spellEnd"/>
      <w:r w:rsidRPr="6FDE1EAE">
        <w:rPr>
          <w:rFonts w:eastAsiaTheme="minorEastAsia"/>
          <w:lang w:eastAsia="pl-PL"/>
        </w:rPr>
        <w:t>; wytyczne dostępności treści internetowych, istotne dla dostępności interfejsów webowych systemu. (</w:t>
      </w:r>
      <w:proofErr w:type="spellStart"/>
      <w:r w:rsidR="2FF20F74" w:rsidRPr="6FDE1EAE">
        <w:fldChar w:fldCharType="begin"/>
      </w:r>
      <w:r w:rsidR="2FF20F74" w:rsidRPr="6FDE1EAE">
        <w:rPr>
          <w:rFonts w:ascii="Times New Roman" w:eastAsia="Times New Roman" w:hAnsi="Times New Roman" w:cs="Times New Roman"/>
          <w:sz w:val="24"/>
          <w:szCs w:val="24"/>
          <w:lang w:eastAsia="pl-PL"/>
        </w:rPr>
        <w:instrText>HYPERLINK "https://basiw.mz.gov.pl/wp-content/uploads/2019/07/wykaz_skrotow_i_slownik_pojec.pdf?utm_source=chatgpt.com" \o "Wykaz skrótów - Mapy potrzeb zdrowotnych"</w:instrText>
      </w:r>
      <w:r w:rsidR="2FF20F74" w:rsidRPr="6FDE1EAE">
        <w:rPr>
          <w:rFonts w:ascii="Times New Roman" w:eastAsia="Times New Roman" w:hAnsi="Times New Roman" w:cs="Times New Roman"/>
          <w:sz w:val="24"/>
          <w:szCs w:val="24"/>
          <w:lang w:eastAsia="pl-PL"/>
        </w:rPr>
        <w:fldChar w:fldCharType="separate"/>
      </w:r>
      <w:r w:rsidRPr="6FDE1EAE">
        <w:rPr>
          <w:rFonts w:ascii="Times New Roman" w:eastAsia="Times New Roman" w:hAnsi="Times New Roman" w:cs="Times New Roman"/>
          <w:color w:val="0000FF"/>
          <w:sz w:val="24"/>
          <w:szCs w:val="24"/>
          <w:u w:val="single"/>
          <w:lang w:eastAsia="pl-PL"/>
        </w:rPr>
        <w:t>Basiw</w:t>
      </w:r>
      <w:proofErr w:type="spellEnd"/>
      <w:r w:rsidR="2FF20F74" w:rsidRPr="6FDE1EAE">
        <w:rPr>
          <w:rFonts w:ascii="Times New Roman" w:eastAsia="Times New Roman" w:hAnsi="Times New Roman" w:cs="Times New Roman"/>
          <w:sz w:val="24"/>
          <w:szCs w:val="24"/>
          <w:lang w:eastAsia="pl-PL"/>
        </w:rPr>
        <w:fldChar w:fldCharType="end"/>
      </w:r>
      <w:r w:rsidRPr="6FDE1EAE">
        <w:rPr>
          <w:rFonts w:eastAsiaTheme="minorEastAsia"/>
          <w:lang w:eastAsia="pl-PL"/>
        </w:rPr>
        <w:t>)</w:t>
      </w:r>
    </w:p>
    <w:p w14:paraId="60789C96"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WWW </w:t>
      </w:r>
      <w:r w:rsidRPr="6FDE1EAE">
        <w:rPr>
          <w:rFonts w:eastAsiaTheme="minorEastAsia"/>
          <w:lang w:eastAsia="pl-PL"/>
        </w:rPr>
        <w:t xml:space="preserve">– World </w:t>
      </w:r>
      <w:proofErr w:type="spellStart"/>
      <w:r w:rsidRPr="6FDE1EAE">
        <w:rPr>
          <w:rFonts w:eastAsiaTheme="minorEastAsia"/>
          <w:lang w:eastAsia="pl-PL"/>
        </w:rPr>
        <w:t>Wide</w:t>
      </w:r>
      <w:proofErr w:type="spellEnd"/>
      <w:r w:rsidRPr="6FDE1EAE">
        <w:rPr>
          <w:rFonts w:eastAsiaTheme="minorEastAsia"/>
          <w:lang w:eastAsia="pl-PL"/>
        </w:rPr>
        <w:t xml:space="preserve"> Web; w SOPZ odnosi się do aplikacji/portalów dostępnych przez przeglądarkę internetową.</w:t>
      </w:r>
    </w:p>
    <w:p w14:paraId="0E1C2007"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lastRenderedPageBreak/>
        <w:t xml:space="preserve">XML </w:t>
      </w:r>
      <w:r w:rsidRPr="6FDE1EAE">
        <w:rPr>
          <w:rFonts w:eastAsiaTheme="minorEastAsia"/>
          <w:lang w:eastAsia="pl-PL"/>
        </w:rPr>
        <w:t>– uniwersalny format danych (</w:t>
      </w:r>
      <w:proofErr w:type="spellStart"/>
      <w:r w:rsidRPr="6FDE1EAE">
        <w:rPr>
          <w:rFonts w:eastAsiaTheme="minorEastAsia"/>
          <w:lang w:eastAsia="pl-PL"/>
        </w:rPr>
        <w:t>eXtensible</w:t>
      </w:r>
      <w:proofErr w:type="spellEnd"/>
      <w:r w:rsidRPr="6FDE1EAE">
        <w:rPr>
          <w:rFonts w:eastAsiaTheme="minorEastAsia"/>
          <w:lang w:eastAsia="pl-PL"/>
        </w:rPr>
        <w:t xml:space="preserve"> </w:t>
      </w:r>
      <w:proofErr w:type="spellStart"/>
      <w:r w:rsidRPr="6FDE1EAE">
        <w:rPr>
          <w:rFonts w:eastAsiaTheme="minorEastAsia"/>
          <w:lang w:eastAsia="pl-PL"/>
        </w:rPr>
        <w:t>Markup</w:t>
      </w:r>
      <w:proofErr w:type="spellEnd"/>
      <w:r w:rsidRPr="6FDE1EAE">
        <w:rPr>
          <w:rFonts w:eastAsiaTheme="minorEastAsia"/>
          <w:lang w:eastAsia="pl-PL"/>
        </w:rPr>
        <w:t xml:space="preserve"> Language) używany m.in. przez NFZ do komunikatów rozliczeniowych i deklaracyjnych.</w:t>
      </w:r>
    </w:p>
    <w:p w14:paraId="680577D8"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XLS / XLSX</w:t>
      </w:r>
      <w:r w:rsidRPr="6FDE1EAE">
        <w:rPr>
          <w:rFonts w:eastAsiaTheme="minorEastAsia"/>
          <w:lang w:eastAsia="pl-PL"/>
        </w:rPr>
        <w:t xml:space="preserve"> – formaty plików programu Microsoft Excel; wykorzystywane do importu, eksportu lub raportowania danych z systemu HIS.</w:t>
      </w:r>
    </w:p>
    <w:p w14:paraId="34D3885D"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ZBPOZ </w:t>
      </w:r>
      <w:r w:rsidRPr="6FDE1EAE">
        <w:rPr>
          <w:rFonts w:eastAsiaTheme="minorEastAsia"/>
          <w:lang w:eastAsia="pl-PL"/>
        </w:rPr>
        <w:t>– komunikat zbiorczy NFZ o świadczeniach udzielonych w ramach POZ; zawiera zagregowane informacje rozliczeniowe. (</w:t>
      </w:r>
      <w:hyperlink r:id="rId12" w:tooltip="Dla Świadczeniodawcy - Lista typów komunikatów XML" w:history="1">
        <w:r w:rsidRPr="6FDE1EAE">
          <w:rPr>
            <w:rFonts w:ascii="Times New Roman" w:eastAsia="Times New Roman" w:hAnsi="Times New Roman" w:cs="Times New Roman"/>
            <w:color w:val="0000FF"/>
            <w:sz w:val="24"/>
            <w:szCs w:val="24"/>
            <w:u w:val="single"/>
            <w:lang w:eastAsia="pl-PL"/>
          </w:rPr>
          <w:t>NFZ</w:t>
        </w:r>
      </w:hyperlink>
      <w:r w:rsidRPr="6FDE1EAE">
        <w:rPr>
          <w:rFonts w:eastAsiaTheme="minorEastAsia"/>
          <w:lang w:eastAsia="pl-PL"/>
        </w:rPr>
        <w:t>)</w:t>
      </w:r>
    </w:p>
    <w:p w14:paraId="32232B08"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Zdarzenie medyczne </w:t>
      </w:r>
      <w:r w:rsidRPr="6FDE1EAE">
        <w:rPr>
          <w:rFonts w:eastAsiaTheme="minorEastAsia"/>
          <w:lang w:eastAsia="pl-PL"/>
        </w:rPr>
        <w:t xml:space="preserve">– jednostkowe zdarzenie opisujące udzielenie świadczenia zdrowotnego (porada, pobyt, zabieg itd.), raportowane do Systemu Informacji Medycznej zgodnie z wymaganiami </w:t>
      </w:r>
      <w:proofErr w:type="spellStart"/>
      <w:r w:rsidRPr="6FDE1EAE">
        <w:rPr>
          <w:rFonts w:eastAsiaTheme="minorEastAsia"/>
          <w:lang w:eastAsia="pl-PL"/>
        </w:rPr>
        <w:t>CeZ</w:t>
      </w:r>
      <w:proofErr w:type="spellEnd"/>
      <w:r w:rsidRPr="6FDE1EAE">
        <w:rPr>
          <w:rFonts w:eastAsiaTheme="minorEastAsia"/>
          <w:lang w:eastAsia="pl-PL"/>
        </w:rPr>
        <w:t>.</w:t>
      </w:r>
    </w:p>
    <w:p w14:paraId="0A36A42E"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ZLA </w:t>
      </w:r>
      <w:r w:rsidRPr="6FDE1EAE">
        <w:rPr>
          <w:rFonts w:eastAsiaTheme="minorEastAsia"/>
          <w:lang w:eastAsia="pl-PL"/>
        </w:rPr>
        <w:t>– tradycyjny druk zaświadczenia lekarskiego ZUS ZLA o czasowej niezdolności do pracy; w SOPZ pojawia się w kontekście obsługi elektronicznych zwolnień (e-ZLA). (</w:t>
      </w:r>
      <w:hyperlink r:id="rId13" w:tooltip="Wzór zaświadczenia lekarskiego (ZUS ZLA)" w:history="1">
        <w:r w:rsidRPr="6FDE1EAE">
          <w:rPr>
            <w:rFonts w:ascii="Times New Roman" w:eastAsia="Times New Roman" w:hAnsi="Times New Roman" w:cs="Times New Roman"/>
            <w:color w:val="0000FF"/>
            <w:sz w:val="24"/>
            <w:szCs w:val="24"/>
            <w:u w:val="single"/>
            <w:lang w:eastAsia="pl-PL"/>
          </w:rPr>
          <w:t>Gov.pl</w:t>
        </w:r>
      </w:hyperlink>
      <w:r w:rsidRPr="6FDE1EAE">
        <w:rPr>
          <w:rFonts w:eastAsiaTheme="minorEastAsia"/>
          <w:lang w:eastAsia="pl-PL"/>
        </w:rPr>
        <w:t>)</w:t>
      </w:r>
    </w:p>
    <w:p w14:paraId="6D453D1E"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ZLK </w:t>
      </w:r>
      <w:r w:rsidRPr="6FDE1EAE">
        <w:rPr>
          <w:rFonts w:eastAsiaTheme="minorEastAsia"/>
          <w:lang w:eastAsia="pl-PL"/>
        </w:rPr>
        <w:t>– druk/formularz ZUS wykorzystywany jako zaświadczenie lekarskie o stanie zdrowia pacjenta dla celów orzeczniczych (obecnie zastępowany nowszymi wzorami OL-9 itp.). (</w:t>
      </w:r>
      <w:hyperlink r:id="rId14" w:tooltip="Formularz OL-9. Zaświadczenie o stanie zdrowia" w:history="1">
        <w:r w:rsidRPr="6FDE1EAE">
          <w:rPr>
            <w:rFonts w:ascii="Times New Roman" w:eastAsia="Times New Roman" w:hAnsi="Times New Roman" w:cs="Times New Roman"/>
            <w:color w:val="0000FF"/>
            <w:sz w:val="24"/>
            <w:szCs w:val="24"/>
            <w:u w:val="single"/>
            <w:lang w:eastAsia="pl-PL"/>
          </w:rPr>
          <w:t>ZUS</w:t>
        </w:r>
      </w:hyperlink>
      <w:r w:rsidRPr="6FDE1EAE">
        <w:rPr>
          <w:rFonts w:eastAsiaTheme="minorEastAsia"/>
          <w:lang w:eastAsia="pl-PL"/>
        </w:rPr>
        <w:t>)</w:t>
      </w:r>
    </w:p>
    <w:p w14:paraId="1446A1E2"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ZSMOPL </w:t>
      </w:r>
      <w:r w:rsidRPr="6FDE1EAE">
        <w:rPr>
          <w:rFonts w:eastAsiaTheme="minorEastAsia"/>
          <w:lang w:eastAsia="pl-PL"/>
        </w:rPr>
        <w:t>– Zintegrowany System Monitorowania Obrotu Produktami Leczniczymi; centralny system gromadzący dane o obrocie produktami leczniczymi w aptekach, hurtowniach i podmiotach leczniczych. (</w:t>
      </w:r>
      <w:proofErr w:type="spellStart"/>
      <w:r w:rsidR="2FF20F74" w:rsidRPr="6FDE1EAE">
        <w:fldChar w:fldCharType="begin"/>
      </w:r>
      <w:r w:rsidR="2FF20F74" w:rsidRPr="6FDE1EAE">
        <w:rPr>
          <w:rFonts w:ascii="Times New Roman" w:eastAsia="Times New Roman" w:hAnsi="Times New Roman" w:cs="Times New Roman"/>
          <w:sz w:val="24"/>
          <w:szCs w:val="24"/>
          <w:lang w:eastAsia="pl-PL"/>
        </w:rPr>
        <w:instrText>HYPERLINK "https://ezdrowie.gov.pl/portal/home/systemy-it/zintegrowany-system-monitorowania-obrotu-produktami-leczniczymi?utm_source=chatgpt.com" \o "Zintegrowany System Monitorowania Obrotu Produktami ..."</w:instrText>
      </w:r>
      <w:r w:rsidR="2FF20F74" w:rsidRPr="6FDE1EAE">
        <w:rPr>
          <w:rFonts w:ascii="Times New Roman" w:eastAsia="Times New Roman" w:hAnsi="Times New Roman" w:cs="Times New Roman"/>
          <w:sz w:val="24"/>
          <w:szCs w:val="24"/>
          <w:lang w:eastAsia="pl-PL"/>
        </w:rPr>
        <w:fldChar w:fldCharType="separate"/>
      </w:r>
      <w:r w:rsidRPr="6FDE1EAE">
        <w:rPr>
          <w:rFonts w:ascii="Times New Roman" w:eastAsia="Times New Roman" w:hAnsi="Times New Roman" w:cs="Times New Roman"/>
          <w:color w:val="0000FF"/>
          <w:sz w:val="24"/>
          <w:szCs w:val="24"/>
          <w:u w:val="single"/>
          <w:lang w:eastAsia="pl-PL"/>
        </w:rPr>
        <w:t>eZdravie</w:t>
      </w:r>
      <w:proofErr w:type="spellEnd"/>
      <w:r w:rsidR="2FF20F74" w:rsidRPr="6FDE1EAE">
        <w:rPr>
          <w:rFonts w:ascii="Times New Roman" w:eastAsia="Times New Roman" w:hAnsi="Times New Roman" w:cs="Times New Roman"/>
          <w:sz w:val="24"/>
          <w:szCs w:val="24"/>
          <w:lang w:eastAsia="pl-PL"/>
        </w:rPr>
        <w:fldChar w:fldCharType="end"/>
      </w:r>
      <w:r w:rsidRPr="6FDE1EAE">
        <w:rPr>
          <w:rFonts w:eastAsiaTheme="minorEastAsia"/>
          <w:lang w:eastAsia="pl-PL"/>
        </w:rPr>
        <w:t>)</w:t>
      </w:r>
    </w:p>
    <w:p w14:paraId="74BD29D9" w14:textId="77777777" w:rsidR="000F43C2" w:rsidRPr="000F43C2" w:rsidRDefault="3C2DBF3A" w:rsidP="6FDE1EAE">
      <w:pPr>
        <w:spacing w:before="100" w:beforeAutospacing="1" w:after="100" w:afterAutospacing="1"/>
        <w:rPr>
          <w:rFonts w:eastAsiaTheme="minorEastAsia"/>
          <w:lang w:eastAsia="pl-PL"/>
        </w:rPr>
      </w:pPr>
      <w:r w:rsidRPr="6FDE1EAE">
        <w:rPr>
          <w:rFonts w:eastAsiaTheme="minorEastAsia"/>
          <w:b/>
          <w:bCs/>
          <w:lang w:eastAsia="pl-PL"/>
        </w:rPr>
        <w:t xml:space="preserve">ZUS </w:t>
      </w:r>
      <w:r w:rsidRPr="6FDE1EAE">
        <w:rPr>
          <w:rFonts w:eastAsiaTheme="minorEastAsia"/>
          <w:lang w:eastAsia="pl-PL"/>
        </w:rPr>
        <w:t>– Zakład Ubezpieczeń Społecznych; instytucja odpowiedzialna m.in. za obsługę ubezpieczeń społecznych, e-ZLA i wiele druków/wniosków wymienianych z systemem HIS.</w:t>
      </w:r>
    </w:p>
    <w:p w14:paraId="3D0216B9" w14:textId="133C7536" w:rsidR="00F14D12" w:rsidRDefault="00F14D12" w:rsidP="3285D6CB">
      <w:pPr>
        <w:spacing w:after="0" w:line="240" w:lineRule="auto"/>
        <w:rPr>
          <w:color w:val="000000" w:themeColor="text1"/>
          <w:sz w:val="20"/>
          <w:szCs w:val="20"/>
        </w:rPr>
      </w:pPr>
    </w:p>
    <w:p w14:paraId="0611A666" w14:textId="77777777" w:rsidR="00F14D12" w:rsidRDefault="00F14D12" w:rsidP="16370C58">
      <w:pPr>
        <w:spacing w:after="0" w:line="240" w:lineRule="auto"/>
        <w:rPr>
          <w:color w:val="000000" w:themeColor="text1"/>
          <w:sz w:val="20"/>
          <w:szCs w:val="20"/>
        </w:rPr>
      </w:pPr>
    </w:p>
    <w:p w14:paraId="4292C444" w14:textId="77777777" w:rsidR="00F14D12" w:rsidRDefault="00F14D12" w:rsidP="16370C58">
      <w:pPr>
        <w:spacing w:after="0" w:line="240" w:lineRule="auto"/>
        <w:rPr>
          <w:color w:val="000000" w:themeColor="text1"/>
          <w:sz w:val="20"/>
          <w:szCs w:val="20"/>
        </w:rPr>
      </w:pPr>
    </w:p>
    <w:p w14:paraId="4C41BB9D" w14:textId="33C6CDD5" w:rsidR="006E7A12" w:rsidRPr="00AA70C4" w:rsidRDefault="009137EE" w:rsidP="006E7A12">
      <w:pPr>
        <w:spacing w:after="0" w:line="240" w:lineRule="auto"/>
        <w:rPr>
          <w:rFonts w:cstheme="minorHAnsi"/>
          <w:color w:val="000000" w:themeColor="text1"/>
          <w:sz w:val="20"/>
          <w:szCs w:val="20"/>
        </w:rPr>
      </w:pPr>
      <w:r w:rsidRPr="009137EE">
        <w:rPr>
          <w:rFonts w:cstheme="minorHAnsi"/>
          <w:color w:val="000000" w:themeColor="text1"/>
          <w:sz w:val="20"/>
          <w:szCs w:val="20"/>
        </w:rPr>
        <w:t> </w:t>
      </w:r>
    </w:p>
    <w:tbl>
      <w:tblPr>
        <w:tblW w:w="14764" w:type="dxa"/>
        <w:tblInd w:w="-431" w:type="dxa"/>
        <w:tblCellMar>
          <w:left w:w="70" w:type="dxa"/>
          <w:right w:w="70" w:type="dxa"/>
        </w:tblCellMar>
        <w:tblLook w:val="04A0" w:firstRow="1" w:lastRow="0" w:firstColumn="1" w:lastColumn="0" w:noHBand="0" w:noVBand="1"/>
      </w:tblPr>
      <w:tblGrid>
        <w:gridCol w:w="479"/>
        <w:gridCol w:w="8790"/>
        <w:gridCol w:w="1297"/>
        <w:gridCol w:w="2346"/>
        <w:gridCol w:w="1852"/>
      </w:tblGrid>
      <w:tr w:rsidR="009137EE" w:rsidRPr="009137EE" w14:paraId="4AAA3F24" w14:textId="77777777" w:rsidTr="6FDE1EAE">
        <w:trPr>
          <w:trHeight w:val="2504"/>
        </w:trPr>
        <w:tc>
          <w:tcPr>
            <w:tcW w:w="480" w:type="dxa"/>
            <w:tcBorders>
              <w:top w:val="single" w:sz="4" w:space="0" w:color="auto"/>
              <w:left w:val="single" w:sz="4" w:space="0" w:color="auto"/>
              <w:bottom w:val="single" w:sz="4" w:space="0" w:color="auto"/>
              <w:right w:val="single" w:sz="4" w:space="0" w:color="auto"/>
            </w:tcBorders>
            <w:vAlign w:val="center"/>
            <w:hideMark/>
          </w:tcPr>
          <w:p w14:paraId="7835A454" w14:textId="5D462D54"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LP.</w:t>
            </w:r>
          </w:p>
        </w:tc>
        <w:tc>
          <w:tcPr>
            <w:tcW w:w="9062" w:type="dxa"/>
            <w:tcBorders>
              <w:top w:val="single" w:sz="4" w:space="0" w:color="auto"/>
              <w:left w:val="nil"/>
              <w:bottom w:val="single" w:sz="4" w:space="0" w:color="auto"/>
              <w:right w:val="single" w:sz="4" w:space="0" w:color="auto"/>
            </w:tcBorders>
            <w:vAlign w:val="center"/>
            <w:hideMark/>
          </w:tcPr>
          <w:p w14:paraId="3CEE2C97" w14:textId="77777777" w:rsidR="009137EE" w:rsidRPr="009137EE" w:rsidRDefault="70AD820F" w:rsidP="00443D66">
            <w:pPr>
              <w:spacing w:after="0" w:line="240" w:lineRule="auto"/>
              <w:jc w:val="center"/>
              <w:rPr>
                <w:rFonts w:eastAsia="Times New Roman" w:cs="Calibri"/>
                <w:b/>
                <w:bCs/>
                <w:sz w:val="20"/>
                <w:szCs w:val="20"/>
                <w:lang w:eastAsia="pl-PL"/>
              </w:rPr>
            </w:pPr>
            <w:r w:rsidRPr="16370C58">
              <w:rPr>
                <w:rFonts w:eastAsia="Times New Roman" w:cs="Calibri"/>
                <w:b/>
                <w:bCs/>
                <w:sz w:val="20"/>
                <w:szCs w:val="20"/>
                <w:lang w:eastAsia="pl-PL"/>
              </w:rPr>
              <w:t>PARAMETRY WYMAGANE</w:t>
            </w:r>
          </w:p>
        </w:tc>
        <w:tc>
          <w:tcPr>
            <w:tcW w:w="1298" w:type="dxa"/>
            <w:tcBorders>
              <w:top w:val="single" w:sz="4" w:space="0" w:color="auto"/>
              <w:left w:val="nil"/>
              <w:bottom w:val="single" w:sz="4" w:space="0" w:color="auto"/>
              <w:right w:val="single" w:sz="4" w:space="0" w:color="auto"/>
            </w:tcBorders>
            <w:vAlign w:val="center"/>
            <w:hideMark/>
          </w:tcPr>
          <w:p w14:paraId="18318349" w14:textId="77777777" w:rsidR="009137EE" w:rsidRPr="009137EE" w:rsidRDefault="009137EE" w:rsidP="00582DEB">
            <w:pPr>
              <w:spacing w:after="0" w:line="240" w:lineRule="auto"/>
              <w:jc w:val="center"/>
              <w:rPr>
                <w:rFonts w:eastAsia="Times New Roman" w:cs="Calibri"/>
                <w:b/>
                <w:bCs/>
                <w:sz w:val="20"/>
                <w:szCs w:val="20"/>
                <w:lang w:eastAsia="pl-PL"/>
              </w:rPr>
            </w:pPr>
            <w:r w:rsidRPr="009137EE">
              <w:rPr>
                <w:rFonts w:eastAsia="Times New Roman" w:cs="Calibri"/>
                <w:b/>
                <w:bCs/>
                <w:sz w:val="20"/>
                <w:szCs w:val="20"/>
                <w:lang w:eastAsia="pl-PL"/>
              </w:rPr>
              <w:t>WARTOŚĆ WYMAGANA</w:t>
            </w:r>
          </w:p>
        </w:tc>
        <w:tc>
          <w:tcPr>
            <w:tcW w:w="2061" w:type="dxa"/>
            <w:tcBorders>
              <w:top w:val="single" w:sz="4" w:space="0" w:color="auto"/>
              <w:left w:val="nil"/>
              <w:bottom w:val="single" w:sz="4" w:space="0" w:color="auto"/>
              <w:right w:val="single" w:sz="4" w:space="0" w:color="auto"/>
            </w:tcBorders>
            <w:vAlign w:val="center"/>
            <w:hideMark/>
          </w:tcPr>
          <w:p w14:paraId="3E86469C" w14:textId="1571EBEA" w:rsidR="009137EE" w:rsidRPr="009137EE" w:rsidRDefault="35E0BFE5" w:rsidP="00582DEB">
            <w:pPr>
              <w:spacing w:after="0" w:line="240" w:lineRule="auto"/>
              <w:jc w:val="center"/>
              <w:rPr>
                <w:rFonts w:eastAsia="Times New Roman" w:cs="Calibri"/>
                <w:b/>
                <w:bCs/>
                <w:color w:val="000000"/>
                <w:sz w:val="20"/>
                <w:szCs w:val="20"/>
                <w:lang w:eastAsia="pl-PL"/>
              </w:rPr>
            </w:pPr>
            <w:r w:rsidRPr="3285D6CB">
              <w:rPr>
                <w:rFonts w:eastAsia="Times New Roman" w:cs="Calibri"/>
                <w:b/>
                <w:bCs/>
                <w:color w:val="000000" w:themeColor="text1"/>
                <w:sz w:val="20"/>
                <w:szCs w:val="20"/>
                <w:lang w:eastAsia="pl-PL"/>
              </w:rPr>
              <w:t xml:space="preserve">MIEJSCE NA INFORMACJE </w:t>
            </w:r>
            <w:proofErr w:type="gramStart"/>
            <w:r w:rsidRPr="3285D6CB">
              <w:rPr>
                <w:rFonts w:eastAsia="Times New Roman" w:cs="Calibri"/>
                <w:b/>
                <w:bCs/>
                <w:color w:val="000000" w:themeColor="text1"/>
                <w:sz w:val="20"/>
                <w:szCs w:val="20"/>
                <w:lang w:eastAsia="pl-PL"/>
              </w:rPr>
              <w:t>SPRZEDAJĄCEGO</w:t>
            </w:r>
            <w:r w:rsidRPr="3285D6CB">
              <w:rPr>
                <w:rFonts w:eastAsia="Times New Roman" w:cs="Calibri"/>
                <w:color w:val="000000" w:themeColor="text1"/>
                <w:sz w:val="18"/>
                <w:szCs w:val="18"/>
                <w:lang w:eastAsia="pl-PL"/>
              </w:rPr>
              <w:t>(</w:t>
            </w:r>
            <w:proofErr w:type="gramEnd"/>
            <w:r w:rsidRPr="3285D6CB">
              <w:rPr>
                <w:rFonts w:eastAsia="Times New Roman" w:cs="Calibri"/>
                <w:color w:val="000000" w:themeColor="text1"/>
                <w:sz w:val="18"/>
                <w:szCs w:val="18"/>
                <w:lang w:eastAsia="pl-PL"/>
              </w:rPr>
              <w:t>wpisać “TAK” jeżeli oferta spełnia dany parametr, a także wpisać dodatkowe informacje, o ile z opisu w kolumnie “PARAMETRY WYMAGANE” wynika taki obowiązek)</w:t>
            </w:r>
          </w:p>
        </w:tc>
        <w:tc>
          <w:tcPr>
            <w:tcW w:w="1863" w:type="dxa"/>
            <w:tcBorders>
              <w:top w:val="single" w:sz="4" w:space="0" w:color="auto"/>
              <w:left w:val="nil"/>
              <w:bottom w:val="single" w:sz="4" w:space="0" w:color="auto"/>
              <w:right w:val="single" w:sz="4" w:space="0" w:color="auto"/>
            </w:tcBorders>
            <w:vAlign w:val="center"/>
            <w:hideMark/>
          </w:tcPr>
          <w:p w14:paraId="404FA643" w14:textId="4F2F9196" w:rsidR="009137EE" w:rsidRPr="009137EE" w:rsidRDefault="51805F99" w:rsidP="00582DEB">
            <w:pPr>
              <w:spacing w:after="0" w:line="240" w:lineRule="auto"/>
              <w:jc w:val="center"/>
              <w:rPr>
                <w:rFonts w:eastAsia="Times New Roman" w:cs="Calibri"/>
                <w:b/>
                <w:bCs/>
                <w:color w:val="000000"/>
                <w:sz w:val="20"/>
                <w:szCs w:val="20"/>
                <w:lang w:eastAsia="pl-PL"/>
              </w:rPr>
            </w:pPr>
            <w:r w:rsidRPr="6FDE1EAE">
              <w:rPr>
                <w:rFonts w:ascii="Aptos" w:eastAsia="Aptos" w:hAnsi="Aptos" w:cs="Aptos"/>
                <w:b/>
                <w:bCs/>
                <w:color w:val="000000" w:themeColor="text1"/>
                <w:sz w:val="20"/>
                <w:szCs w:val="20"/>
              </w:rPr>
              <w:t>ZASADY PRZYZNAWANIA PUNKTÓW / INFORMACJA O PUNKTACJI</w:t>
            </w:r>
          </w:p>
        </w:tc>
      </w:tr>
      <w:tr w:rsidR="00582DEB" w:rsidRPr="009137EE" w14:paraId="36E9618D" w14:textId="77777777" w:rsidTr="6FDE1EAE">
        <w:trPr>
          <w:trHeight w:val="300"/>
        </w:trPr>
        <w:tc>
          <w:tcPr>
            <w:tcW w:w="480" w:type="dxa"/>
            <w:tcBorders>
              <w:top w:val="nil"/>
              <w:left w:val="single" w:sz="4" w:space="0" w:color="auto"/>
              <w:bottom w:val="single" w:sz="4" w:space="0" w:color="auto"/>
              <w:right w:val="single" w:sz="4" w:space="0" w:color="auto"/>
            </w:tcBorders>
            <w:shd w:val="clear" w:color="auto" w:fill="D9E1F2"/>
            <w:vAlign w:val="center"/>
            <w:hideMark/>
          </w:tcPr>
          <w:p w14:paraId="00452A0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I</w:t>
            </w:r>
          </w:p>
        </w:tc>
        <w:tc>
          <w:tcPr>
            <w:tcW w:w="12421" w:type="dxa"/>
            <w:gridSpan w:val="3"/>
            <w:tcBorders>
              <w:top w:val="single" w:sz="4" w:space="0" w:color="auto"/>
              <w:left w:val="nil"/>
              <w:bottom w:val="single" w:sz="4" w:space="0" w:color="auto"/>
              <w:right w:val="single" w:sz="4" w:space="0" w:color="000000" w:themeColor="text1"/>
            </w:tcBorders>
            <w:shd w:val="clear" w:color="auto" w:fill="D9E1F2"/>
            <w:vAlign w:val="center"/>
            <w:hideMark/>
          </w:tcPr>
          <w:p w14:paraId="78697813" w14:textId="77777777" w:rsidR="009137EE" w:rsidRPr="009137EE" w:rsidRDefault="15000615" w:rsidP="00443D66">
            <w:pPr>
              <w:spacing w:after="0" w:line="240" w:lineRule="auto"/>
              <w:rPr>
                <w:rFonts w:eastAsia="Times New Roman" w:cs="Calibri"/>
                <w:b/>
                <w:bCs/>
                <w:color w:val="000000"/>
                <w:sz w:val="20"/>
                <w:szCs w:val="20"/>
                <w:lang w:eastAsia="pl-PL"/>
              </w:rPr>
            </w:pPr>
            <w:r w:rsidRPr="5DE23AFE">
              <w:rPr>
                <w:rFonts w:eastAsia="Times New Roman" w:cs="Calibri"/>
                <w:b/>
                <w:bCs/>
                <w:color w:val="000000" w:themeColor="text1"/>
                <w:sz w:val="20"/>
                <w:szCs w:val="20"/>
                <w:lang w:eastAsia="pl-PL"/>
              </w:rPr>
              <w:t>FUNKCJONALNOŚCI HIS - WYMAGANIA OGÓLNE</w:t>
            </w:r>
          </w:p>
        </w:tc>
        <w:tc>
          <w:tcPr>
            <w:tcW w:w="1863" w:type="dxa"/>
            <w:tcBorders>
              <w:top w:val="nil"/>
              <w:left w:val="nil"/>
              <w:bottom w:val="single" w:sz="4" w:space="0" w:color="auto"/>
              <w:right w:val="single" w:sz="4" w:space="0" w:color="auto"/>
            </w:tcBorders>
            <w:shd w:val="clear" w:color="auto" w:fill="D9E1F2"/>
            <w:vAlign w:val="center"/>
            <w:hideMark/>
          </w:tcPr>
          <w:p w14:paraId="0130599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N/D</w:t>
            </w:r>
          </w:p>
        </w:tc>
      </w:tr>
      <w:tr w:rsidR="009137EE" w:rsidRPr="009137EE" w14:paraId="75DC4508" w14:textId="77777777" w:rsidTr="6FDE1EAE">
        <w:trPr>
          <w:trHeight w:val="855"/>
        </w:trPr>
        <w:tc>
          <w:tcPr>
            <w:tcW w:w="480" w:type="dxa"/>
            <w:tcBorders>
              <w:top w:val="nil"/>
              <w:left w:val="single" w:sz="4" w:space="0" w:color="auto"/>
              <w:bottom w:val="single" w:sz="4" w:space="0" w:color="auto"/>
              <w:right w:val="single" w:sz="4" w:space="0" w:color="auto"/>
            </w:tcBorders>
            <w:vAlign w:val="center"/>
            <w:hideMark/>
          </w:tcPr>
          <w:p w14:paraId="32502F7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w:t>
            </w:r>
          </w:p>
        </w:tc>
        <w:tc>
          <w:tcPr>
            <w:tcW w:w="9062" w:type="dxa"/>
            <w:tcBorders>
              <w:top w:val="nil"/>
              <w:left w:val="nil"/>
              <w:bottom w:val="single" w:sz="4" w:space="0" w:color="auto"/>
              <w:right w:val="single" w:sz="4" w:space="0" w:color="auto"/>
            </w:tcBorders>
            <w:vAlign w:val="center"/>
            <w:hideMark/>
          </w:tcPr>
          <w:p w14:paraId="493909D2" w14:textId="0824F393" w:rsidR="009137EE" w:rsidRPr="009137EE" w:rsidRDefault="6BE0D43C" w:rsidP="3285D6CB">
            <w:pPr>
              <w:spacing w:after="0"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System</w:t>
            </w:r>
            <w:r w:rsidR="6ABAB8E2" w:rsidRPr="6FDE1EAE">
              <w:rPr>
                <w:rFonts w:eastAsia="Times New Roman" w:cs="Calibri"/>
                <w:color w:val="000000" w:themeColor="text1"/>
                <w:sz w:val="20"/>
                <w:szCs w:val="20"/>
                <w:lang w:eastAsia="pl-PL"/>
              </w:rPr>
              <w:t xml:space="preserve"> </w:t>
            </w:r>
            <w:r w:rsidR="460936C0" w:rsidRPr="6FDE1EAE">
              <w:rPr>
                <w:rFonts w:eastAsia="Times New Roman" w:cs="Calibri"/>
                <w:color w:val="000000" w:themeColor="text1"/>
                <w:sz w:val="20"/>
                <w:szCs w:val="20"/>
                <w:lang w:eastAsia="pl-PL"/>
              </w:rPr>
              <w:t xml:space="preserve">musi </w:t>
            </w:r>
            <w:r w:rsidR="6ABAB8E2" w:rsidRPr="6FDE1EAE">
              <w:rPr>
                <w:rFonts w:eastAsia="Times New Roman" w:cs="Calibri"/>
                <w:color w:val="000000" w:themeColor="text1"/>
                <w:sz w:val="20"/>
                <w:szCs w:val="20"/>
                <w:lang w:eastAsia="pl-PL"/>
              </w:rPr>
              <w:t>posiadać funkcje tj.:</w:t>
            </w:r>
            <w:r w:rsidR="69768D3F">
              <w:br/>
            </w:r>
            <w:r w:rsidR="6ABAB8E2" w:rsidRPr="6FDE1EAE">
              <w:rPr>
                <w:rFonts w:eastAsia="Times New Roman" w:cs="Calibri"/>
                <w:color w:val="000000" w:themeColor="text1"/>
                <w:sz w:val="20"/>
                <w:szCs w:val="20"/>
                <w:lang w:eastAsia="pl-PL"/>
              </w:rPr>
              <w:t>- centralna i automatyczna rejestracja zdarzeń serwerów aplikacyjnych i bazodanowych,</w:t>
            </w:r>
            <w:r w:rsidR="69768D3F">
              <w:br/>
            </w:r>
            <w:r w:rsidR="6ABAB8E2" w:rsidRPr="6FDE1EAE">
              <w:rPr>
                <w:rFonts w:eastAsia="Times New Roman" w:cs="Calibri"/>
                <w:color w:val="000000" w:themeColor="text1"/>
                <w:sz w:val="20"/>
                <w:szCs w:val="20"/>
                <w:lang w:eastAsia="pl-PL"/>
              </w:rPr>
              <w:t>- centralna i automatyczna rejestracja plików logowania serwerów aplikacyjnych i bazodanowych</w:t>
            </w:r>
            <w:r w:rsidR="6355DEEF" w:rsidRPr="6FDE1EAE">
              <w:rPr>
                <w:rFonts w:eastAsia="Times New Roman" w:cs="Calibri"/>
                <w:color w:val="000000" w:themeColor="text1"/>
                <w:sz w:val="20"/>
                <w:szCs w:val="20"/>
                <w:lang w:eastAsia="pl-PL"/>
              </w:rPr>
              <w:t>,</w:t>
            </w:r>
            <w:r w:rsidR="69768D3F">
              <w:br/>
            </w:r>
            <w:r w:rsidR="6ABAB8E2" w:rsidRPr="6FDE1EAE">
              <w:rPr>
                <w:rFonts w:eastAsia="Times New Roman" w:cs="Calibri"/>
                <w:color w:val="000000" w:themeColor="text1"/>
                <w:sz w:val="20"/>
                <w:szCs w:val="20"/>
                <w:lang w:eastAsia="pl-PL"/>
              </w:rPr>
              <w:t>- centralna i automatyczna rejestracja zdarzeń występujących w systemach operacyjnych</w:t>
            </w:r>
            <w:r w:rsidR="6355DEEF" w:rsidRPr="6FDE1EAE">
              <w:rPr>
                <w:rFonts w:eastAsia="Times New Roman" w:cs="Calibri"/>
                <w:color w:val="000000" w:themeColor="text1"/>
                <w:sz w:val="20"/>
                <w:szCs w:val="20"/>
                <w:lang w:eastAsia="pl-PL"/>
              </w:rPr>
              <w:t>,</w:t>
            </w:r>
            <w:r w:rsidR="69768D3F">
              <w:br/>
            </w:r>
            <w:r w:rsidR="6ABAB8E2" w:rsidRPr="6FDE1EAE">
              <w:rPr>
                <w:rFonts w:eastAsia="Times New Roman" w:cs="Calibri"/>
                <w:color w:val="000000" w:themeColor="text1"/>
                <w:sz w:val="20"/>
                <w:szCs w:val="20"/>
                <w:lang w:eastAsia="pl-PL"/>
              </w:rPr>
              <w:t>- centralna i automatyczna rejestracja wybranych zdarzeń w systemach dziedzinowych uruchomionych na serwerach aplikacyjnych</w:t>
            </w:r>
            <w:r w:rsidR="6355DEEF" w:rsidRPr="6FDE1EAE">
              <w:rPr>
                <w:rFonts w:eastAsia="Times New Roman" w:cs="Calibri"/>
                <w:color w:val="000000" w:themeColor="text1"/>
                <w:sz w:val="20"/>
                <w:szCs w:val="20"/>
                <w:lang w:eastAsia="pl-PL"/>
              </w:rPr>
              <w:t>,</w:t>
            </w:r>
            <w:r w:rsidR="69768D3F">
              <w:br/>
            </w:r>
            <w:r w:rsidR="6ABAB8E2" w:rsidRPr="6FDE1EAE">
              <w:rPr>
                <w:rFonts w:eastAsia="Times New Roman" w:cs="Calibri"/>
                <w:color w:val="000000" w:themeColor="text1"/>
                <w:sz w:val="20"/>
                <w:szCs w:val="20"/>
                <w:lang w:eastAsia="pl-PL"/>
              </w:rPr>
              <w:t>- automatyczna rejestracja zdarzeń w trybie 24/7/365</w:t>
            </w:r>
            <w:r w:rsidR="6355DEEF" w:rsidRPr="6FDE1EAE">
              <w:rPr>
                <w:rFonts w:eastAsia="Times New Roman" w:cs="Calibri"/>
                <w:color w:val="000000" w:themeColor="text1"/>
                <w:sz w:val="20"/>
                <w:szCs w:val="20"/>
                <w:lang w:eastAsia="pl-PL"/>
              </w:rPr>
              <w:t>,</w:t>
            </w:r>
            <w:r w:rsidR="69768D3F">
              <w:br/>
            </w:r>
            <w:r w:rsidR="6ABAB8E2" w:rsidRPr="6FDE1EAE">
              <w:rPr>
                <w:rFonts w:eastAsia="Times New Roman" w:cs="Calibri"/>
                <w:color w:val="000000" w:themeColor="text1"/>
                <w:sz w:val="20"/>
                <w:szCs w:val="20"/>
                <w:lang w:eastAsia="pl-PL"/>
              </w:rPr>
              <w:t>- ustawienie czasu retencji przechowywanych danych historycznych</w:t>
            </w:r>
            <w:r w:rsidR="6355DEEF" w:rsidRPr="6FDE1EAE">
              <w:rPr>
                <w:rFonts w:eastAsia="Times New Roman" w:cs="Calibri"/>
                <w:color w:val="000000" w:themeColor="text1"/>
                <w:sz w:val="20"/>
                <w:szCs w:val="20"/>
                <w:lang w:eastAsia="pl-PL"/>
              </w:rPr>
              <w:t>,</w:t>
            </w:r>
            <w:r w:rsidR="69768D3F">
              <w:br/>
            </w:r>
            <w:r w:rsidR="6ABAB8E2" w:rsidRPr="6FDE1EAE">
              <w:rPr>
                <w:rFonts w:eastAsia="Times New Roman" w:cs="Calibri"/>
                <w:color w:val="000000" w:themeColor="text1"/>
                <w:sz w:val="20"/>
                <w:szCs w:val="20"/>
                <w:lang w:eastAsia="pl-PL"/>
              </w:rPr>
              <w:t>- przegląd danych za pomocą centralnej konsoli dostępnej z przeglądarek internetowych,</w:t>
            </w:r>
            <w:r w:rsidR="69768D3F">
              <w:br/>
            </w:r>
            <w:r w:rsidR="6ABAB8E2" w:rsidRPr="6FDE1EAE">
              <w:rPr>
                <w:rFonts w:eastAsia="Times New Roman" w:cs="Calibri"/>
                <w:color w:val="000000" w:themeColor="text1"/>
                <w:sz w:val="20"/>
                <w:szCs w:val="20"/>
                <w:lang w:eastAsia="pl-PL"/>
              </w:rPr>
              <w:t>- przegląd danych za pomocą typów wykresów: słupkowy, kołowy, wykres w czasie, tabela, zegarowy, histogram</w:t>
            </w:r>
            <w:r w:rsidR="6355DEEF" w:rsidRPr="6FDE1EAE">
              <w:rPr>
                <w:rFonts w:eastAsia="Times New Roman" w:cs="Calibri"/>
                <w:color w:val="000000" w:themeColor="text1"/>
                <w:sz w:val="20"/>
                <w:szCs w:val="20"/>
                <w:lang w:eastAsia="pl-PL"/>
              </w:rPr>
              <w:t>,</w:t>
            </w:r>
            <w:r w:rsidR="69768D3F">
              <w:br/>
            </w:r>
            <w:r w:rsidR="6ABAB8E2" w:rsidRPr="6FDE1EAE">
              <w:rPr>
                <w:rFonts w:eastAsia="Times New Roman" w:cs="Calibri"/>
                <w:color w:val="000000" w:themeColor="text1"/>
                <w:sz w:val="20"/>
                <w:szCs w:val="20"/>
                <w:lang w:eastAsia="pl-PL"/>
              </w:rPr>
              <w:t>- przegląd danych historycznych</w:t>
            </w:r>
            <w:r w:rsidR="6355DEEF" w:rsidRPr="6FDE1EAE">
              <w:rPr>
                <w:rFonts w:eastAsia="Times New Roman" w:cs="Calibri"/>
                <w:color w:val="000000" w:themeColor="text1"/>
                <w:sz w:val="20"/>
                <w:szCs w:val="20"/>
                <w:lang w:eastAsia="pl-PL"/>
              </w:rPr>
              <w:t>,</w:t>
            </w:r>
            <w:r w:rsidR="69768D3F">
              <w:br/>
            </w:r>
            <w:r w:rsidR="6ABAB8E2" w:rsidRPr="6FDE1EAE">
              <w:rPr>
                <w:rFonts w:eastAsia="Times New Roman" w:cs="Calibri"/>
                <w:color w:val="000000" w:themeColor="text1"/>
                <w:sz w:val="20"/>
                <w:szCs w:val="20"/>
                <w:lang w:eastAsia="pl-PL"/>
              </w:rPr>
              <w:t>- przegląd w czasie rzeczywistym wskazanych zdarzeń reprezentujących stan środowiska systemowego, aplikacyjnego i bazodanowego,</w:t>
            </w:r>
            <w:r w:rsidR="69768D3F">
              <w:br/>
            </w:r>
            <w:r w:rsidR="6ABAB8E2" w:rsidRPr="6FDE1EAE">
              <w:rPr>
                <w:rFonts w:eastAsia="Times New Roman" w:cs="Calibri"/>
                <w:color w:val="000000" w:themeColor="text1"/>
                <w:sz w:val="20"/>
                <w:szCs w:val="20"/>
                <w:lang w:eastAsia="pl-PL"/>
              </w:rPr>
              <w:t>- przegląd w czasie rzeczywistym wybranych zdarzeń w systemach uruchomionych na serwerach aplikacyjnych</w:t>
            </w:r>
            <w:r w:rsidR="6355DEEF" w:rsidRPr="6FDE1EAE">
              <w:rPr>
                <w:rFonts w:eastAsia="Times New Roman" w:cs="Calibri"/>
                <w:color w:val="000000" w:themeColor="text1"/>
                <w:sz w:val="20"/>
                <w:szCs w:val="20"/>
                <w:lang w:eastAsia="pl-PL"/>
              </w:rPr>
              <w:t>,</w:t>
            </w:r>
            <w:r w:rsidR="69768D3F">
              <w:br/>
            </w:r>
            <w:r w:rsidR="6ABAB8E2" w:rsidRPr="6FDE1EAE">
              <w:rPr>
                <w:rFonts w:eastAsia="Times New Roman" w:cs="Calibri"/>
                <w:color w:val="000000" w:themeColor="text1"/>
                <w:sz w:val="20"/>
                <w:szCs w:val="20"/>
                <w:lang w:eastAsia="pl-PL"/>
              </w:rPr>
              <w:t>- wysyłka powiadomień o ostrzeżeniach i awariach</w:t>
            </w:r>
            <w:r w:rsidR="6355DEEF" w:rsidRPr="6FDE1EAE">
              <w:rPr>
                <w:rFonts w:eastAsia="Times New Roman" w:cs="Calibri"/>
                <w:color w:val="000000" w:themeColor="text1"/>
                <w:sz w:val="20"/>
                <w:szCs w:val="20"/>
                <w:lang w:eastAsia="pl-PL"/>
              </w:rPr>
              <w:t>,</w:t>
            </w:r>
            <w:r w:rsidR="69768D3F">
              <w:br/>
            </w:r>
            <w:r w:rsidR="6ABAB8E2" w:rsidRPr="6FDE1EAE">
              <w:rPr>
                <w:rFonts w:eastAsia="Times New Roman" w:cs="Calibri"/>
                <w:color w:val="000000" w:themeColor="text1"/>
                <w:sz w:val="20"/>
                <w:szCs w:val="20"/>
                <w:lang w:eastAsia="pl-PL"/>
              </w:rPr>
              <w:t>- przekazywanie powiadomień w zależności od przyjętych wartości krytycznych dla zdarzeń</w:t>
            </w:r>
            <w:r w:rsidR="6355DEEF" w:rsidRPr="6FDE1EAE">
              <w:rPr>
                <w:rFonts w:eastAsia="Times New Roman" w:cs="Calibri"/>
                <w:color w:val="000000" w:themeColor="text1"/>
                <w:sz w:val="20"/>
                <w:szCs w:val="20"/>
                <w:lang w:eastAsia="pl-PL"/>
              </w:rPr>
              <w:t>,</w:t>
            </w:r>
            <w:r w:rsidR="69768D3F">
              <w:br/>
            </w:r>
            <w:r w:rsidR="6ABAB8E2" w:rsidRPr="6FDE1EAE">
              <w:rPr>
                <w:rFonts w:eastAsia="Times New Roman" w:cs="Calibri"/>
                <w:color w:val="000000" w:themeColor="text1"/>
                <w:sz w:val="20"/>
                <w:szCs w:val="20"/>
                <w:lang w:eastAsia="pl-PL"/>
              </w:rPr>
              <w:t>- przekazywanie powiadomień za pomocą poczty elektronicznej</w:t>
            </w:r>
            <w:r w:rsidR="6355DEEF" w:rsidRPr="6FDE1EAE">
              <w:rPr>
                <w:rFonts w:eastAsia="Times New Roman" w:cs="Calibri"/>
                <w:color w:val="000000" w:themeColor="text1"/>
                <w:sz w:val="20"/>
                <w:szCs w:val="20"/>
                <w:lang w:eastAsia="pl-PL"/>
              </w:rPr>
              <w:t>,</w:t>
            </w:r>
            <w:r w:rsidR="69768D3F">
              <w:br/>
            </w:r>
            <w:r w:rsidR="6ABAB8E2" w:rsidRPr="6FDE1EAE">
              <w:rPr>
                <w:rFonts w:eastAsia="Times New Roman" w:cs="Calibri"/>
                <w:color w:val="000000" w:themeColor="text1"/>
                <w:sz w:val="20"/>
                <w:szCs w:val="20"/>
                <w:lang w:eastAsia="pl-PL"/>
              </w:rPr>
              <w:t>- przekazywanie powiadomień za pomocą komunikatora działającego na platformie mobilnej</w:t>
            </w:r>
            <w:r w:rsidR="6355DEEF"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2C3A9C3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F8815DD" w14:textId="36E5CDD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2BBB35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9E54E66" w14:textId="77777777" w:rsidTr="6FDE1EAE">
        <w:trPr>
          <w:trHeight w:val="292"/>
        </w:trPr>
        <w:tc>
          <w:tcPr>
            <w:tcW w:w="480" w:type="dxa"/>
            <w:tcBorders>
              <w:top w:val="nil"/>
              <w:left w:val="single" w:sz="4" w:space="0" w:color="auto"/>
              <w:bottom w:val="single" w:sz="4" w:space="0" w:color="auto"/>
              <w:right w:val="single" w:sz="4" w:space="0" w:color="auto"/>
            </w:tcBorders>
            <w:vAlign w:val="center"/>
            <w:hideMark/>
          </w:tcPr>
          <w:p w14:paraId="1E512CB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w:t>
            </w:r>
          </w:p>
        </w:tc>
        <w:tc>
          <w:tcPr>
            <w:tcW w:w="9062" w:type="dxa"/>
            <w:tcBorders>
              <w:top w:val="nil"/>
              <w:left w:val="nil"/>
              <w:bottom w:val="single" w:sz="4" w:space="0" w:color="auto"/>
              <w:right w:val="single" w:sz="4" w:space="0" w:color="auto"/>
            </w:tcBorders>
            <w:vAlign w:val="center"/>
            <w:hideMark/>
          </w:tcPr>
          <w:p w14:paraId="2B2DF73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działać w architekturze trójwarstwowej.</w:t>
            </w:r>
          </w:p>
        </w:tc>
        <w:tc>
          <w:tcPr>
            <w:tcW w:w="1298" w:type="dxa"/>
            <w:tcBorders>
              <w:top w:val="nil"/>
              <w:left w:val="nil"/>
              <w:bottom w:val="single" w:sz="4" w:space="0" w:color="auto"/>
              <w:right w:val="single" w:sz="4" w:space="0" w:color="auto"/>
            </w:tcBorders>
            <w:vAlign w:val="center"/>
            <w:hideMark/>
          </w:tcPr>
          <w:p w14:paraId="1D711D4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77CAD52" w14:textId="2915FA0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511E0A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D0B813E" w14:textId="77777777" w:rsidTr="6FDE1EAE">
        <w:trPr>
          <w:trHeight w:hRule="exact" w:val="601"/>
        </w:trPr>
        <w:tc>
          <w:tcPr>
            <w:tcW w:w="480" w:type="dxa"/>
            <w:tcBorders>
              <w:top w:val="nil"/>
              <w:left w:val="single" w:sz="4" w:space="0" w:color="auto"/>
              <w:bottom w:val="single" w:sz="4" w:space="0" w:color="auto"/>
              <w:right w:val="single" w:sz="4" w:space="0" w:color="auto"/>
            </w:tcBorders>
            <w:vAlign w:val="center"/>
            <w:hideMark/>
          </w:tcPr>
          <w:p w14:paraId="2CFD7B1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w:t>
            </w:r>
          </w:p>
        </w:tc>
        <w:tc>
          <w:tcPr>
            <w:tcW w:w="9062" w:type="dxa"/>
            <w:tcBorders>
              <w:top w:val="nil"/>
              <w:left w:val="nil"/>
              <w:bottom w:val="single" w:sz="4" w:space="0" w:color="auto"/>
              <w:right w:val="single" w:sz="4" w:space="0" w:color="auto"/>
            </w:tcBorders>
            <w:vAlign w:val="center"/>
            <w:hideMark/>
          </w:tcPr>
          <w:p w14:paraId="1367171E"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posiadać interfejs graficzny dla wszystkich modułów.</w:t>
            </w:r>
          </w:p>
        </w:tc>
        <w:tc>
          <w:tcPr>
            <w:tcW w:w="1298" w:type="dxa"/>
            <w:tcBorders>
              <w:top w:val="nil"/>
              <w:left w:val="nil"/>
              <w:bottom w:val="single" w:sz="4" w:space="0" w:color="auto"/>
              <w:right w:val="single" w:sz="4" w:space="0" w:color="auto"/>
            </w:tcBorders>
            <w:vAlign w:val="center"/>
            <w:hideMark/>
          </w:tcPr>
          <w:p w14:paraId="74EE888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DF795F3" w14:textId="4B25F1B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E408A6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0FFDEBB" w14:textId="77777777" w:rsidTr="6FDE1EAE">
        <w:trPr>
          <w:trHeight w:hRule="exact" w:val="601"/>
        </w:trPr>
        <w:tc>
          <w:tcPr>
            <w:tcW w:w="480" w:type="dxa"/>
            <w:tcBorders>
              <w:top w:val="nil"/>
              <w:left w:val="single" w:sz="4" w:space="0" w:color="auto"/>
              <w:bottom w:val="single" w:sz="4" w:space="0" w:color="auto"/>
              <w:right w:val="single" w:sz="4" w:space="0" w:color="auto"/>
            </w:tcBorders>
            <w:vAlign w:val="center"/>
            <w:hideMark/>
          </w:tcPr>
          <w:p w14:paraId="2D69F4D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4</w:t>
            </w:r>
          </w:p>
        </w:tc>
        <w:tc>
          <w:tcPr>
            <w:tcW w:w="9062" w:type="dxa"/>
            <w:tcBorders>
              <w:top w:val="nil"/>
              <w:left w:val="nil"/>
              <w:bottom w:val="single" w:sz="4" w:space="0" w:color="auto"/>
              <w:right w:val="single" w:sz="4" w:space="0" w:color="auto"/>
            </w:tcBorders>
            <w:vAlign w:val="center"/>
            <w:hideMark/>
          </w:tcPr>
          <w:p w14:paraId="54E3140E" w14:textId="22C5EE20" w:rsidR="009137EE" w:rsidRPr="009137EE" w:rsidRDefault="70AD820F" w:rsidP="00443D66">
            <w:pPr>
              <w:spacing w:after="0" w:line="240" w:lineRule="auto"/>
              <w:rPr>
                <w:rFonts w:eastAsia="Times New Roman" w:cs="Calibri"/>
                <w:color w:val="000000"/>
                <w:sz w:val="20"/>
                <w:szCs w:val="20"/>
                <w:lang w:eastAsia="pl-PL"/>
              </w:rPr>
            </w:pPr>
            <w:r w:rsidRPr="2F40DAEF">
              <w:rPr>
                <w:rFonts w:eastAsia="Times New Roman" w:cs="Calibri"/>
                <w:color w:val="000000" w:themeColor="text1"/>
                <w:sz w:val="20"/>
                <w:szCs w:val="20"/>
                <w:lang w:eastAsia="pl-PL"/>
              </w:rPr>
              <w:t xml:space="preserve">System </w:t>
            </w:r>
            <w:r w:rsidR="17B64E38" w:rsidRPr="2F40DAEF">
              <w:rPr>
                <w:rFonts w:eastAsia="Times New Roman" w:cs="Calibri"/>
                <w:color w:val="000000" w:themeColor="text1"/>
                <w:sz w:val="20"/>
                <w:szCs w:val="20"/>
                <w:lang w:eastAsia="pl-PL"/>
              </w:rPr>
              <w:t xml:space="preserve">musi </w:t>
            </w:r>
            <w:r w:rsidRPr="2F40DAEF">
              <w:rPr>
                <w:rFonts w:eastAsia="Times New Roman" w:cs="Calibri"/>
                <w:color w:val="000000" w:themeColor="text1"/>
                <w:sz w:val="20"/>
                <w:szCs w:val="20"/>
                <w:lang w:eastAsia="pl-PL"/>
              </w:rPr>
              <w:t>prac</w:t>
            </w:r>
            <w:r w:rsidR="2763F2CA" w:rsidRPr="2F40DAEF">
              <w:rPr>
                <w:rFonts w:eastAsia="Times New Roman" w:cs="Calibri"/>
                <w:color w:val="000000" w:themeColor="text1"/>
                <w:sz w:val="20"/>
                <w:szCs w:val="20"/>
                <w:lang w:eastAsia="pl-PL"/>
              </w:rPr>
              <w:t>ować</w:t>
            </w:r>
            <w:r w:rsidRPr="2F40DAEF">
              <w:rPr>
                <w:rFonts w:eastAsia="Times New Roman" w:cs="Calibri"/>
                <w:color w:val="000000" w:themeColor="text1"/>
                <w:sz w:val="20"/>
                <w:szCs w:val="20"/>
                <w:lang w:eastAsia="pl-PL"/>
              </w:rPr>
              <w:t xml:space="preserve"> w środowisku graficznym MS Windows (10/11) na stanowiskach użytkowników.</w:t>
            </w:r>
          </w:p>
        </w:tc>
        <w:tc>
          <w:tcPr>
            <w:tcW w:w="1298" w:type="dxa"/>
            <w:tcBorders>
              <w:top w:val="nil"/>
              <w:left w:val="nil"/>
              <w:bottom w:val="single" w:sz="4" w:space="0" w:color="auto"/>
              <w:right w:val="single" w:sz="4" w:space="0" w:color="auto"/>
            </w:tcBorders>
            <w:vAlign w:val="center"/>
            <w:hideMark/>
          </w:tcPr>
          <w:p w14:paraId="2685342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F2E988E" w14:textId="09B6565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99F580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9F150CF" w14:textId="77777777" w:rsidTr="6FDE1EAE">
        <w:trPr>
          <w:trHeight w:val="430"/>
        </w:trPr>
        <w:tc>
          <w:tcPr>
            <w:tcW w:w="480" w:type="dxa"/>
            <w:tcBorders>
              <w:top w:val="nil"/>
              <w:left w:val="single" w:sz="4" w:space="0" w:color="auto"/>
              <w:bottom w:val="single" w:sz="4" w:space="0" w:color="auto"/>
              <w:right w:val="single" w:sz="4" w:space="0" w:color="auto"/>
            </w:tcBorders>
            <w:vAlign w:val="center"/>
            <w:hideMark/>
          </w:tcPr>
          <w:p w14:paraId="4310608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w:t>
            </w:r>
          </w:p>
        </w:tc>
        <w:tc>
          <w:tcPr>
            <w:tcW w:w="9062" w:type="dxa"/>
            <w:tcBorders>
              <w:top w:val="nil"/>
              <w:left w:val="nil"/>
              <w:bottom w:val="single" w:sz="4" w:space="0" w:color="auto"/>
              <w:right w:val="single" w:sz="4" w:space="0" w:color="auto"/>
            </w:tcBorders>
            <w:vAlign w:val="center"/>
            <w:hideMark/>
          </w:tcPr>
          <w:p w14:paraId="66542EE0" w14:textId="77777777"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 musi komunikować się z użytkownikiem w języku polskim oraz powinien być wyposażony w system podpowiedzi. W przypadku oprogramowania narzędziowego i administracyjnego serwera bazy danych dopuszczalna jest częściowa komunikacja w języku angielskim.</w:t>
            </w:r>
          </w:p>
        </w:tc>
        <w:tc>
          <w:tcPr>
            <w:tcW w:w="1298" w:type="dxa"/>
            <w:tcBorders>
              <w:top w:val="nil"/>
              <w:left w:val="nil"/>
              <w:bottom w:val="single" w:sz="4" w:space="0" w:color="auto"/>
              <w:right w:val="single" w:sz="4" w:space="0" w:color="auto"/>
            </w:tcBorders>
            <w:vAlign w:val="center"/>
            <w:hideMark/>
          </w:tcPr>
          <w:p w14:paraId="46972FA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10CD3B2" w14:textId="331B1A2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42210F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340AC7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9B5EBD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w:t>
            </w:r>
          </w:p>
        </w:tc>
        <w:tc>
          <w:tcPr>
            <w:tcW w:w="9062" w:type="dxa"/>
            <w:tcBorders>
              <w:top w:val="nil"/>
              <w:left w:val="nil"/>
              <w:bottom w:val="single" w:sz="4" w:space="0" w:color="auto"/>
              <w:right w:val="single" w:sz="4" w:space="0" w:color="auto"/>
            </w:tcBorders>
            <w:vAlign w:val="center"/>
            <w:hideMark/>
          </w:tcPr>
          <w:p w14:paraId="532489DD" w14:textId="307F9CD4"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682A9652"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posiadać łatwy dostęp do informacji dotyczących zmian w aktualnej wersji.</w:t>
            </w:r>
          </w:p>
        </w:tc>
        <w:tc>
          <w:tcPr>
            <w:tcW w:w="1298" w:type="dxa"/>
            <w:tcBorders>
              <w:top w:val="nil"/>
              <w:left w:val="nil"/>
              <w:bottom w:val="single" w:sz="4" w:space="0" w:color="auto"/>
              <w:right w:val="single" w:sz="4" w:space="0" w:color="auto"/>
            </w:tcBorders>
            <w:vAlign w:val="center"/>
            <w:hideMark/>
          </w:tcPr>
          <w:p w14:paraId="3BC9D48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8EA1DF2" w14:textId="31C810A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88BB8E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8B00FE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32610F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w:t>
            </w:r>
          </w:p>
        </w:tc>
        <w:tc>
          <w:tcPr>
            <w:tcW w:w="9062" w:type="dxa"/>
            <w:tcBorders>
              <w:top w:val="nil"/>
              <w:left w:val="nil"/>
              <w:bottom w:val="single" w:sz="4" w:space="0" w:color="auto"/>
              <w:right w:val="single" w:sz="4" w:space="0" w:color="auto"/>
            </w:tcBorders>
            <w:vAlign w:val="center"/>
            <w:hideMark/>
          </w:tcPr>
          <w:p w14:paraId="46651671" w14:textId="7B2F0E0E"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0E981932"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umożliwiać zapamiętanie zdefiniowanych kryteriów wyszukiwania z dokładnością dla jednostki i użytkownika</w:t>
            </w:r>
          </w:p>
        </w:tc>
        <w:tc>
          <w:tcPr>
            <w:tcW w:w="1298" w:type="dxa"/>
            <w:tcBorders>
              <w:top w:val="nil"/>
              <w:left w:val="nil"/>
              <w:bottom w:val="single" w:sz="4" w:space="0" w:color="auto"/>
              <w:right w:val="single" w:sz="4" w:space="0" w:color="auto"/>
            </w:tcBorders>
            <w:vAlign w:val="center"/>
            <w:hideMark/>
          </w:tcPr>
          <w:p w14:paraId="2F1AC79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166C956" w14:textId="6332D9F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F46C2E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1CF0248" w14:textId="77777777" w:rsidTr="6FDE1EAE">
        <w:trPr>
          <w:trHeight w:val="752"/>
        </w:trPr>
        <w:tc>
          <w:tcPr>
            <w:tcW w:w="480" w:type="dxa"/>
            <w:tcBorders>
              <w:top w:val="nil"/>
              <w:left w:val="single" w:sz="4" w:space="0" w:color="auto"/>
              <w:bottom w:val="single" w:sz="4" w:space="0" w:color="auto"/>
              <w:right w:val="single" w:sz="4" w:space="0" w:color="auto"/>
            </w:tcBorders>
            <w:vAlign w:val="center"/>
            <w:hideMark/>
          </w:tcPr>
          <w:p w14:paraId="455DFD2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w:t>
            </w:r>
          </w:p>
        </w:tc>
        <w:tc>
          <w:tcPr>
            <w:tcW w:w="9062" w:type="dxa"/>
            <w:tcBorders>
              <w:top w:val="nil"/>
              <w:left w:val="nil"/>
              <w:bottom w:val="single" w:sz="4" w:space="0" w:color="auto"/>
              <w:right w:val="single" w:sz="4" w:space="0" w:color="auto"/>
            </w:tcBorders>
            <w:vAlign w:val="center"/>
            <w:hideMark/>
          </w:tcPr>
          <w:p w14:paraId="41C5E03E" w14:textId="77777777"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Interfejs użytkownika musi być dostępny z poziomu przeglądarki internetowej za wyjątkiem oprogramowania narzędziowego. Musi być dostęp do aplikacji przez WWW, co najmniej, w zakresie obsługi izby przyjęć, oddziału i zleceń, rejestracji gabinetu lekarskiego pracowni diagnostycznej oraz apteki i apteczek oddziałowych, rozliczeń z NFZ wraz z </w:t>
            </w:r>
            <w:proofErr w:type="spellStart"/>
            <w:r w:rsidRPr="3285D6CB">
              <w:rPr>
                <w:rFonts w:eastAsia="Times New Roman" w:cs="Calibri"/>
                <w:color w:val="000000" w:themeColor="text1"/>
                <w:sz w:val="20"/>
                <w:szCs w:val="20"/>
                <w:lang w:eastAsia="pl-PL"/>
              </w:rPr>
              <w:t>gruperem</w:t>
            </w:r>
            <w:proofErr w:type="spellEnd"/>
            <w:r w:rsidRPr="3285D6CB">
              <w:rPr>
                <w:rFonts w:eastAsia="Times New Roman" w:cs="Calibri"/>
                <w:color w:val="000000" w:themeColor="text1"/>
                <w:sz w:val="20"/>
                <w:szCs w:val="20"/>
                <w:lang w:eastAsia="pl-PL"/>
              </w:rPr>
              <w:t xml:space="preserve"> JGP.</w:t>
            </w:r>
          </w:p>
        </w:tc>
        <w:tc>
          <w:tcPr>
            <w:tcW w:w="1298" w:type="dxa"/>
            <w:tcBorders>
              <w:top w:val="nil"/>
              <w:left w:val="nil"/>
              <w:bottom w:val="single" w:sz="4" w:space="0" w:color="auto"/>
              <w:right w:val="single" w:sz="4" w:space="0" w:color="auto"/>
            </w:tcBorders>
            <w:vAlign w:val="center"/>
            <w:hideMark/>
          </w:tcPr>
          <w:p w14:paraId="5F3875E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40FEE6B" w14:textId="30E18F2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23A4DF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D5AE63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D976B6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w:t>
            </w:r>
          </w:p>
        </w:tc>
        <w:tc>
          <w:tcPr>
            <w:tcW w:w="9062" w:type="dxa"/>
            <w:tcBorders>
              <w:top w:val="nil"/>
              <w:left w:val="nil"/>
              <w:bottom w:val="single" w:sz="4" w:space="0" w:color="auto"/>
              <w:right w:val="single" w:sz="4" w:space="0" w:color="auto"/>
            </w:tcBorders>
            <w:vAlign w:val="center"/>
            <w:hideMark/>
          </w:tcPr>
          <w:p w14:paraId="05005A2A"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 xml:space="preserve">System musi umożliwiać pracę co najmniej z poziomu przeglądarek Mozilla </w:t>
            </w:r>
            <w:proofErr w:type="spellStart"/>
            <w:r w:rsidRPr="009137EE">
              <w:rPr>
                <w:rFonts w:eastAsia="Times New Roman" w:cs="Calibri"/>
                <w:color w:val="000000"/>
                <w:sz w:val="20"/>
                <w:szCs w:val="20"/>
                <w:lang w:eastAsia="pl-PL"/>
              </w:rPr>
              <w:t>Firefox</w:t>
            </w:r>
            <w:proofErr w:type="spellEnd"/>
            <w:r w:rsidRPr="009137EE">
              <w:rPr>
                <w:rFonts w:eastAsia="Times New Roman" w:cs="Calibri"/>
                <w:color w:val="000000"/>
                <w:sz w:val="20"/>
                <w:szCs w:val="20"/>
                <w:lang w:eastAsia="pl-PL"/>
              </w:rPr>
              <w:t>, Microsoft Edge, Google Chrome.</w:t>
            </w:r>
          </w:p>
        </w:tc>
        <w:tc>
          <w:tcPr>
            <w:tcW w:w="1298" w:type="dxa"/>
            <w:tcBorders>
              <w:top w:val="nil"/>
              <w:left w:val="nil"/>
              <w:bottom w:val="single" w:sz="4" w:space="0" w:color="auto"/>
              <w:right w:val="single" w:sz="4" w:space="0" w:color="auto"/>
            </w:tcBorders>
            <w:vAlign w:val="center"/>
            <w:hideMark/>
          </w:tcPr>
          <w:p w14:paraId="798FA78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71A5DE1" w14:textId="583DDFF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9903C0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34BBAC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33E2BB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w:t>
            </w:r>
          </w:p>
        </w:tc>
        <w:tc>
          <w:tcPr>
            <w:tcW w:w="9062" w:type="dxa"/>
            <w:tcBorders>
              <w:top w:val="nil"/>
              <w:left w:val="nil"/>
              <w:bottom w:val="single" w:sz="4" w:space="0" w:color="auto"/>
              <w:right w:val="single" w:sz="4" w:space="0" w:color="auto"/>
            </w:tcBorders>
            <w:vAlign w:val="center"/>
            <w:hideMark/>
          </w:tcPr>
          <w:p w14:paraId="031ECDC4"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w części medycznej musi umożliwiać pracę na tabletach medycznych w zakresie aplikacji mobilnej działającej na systemach operacyjnych Windows (10/11), Android (wersja min. 13).</w:t>
            </w:r>
          </w:p>
        </w:tc>
        <w:tc>
          <w:tcPr>
            <w:tcW w:w="1298" w:type="dxa"/>
            <w:tcBorders>
              <w:top w:val="nil"/>
              <w:left w:val="nil"/>
              <w:bottom w:val="single" w:sz="4" w:space="0" w:color="auto"/>
              <w:right w:val="single" w:sz="4" w:space="0" w:color="auto"/>
            </w:tcBorders>
            <w:vAlign w:val="center"/>
            <w:hideMark/>
          </w:tcPr>
          <w:p w14:paraId="4FC88EF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C21F530" w14:textId="58C6499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DC82BF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089D2B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B48935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w:t>
            </w:r>
          </w:p>
        </w:tc>
        <w:tc>
          <w:tcPr>
            <w:tcW w:w="9062" w:type="dxa"/>
            <w:tcBorders>
              <w:top w:val="nil"/>
              <w:left w:val="nil"/>
              <w:bottom w:val="single" w:sz="4" w:space="0" w:color="auto"/>
              <w:right w:val="single" w:sz="4" w:space="0" w:color="auto"/>
            </w:tcBorders>
            <w:vAlign w:val="center"/>
            <w:hideMark/>
          </w:tcPr>
          <w:p w14:paraId="1A4A76C2"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powinien umożliwiać zdefiniowanie skrótu umożliwiając bezpośrednie uruchomienie co najmniej modułów (Izba przyjęć, Oddział, Gabinet, Pracownia) z domyślną jednostką.</w:t>
            </w:r>
          </w:p>
        </w:tc>
        <w:tc>
          <w:tcPr>
            <w:tcW w:w="1298" w:type="dxa"/>
            <w:tcBorders>
              <w:top w:val="nil"/>
              <w:left w:val="nil"/>
              <w:bottom w:val="single" w:sz="4" w:space="0" w:color="auto"/>
              <w:right w:val="single" w:sz="4" w:space="0" w:color="auto"/>
            </w:tcBorders>
            <w:vAlign w:val="center"/>
            <w:hideMark/>
          </w:tcPr>
          <w:p w14:paraId="35BAC2C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8CE0429" w14:textId="4A031D6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2826C8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C5CCD3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26519A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w:t>
            </w:r>
          </w:p>
        </w:tc>
        <w:tc>
          <w:tcPr>
            <w:tcW w:w="9062" w:type="dxa"/>
            <w:tcBorders>
              <w:top w:val="nil"/>
              <w:left w:val="nil"/>
              <w:bottom w:val="single" w:sz="4" w:space="0" w:color="auto"/>
              <w:right w:val="single" w:sz="4" w:space="0" w:color="auto"/>
            </w:tcBorders>
            <w:vAlign w:val="center"/>
            <w:hideMark/>
          </w:tcPr>
          <w:p w14:paraId="4B953850" w14:textId="21870CF5" w:rsidR="009137EE" w:rsidRPr="009137EE" w:rsidRDefault="70AD820F" w:rsidP="00443D66">
            <w:pPr>
              <w:spacing w:after="0" w:line="240" w:lineRule="auto"/>
              <w:rPr>
                <w:rFonts w:eastAsia="Times New Roman" w:cs="Calibri"/>
                <w:color w:val="000000"/>
                <w:sz w:val="20"/>
                <w:szCs w:val="20"/>
                <w:lang w:eastAsia="pl-PL"/>
              </w:rPr>
            </w:pPr>
            <w:r w:rsidRPr="2F40DAEF">
              <w:rPr>
                <w:rFonts w:eastAsia="Times New Roman" w:cs="Calibri"/>
                <w:color w:val="000000" w:themeColor="text1"/>
                <w:sz w:val="20"/>
                <w:szCs w:val="20"/>
                <w:lang w:eastAsia="pl-PL"/>
              </w:rPr>
              <w:t>Wszystkie moduły systemu powinny działać w oparciu o jeden silnik bazy danych (Oracle min. wersja 19c lub Microsoft Server min. wersja 2016</w:t>
            </w:r>
            <w:r w:rsidR="7CEE6117" w:rsidRPr="2F40DAEF">
              <w:rPr>
                <w:rFonts w:eastAsia="Times New Roman" w:cs="Calibri"/>
                <w:color w:val="000000" w:themeColor="text1"/>
                <w:sz w:val="20"/>
                <w:szCs w:val="20"/>
                <w:lang w:eastAsia="pl-PL"/>
              </w:rPr>
              <w:t xml:space="preserve"> lub silnika równorzędnego pod względem skalowalności, utrzymania, bezpieczeństwa, </w:t>
            </w:r>
            <w:r w:rsidR="02FC022D" w:rsidRPr="2F40DAEF">
              <w:rPr>
                <w:rFonts w:eastAsia="Times New Roman" w:cs="Calibri"/>
                <w:color w:val="000000" w:themeColor="text1"/>
                <w:sz w:val="20"/>
                <w:szCs w:val="20"/>
                <w:lang w:eastAsia="pl-PL"/>
              </w:rPr>
              <w:t>integralności</w:t>
            </w:r>
            <w:r w:rsidR="7CEE6117" w:rsidRPr="2F40DAEF">
              <w:rPr>
                <w:rFonts w:eastAsia="Times New Roman" w:cs="Calibri"/>
                <w:color w:val="000000" w:themeColor="text1"/>
                <w:sz w:val="20"/>
                <w:szCs w:val="20"/>
                <w:lang w:eastAsia="pl-PL"/>
              </w:rPr>
              <w:t xml:space="preserve"> danych etc.</w:t>
            </w:r>
            <w:r w:rsidRPr="2F40DAEF">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369E347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E4EDC04" w14:textId="748B943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25B872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7CDC15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F38AB7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13</w:t>
            </w:r>
          </w:p>
        </w:tc>
        <w:tc>
          <w:tcPr>
            <w:tcW w:w="9062" w:type="dxa"/>
            <w:tcBorders>
              <w:top w:val="nil"/>
              <w:left w:val="nil"/>
              <w:bottom w:val="single" w:sz="4" w:space="0" w:color="auto"/>
              <w:right w:val="single" w:sz="4" w:space="0" w:color="auto"/>
            </w:tcBorders>
            <w:vAlign w:val="center"/>
            <w:hideMark/>
          </w:tcPr>
          <w:p w14:paraId="7C16C5F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pracować w oparciu o tę samą instancję bazę danych oraz te same tabele, w szczególności w zakresie modułów Poradni, Ruchu Chorych, Apteki oraz Apteczek Oddziałowych, a także rozliczeń NFZ.</w:t>
            </w:r>
          </w:p>
        </w:tc>
        <w:tc>
          <w:tcPr>
            <w:tcW w:w="1298" w:type="dxa"/>
            <w:tcBorders>
              <w:top w:val="nil"/>
              <w:left w:val="nil"/>
              <w:bottom w:val="single" w:sz="4" w:space="0" w:color="auto"/>
              <w:right w:val="single" w:sz="4" w:space="0" w:color="auto"/>
            </w:tcBorders>
            <w:vAlign w:val="center"/>
            <w:hideMark/>
          </w:tcPr>
          <w:p w14:paraId="10B5E82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D98F6F7" w14:textId="29C1EAB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0473BC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7592527"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1B7E5A2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14</w:t>
            </w:r>
          </w:p>
        </w:tc>
        <w:tc>
          <w:tcPr>
            <w:tcW w:w="9062" w:type="dxa"/>
            <w:tcBorders>
              <w:top w:val="nil"/>
              <w:left w:val="nil"/>
              <w:bottom w:val="single" w:sz="4" w:space="0" w:color="auto"/>
              <w:right w:val="single" w:sz="4" w:space="0" w:color="auto"/>
            </w:tcBorders>
            <w:vAlign w:val="center"/>
            <w:hideMark/>
          </w:tcPr>
          <w:p w14:paraId="5956660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zapewniać odporność struktur danych (baz danych) na uszkodzenia oraz pozwalać na szybkie odtworzenie ich zawartości i właściwego stanu, jak również posiadać łatwość wykonania ich kopii bieżących oraz łatwość odtwarzania z kopii.</w:t>
            </w:r>
          </w:p>
        </w:tc>
        <w:tc>
          <w:tcPr>
            <w:tcW w:w="1298" w:type="dxa"/>
            <w:tcBorders>
              <w:top w:val="nil"/>
              <w:left w:val="nil"/>
              <w:bottom w:val="single" w:sz="4" w:space="0" w:color="auto"/>
              <w:right w:val="single" w:sz="4" w:space="0" w:color="auto"/>
            </w:tcBorders>
            <w:vAlign w:val="center"/>
            <w:hideMark/>
          </w:tcPr>
          <w:p w14:paraId="6296350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77C1BE4" w14:textId="0F56DF6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F46B9F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C909EF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1F31CA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15</w:t>
            </w:r>
          </w:p>
        </w:tc>
        <w:tc>
          <w:tcPr>
            <w:tcW w:w="9062" w:type="dxa"/>
            <w:tcBorders>
              <w:top w:val="nil"/>
              <w:left w:val="nil"/>
              <w:bottom w:val="single" w:sz="4" w:space="0" w:color="auto"/>
              <w:right w:val="single" w:sz="4" w:space="0" w:color="auto"/>
            </w:tcBorders>
            <w:vAlign w:val="center"/>
            <w:hideMark/>
          </w:tcPr>
          <w:p w14:paraId="269E8065"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być wykonany w technologii klient-serwer, dane powinny być przechowywane w modelu relacyjnym baz danych z wykorzystaniem aktywnego serwera baz danych.</w:t>
            </w:r>
          </w:p>
        </w:tc>
        <w:tc>
          <w:tcPr>
            <w:tcW w:w="1298" w:type="dxa"/>
            <w:tcBorders>
              <w:top w:val="nil"/>
              <w:left w:val="nil"/>
              <w:bottom w:val="single" w:sz="4" w:space="0" w:color="auto"/>
              <w:right w:val="single" w:sz="4" w:space="0" w:color="auto"/>
            </w:tcBorders>
            <w:vAlign w:val="center"/>
            <w:hideMark/>
          </w:tcPr>
          <w:p w14:paraId="29B05AB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D95D967" w14:textId="12C43EB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8C22EF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50428F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32F060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16</w:t>
            </w:r>
          </w:p>
        </w:tc>
        <w:tc>
          <w:tcPr>
            <w:tcW w:w="9062" w:type="dxa"/>
            <w:tcBorders>
              <w:top w:val="nil"/>
              <w:left w:val="nil"/>
              <w:bottom w:val="single" w:sz="4" w:space="0" w:color="auto"/>
              <w:right w:val="single" w:sz="4" w:space="0" w:color="auto"/>
            </w:tcBorders>
            <w:vAlign w:val="center"/>
            <w:hideMark/>
          </w:tcPr>
          <w:p w14:paraId="0E0813E4"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być wyposażony w zabezpieczenia przed nieautoryzowanym dostępem, które funkcjonują na poziomie klienta (aplikacja) i serwera (serwer baz danych).</w:t>
            </w:r>
          </w:p>
        </w:tc>
        <w:tc>
          <w:tcPr>
            <w:tcW w:w="1298" w:type="dxa"/>
            <w:tcBorders>
              <w:top w:val="nil"/>
              <w:left w:val="nil"/>
              <w:bottom w:val="single" w:sz="4" w:space="0" w:color="auto"/>
              <w:right w:val="single" w:sz="4" w:space="0" w:color="auto"/>
            </w:tcBorders>
            <w:vAlign w:val="center"/>
            <w:hideMark/>
          </w:tcPr>
          <w:p w14:paraId="66EFCC4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87C66FC" w14:textId="0DA7C2D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78784F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EB7F0C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BA502C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17</w:t>
            </w:r>
          </w:p>
        </w:tc>
        <w:tc>
          <w:tcPr>
            <w:tcW w:w="9062" w:type="dxa"/>
            <w:tcBorders>
              <w:top w:val="nil"/>
              <w:left w:val="nil"/>
              <w:bottom w:val="single" w:sz="4" w:space="0" w:color="auto"/>
              <w:right w:val="single" w:sz="4" w:space="0" w:color="auto"/>
            </w:tcBorders>
            <w:vAlign w:val="center"/>
            <w:hideMark/>
          </w:tcPr>
          <w:p w14:paraId="74681462" w14:textId="690E4CB6" w:rsidR="009137EE" w:rsidRPr="009137EE" w:rsidRDefault="7C7E4F84"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w:t>
            </w:r>
            <w:r w:rsidR="35E0BFE5" w:rsidRPr="3285D6CB">
              <w:rPr>
                <w:rFonts w:eastAsia="Times New Roman" w:cs="Calibri"/>
                <w:color w:val="000000" w:themeColor="text1"/>
                <w:sz w:val="20"/>
                <w:szCs w:val="20"/>
                <w:lang w:eastAsia="pl-PL"/>
              </w:rPr>
              <w:t xml:space="preserve"> </w:t>
            </w:r>
            <w:r w:rsidR="6BBCA111" w:rsidRPr="3285D6CB">
              <w:rPr>
                <w:rFonts w:eastAsia="Times New Roman" w:cs="Calibri"/>
                <w:color w:val="000000" w:themeColor="text1"/>
                <w:sz w:val="20"/>
                <w:szCs w:val="20"/>
                <w:lang w:eastAsia="pl-PL"/>
              </w:rPr>
              <w:t xml:space="preserve">musi </w:t>
            </w:r>
            <w:r w:rsidR="35E0BFE5" w:rsidRPr="3285D6CB">
              <w:rPr>
                <w:rFonts w:eastAsia="Times New Roman" w:cs="Calibri"/>
                <w:color w:val="000000" w:themeColor="text1"/>
                <w:sz w:val="20"/>
                <w:szCs w:val="20"/>
                <w:lang w:eastAsia="pl-PL"/>
              </w:rPr>
              <w:t>mieć możliwość wygenerowania raportu w postaci pliku XML zawierającego informację o próbach użycia przez systemy zewnętrzne licencjonowanych funkcjonalności.</w:t>
            </w:r>
          </w:p>
        </w:tc>
        <w:tc>
          <w:tcPr>
            <w:tcW w:w="1298" w:type="dxa"/>
            <w:tcBorders>
              <w:top w:val="nil"/>
              <w:left w:val="nil"/>
              <w:bottom w:val="single" w:sz="4" w:space="0" w:color="auto"/>
              <w:right w:val="single" w:sz="4" w:space="0" w:color="auto"/>
            </w:tcBorders>
            <w:vAlign w:val="center"/>
            <w:hideMark/>
          </w:tcPr>
          <w:p w14:paraId="57E2E51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67C90EE" w14:textId="77EA4DF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3D0DCE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2922532"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519CA7C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18</w:t>
            </w:r>
          </w:p>
        </w:tc>
        <w:tc>
          <w:tcPr>
            <w:tcW w:w="9062" w:type="dxa"/>
            <w:tcBorders>
              <w:top w:val="nil"/>
              <w:left w:val="nil"/>
              <w:bottom w:val="single" w:sz="4" w:space="0" w:color="auto"/>
              <w:right w:val="single" w:sz="4" w:space="0" w:color="auto"/>
            </w:tcBorders>
            <w:vAlign w:val="center"/>
            <w:hideMark/>
          </w:tcPr>
          <w:p w14:paraId="01DC906D" w14:textId="1D9E2A62"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42AD4B1A"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 xml:space="preserve">umożliwiać integrację automatyczną, jak i ręczną z użytkownikami w Active Directory (AD). Użytkownicy aplikacji nie są użytkownikami bazy danych. Integracja ręczna powinna opierać się na powiązaniu użytkowników po loginie użytkownika (login AD nadrzędny). </w:t>
            </w:r>
          </w:p>
        </w:tc>
        <w:tc>
          <w:tcPr>
            <w:tcW w:w="1298" w:type="dxa"/>
            <w:tcBorders>
              <w:top w:val="nil"/>
              <w:left w:val="nil"/>
              <w:bottom w:val="single" w:sz="4" w:space="0" w:color="auto"/>
              <w:right w:val="single" w:sz="4" w:space="0" w:color="auto"/>
            </w:tcBorders>
            <w:vAlign w:val="center"/>
            <w:hideMark/>
          </w:tcPr>
          <w:p w14:paraId="059D5C0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0DF1A89" w14:textId="72BE5F8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A09BC8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0F5C43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BA9B64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19</w:t>
            </w:r>
          </w:p>
        </w:tc>
        <w:tc>
          <w:tcPr>
            <w:tcW w:w="9062" w:type="dxa"/>
            <w:tcBorders>
              <w:top w:val="nil"/>
              <w:left w:val="nil"/>
              <w:bottom w:val="single" w:sz="4" w:space="0" w:color="auto"/>
              <w:right w:val="single" w:sz="4" w:space="0" w:color="auto"/>
            </w:tcBorders>
            <w:vAlign w:val="center"/>
            <w:hideMark/>
          </w:tcPr>
          <w:p w14:paraId="28C37154" w14:textId="16A609B8"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Użytkownik nie może </w:t>
            </w:r>
            <w:r w:rsidR="01A2F312" w:rsidRPr="6FDE1EAE">
              <w:rPr>
                <w:rFonts w:eastAsia="Times New Roman" w:cs="Calibri"/>
                <w:color w:val="000000" w:themeColor="text1"/>
                <w:sz w:val="20"/>
                <w:szCs w:val="20"/>
                <w:lang w:eastAsia="pl-PL"/>
              </w:rPr>
              <w:t xml:space="preserve">mieć możliwości </w:t>
            </w:r>
            <w:r w:rsidRPr="6FDE1EAE">
              <w:rPr>
                <w:rFonts w:eastAsia="Times New Roman" w:cs="Calibri"/>
                <w:color w:val="000000" w:themeColor="text1"/>
                <w:sz w:val="20"/>
                <w:szCs w:val="20"/>
                <w:lang w:eastAsia="pl-PL"/>
              </w:rPr>
              <w:t>zmi</w:t>
            </w:r>
            <w:r w:rsidR="309CAFAA" w:rsidRPr="6FDE1EAE">
              <w:rPr>
                <w:rFonts w:eastAsia="Times New Roman" w:cs="Calibri"/>
                <w:color w:val="000000" w:themeColor="text1"/>
                <w:sz w:val="20"/>
                <w:szCs w:val="20"/>
                <w:lang w:eastAsia="pl-PL"/>
              </w:rPr>
              <w:t>a</w:t>
            </w:r>
            <w:r w:rsidRPr="6FDE1EAE">
              <w:rPr>
                <w:rFonts w:eastAsia="Times New Roman" w:cs="Calibri"/>
                <w:color w:val="000000" w:themeColor="text1"/>
                <w:sz w:val="20"/>
                <w:szCs w:val="20"/>
                <w:lang w:eastAsia="pl-PL"/>
              </w:rPr>
              <w:t>n</w:t>
            </w:r>
            <w:r w:rsidR="2D854AC6" w:rsidRPr="6FDE1EAE">
              <w:rPr>
                <w:rFonts w:eastAsia="Times New Roman" w:cs="Calibri"/>
                <w:color w:val="000000" w:themeColor="text1"/>
                <w:sz w:val="20"/>
                <w:szCs w:val="20"/>
                <w:lang w:eastAsia="pl-PL"/>
              </w:rPr>
              <w:t>y</w:t>
            </w:r>
            <w:r w:rsidRPr="6FDE1EAE">
              <w:rPr>
                <w:rFonts w:eastAsia="Times New Roman" w:cs="Calibri"/>
                <w:color w:val="000000" w:themeColor="text1"/>
                <w:sz w:val="20"/>
                <w:szCs w:val="20"/>
                <w:lang w:eastAsia="pl-PL"/>
              </w:rPr>
              <w:t xml:space="preserve"> hasła AD z poziomu systemu HIS.</w:t>
            </w:r>
          </w:p>
        </w:tc>
        <w:tc>
          <w:tcPr>
            <w:tcW w:w="1298" w:type="dxa"/>
            <w:tcBorders>
              <w:top w:val="nil"/>
              <w:left w:val="nil"/>
              <w:bottom w:val="single" w:sz="4" w:space="0" w:color="auto"/>
              <w:right w:val="single" w:sz="4" w:space="0" w:color="auto"/>
            </w:tcBorders>
            <w:vAlign w:val="center"/>
            <w:hideMark/>
          </w:tcPr>
          <w:p w14:paraId="6CDF76A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3D9093D" w14:textId="0C64046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844582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1A9D1D6"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6F74CD0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20</w:t>
            </w:r>
          </w:p>
        </w:tc>
        <w:tc>
          <w:tcPr>
            <w:tcW w:w="9062" w:type="dxa"/>
            <w:tcBorders>
              <w:top w:val="nil"/>
              <w:left w:val="nil"/>
              <w:bottom w:val="single" w:sz="4" w:space="0" w:color="auto"/>
              <w:right w:val="single" w:sz="4" w:space="0" w:color="auto"/>
            </w:tcBorders>
            <w:vAlign w:val="center"/>
            <w:hideMark/>
          </w:tcPr>
          <w:p w14:paraId="6EEAE3C7"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 xml:space="preserve">Konfiguracja musi uwzględniać model bez SSO (Single </w:t>
            </w:r>
            <w:proofErr w:type="spellStart"/>
            <w:r w:rsidRPr="009137EE">
              <w:rPr>
                <w:rFonts w:eastAsia="Times New Roman" w:cs="Calibri"/>
                <w:color w:val="000000"/>
                <w:sz w:val="20"/>
                <w:szCs w:val="20"/>
                <w:lang w:eastAsia="pl-PL"/>
              </w:rPr>
              <w:t>sign</w:t>
            </w:r>
            <w:proofErr w:type="spellEnd"/>
            <w:r w:rsidRPr="009137EE">
              <w:rPr>
                <w:rFonts w:eastAsia="Times New Roman" w:cs="Calibri"/>
                <w:color w:val="000000"/>
                <w:sz w:val="20"/>
                <w:szCs w:val="20"/>
                <w:lang w:eastAsia="pl-PL"/>
              </w:rPr>
              <w:t>-on), co oznacza możliwość logowania się do SSI (</w:t>
            </w:r>
            <w:proofErr w:type="spellStart"/>
            <w:r w:rsidRPr="009137EE">
              <w:rPr>
                <w:rFonts w:eastAsia="Times New Roman" w:cs="Calibri"/>
                <w:color w:val="000000"/>
                <w:sz w:val="20"/>
                <w:szCs w:val="20"/>
                <w:lang w:eastAsia="pl-PL"/>
              </w:rPr>
              <w:t>Self</w:t>
            </w:r>
            <w:proofErr w:type="spellEnd"/>
            <w:r w:rsidRPr="009137EE">
              <w:rPr>
                <w:rFonts w:eastAsia="Times New Roman" w:cs="Calibri"/>
                <w:color w:val="000000"/>
                <w:sz w:val="20"/>
                <w:szCs w:val="20"/>
                <w:lang w:eastAsia="pl-PL"/>
              </w:rPr>
              <w:t xml:space="preserve"> </w:t>
            </w:r>
            <w:proofErr w:type="spellStart"/>
            <w:r w:rsidRPr="009137EE">
              <w:rPr>
                <w:rFonts w:eastAsia="Times New Roman" w:cs="Calibri"/>
                <w:color w:val="000000"/>
                <w:sz w:val="20"/>
                <w:szCs w:val="20"/>
                <w:lang w:eastAsia="pl-PL"/>
              </w:rPr>
              <w:t>Sovereign</w:t>
            </w:r>
            <w:proofErr w:type="spellEnd"/>
            <w:r w:rsidRPr="009137EE">
              <w:rPr>
                <w:rFonts w:eastAsia="Times New Roman" w:cs="Calibri"/>
                <w:color w:val="000000"/>
                <w:sz w:val="20"/>
                <w:szCs w:val="20"/>
                <w:lang w:eastAsia="pl-PL"/>
              </w:rPr>
              <w:t xml:space="preserve"> Identity) na koncie dowolnego użytkownika, niezależnie od zalogowanego do Systemu Operacyjnego użytkownika.</w:t>
            </w:r>
          </w:p>
        </w:tc>
        <w:tc>
          <w:tcPr>
            <w:tcW w:w="1298" w:type="dxa"/>
            <w:tcBorders>
              <w:top w:val="nil"/>
              <w:left w:val="nil"/>
              <w:bottom w:val="single" w:sz="4" w:space="0" w:color="auto"/>
              <w:right w:val="single" w:sz="4" w:space="0" w:color="auto"/>
            </w:tcBorders>
            <w:vAlign w:val="center"/>
            <w:hideMark/>
          </w:tcPr>
          <w:p w14:paraId="44314B4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2225BC8" w14:textId="7408CF9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B27D1D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086CB2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AE3E98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21</w:t>
            </w:r>
          </w:p>
        </w:tc>
        <w:tc>
          <w:tcPr>
            <w:tcW w:w="9062" w:type="dxa"/>
            <w:tcBorders>
              <w:top w:val="nil"/>
              <w:left w:val="nil"/>
              <w:bottom w:val="single" w:sz="4" w:space="0" w:color="auto"/>
              <w:right w:val="single" w:sz="4" w:space="0" w:color="auto"/>
            </w:tcBorders>
            <w:vAlign w:val="center"/>
            <w:hideMark/>
          </w:tcPr>
          <w:p w14:paraId="348240A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tworzyć i utrzymywać log systemu, rejestrujący wszystkich użytkowników systemu i wykonane przez nich najważniejsze czynności z możliwością analizy historii zmienianych wartości danych.</w:t>
            </w:r>
          </w:p>
        </w:tc>
        <w:tc>
          <w:tcPr>
            <w:tcW w:w="1298" w:type="dxa"/>
            <w:tcBorders>
              <w:top w:val="nil"/>
              <w:left w:val="nil"/>
              <w:bottom w:val="single" w:sz="4" w:space="0" w:color="auto"/>
              <w:right w:val="single" w:sz="4" w:space="0" w:color="auto"/>
            </w:tcBorders>
            <w:vAlign w:val="center"/>
            <w:hideMark/>
          </w:tcPr>
          <w:p w14:paraId="03F6F60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449163A" w14:textId="111078E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2E684E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EC0C58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E2D24B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22</w:t>
            </w:r>
          </w:p>
        </w:tc>
        <w:tc>
          <w:tcPr>
            <w:tcW w:w="9062" w:type="dxa"/>
            <w:tcBorders>
              <w:top w:val="nil"/>
              <w:left w:val="nil"/>
              <w:bottom w:val="single" w:sz="4" w:space="0" w:color="auto"/>
              <w:right w:val="single" w:sz="4" w:space="0" w:color="auto"/>
            </w:tcBorders>
            <w:vAlign w:val="center"/>
            <w:hideMark/>
          </w:tcPr>
          <w:p w14:paraId="44E5354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W przypadku przechowywania haseł w bazie danych, hasła muszą być zapamiętane w postaci niejawnej (zaszyfrowanej).</w:t>
            </w:r>
          </w:p>
        </w:tc>
        <w:tc>
          <w:tcPr>
            <w:tcW w:w="1298" w:type="dxa"/>
            <w:tcBorders>
              <w:top w:val="nil"/>
              <w:left w:val="nil"/>
              <w:bottom w:val="single" w:sz="4" w:space="0" w:color="auto"/>
              <w:right w:val="single" w:sz="4" w:space="0" w:color="auto"/>
            </w:tcBorders>
            <w:vAlign w:val="center"/>
            <w:hideMark/>
          </w:tcPr>
          <w:p w14:paraId="2839A74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6D246DF" w14:textId="3FF9D2A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BF5C63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C48F6EA"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7465A3D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23</w:t>
            </w:r>
          </w:p>
        </w:tc>
        <w:tc>
          <w:tcPr>
            <w:tcW w:w="9062" w:type="dxa"/>
            <w:tcBorders>
              <w:top w:val="nil"/>
              <w:left w:val="nil"/>
              <w:bottom w:val="single" w:sz="4" w:space="0" w:color="auto"/>
              <w:right w:val="single" w:sz="4" w:space="0" w:color="auto"/>
            </w:tcBorders>
            <w:vAlign w:val="center"/>
            <w:hideMark/>
          </w:tcPr>
          <w:p w14:paraId="7A4ADE3E" w14:textId="14AB5032"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Dane</w:t>
            </w:r>
            <w:r w:rsidR="5878F036" w:rsidRPr="3285D6CB">
              <w:rPr>
                <w:rFonts w:eastAsia="Times New Roman" w:cs="Calibri"/>
                <w:color w:val="000000" w:themeColor="text1"/>
                <w:sz w:val="20"/>
                <w:szCs w:val="20"/>
                <w:lang w:eastAsia="pl-PL"/>
              </w:rPr>
              <w:t xml:space="preserve"> muszą</w:t>
            </w:r>
            <w:r w:rsidRPr="3285D6CB">
              <w:rPr>
                <w:rFonts w:eastAsia="Times New Roman" w:cs="Calibri"/>
                <w:color w:val="000000" w:themeColor="text1"/>
                <w:sz w:val="20"/>
                <w:szCs w:val="20"/>
                <w:lang w:eastAsia="pl-PL"/>
              </w:rPr>
              <w:t xml:space="preserve"> być chronione przed niepowołanym dostępem przy pomocy mechanizmu uprawnień użytkowników. Każdy użytkownik systemu </w:t>
            </w:r>
            <w:r w:rsidR="2C5AE335"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mieć odrębny login i hasło. Jakakolwiek funkcjonalność systemu (niezależnie od ilości modułów) będzie dostępna dla użytkownika dopiero po jego zalogowaniu.</w:t>
            </w:r>
          </w:p>
        </w:tc>
        <w:tc>
          <w:tcPr>
            <w:tcW w:w="1298" w:type="dxa"/>
            <w:tcBorders>
              <w:top w:val="nil"/>
              <w:left w:val="nil"/>
              <w:bottom w:val="single" w:sz="4" w:space="0" w:color="auto"/>
              <w:right w:val="single" w:sz="4" w:space="0" w:color="auto"/>
            </w:tcBorders>
            <w:vAlign w:val="center"/>
            <w:hideMark/>
          </w:tcPr>
          <w:p w14:paraId="253CF5D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EAF5886" w14:textId="6E137A7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7E3E15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80B859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63531D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24</w:t>
            </w:r>
          </w:p>
        </w:tc>
        <w:tc>
          <w:tcPr>
            <w:tcW w:w="9062" w:type="dxa"/>
            <w:tcBorders>
              <w:top w:val="nil"/>
              <w:left w:val="nil"/>
              <w:bottom w:val="single" w:sz="4" w:space="0" w:color="auto"/>
              <w:right w:val="single" w:sz="4" w:space="0" w:color="auto"/>
            </w:tcBorders>
            <w:vAlign w:val="center"/>
            <w:hideMark/>
          </w:tcPr>
          <w:p w14:paraId="31C60635" w14:textId="1D09BAFF"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7DAE7EDD" w:rsidRPr="6FDE1EAE">
              <w:rPr>
                <w:rFonts w:eastAsia="Times New Roman" w:cs="Calibri"/>
                <w:color w:val="000000" w:themeColor="text1"/>
                <w:sz w:val="20"/>
                <w:szCs w:val="20"/>
                <w:lang w:eastAsia="pl-PL"/>
              </w:rPr>
              <w:t xml:space="preserve">musi </w:t>
            </w:r>
            <w:proofErr w:type="spellStart"/>
            <w:r w:rsidRPr="6FDE1EAE">
              <w:rPr>
                <w:rFonts w:eastAsia="Times New Roman" w:cs="Calibri"/>
                <w:color w:val="000000" w:themeColor="text1"/>
                <w:sz w:val="20"/>
                <w:szCs w:val="20"/>
                <w:lang w:eastAsia="pl-PL"/>
              </w:rPr>
              <w:t>wylogowywać</w:t>
            </w:r>
            <w:proofErr w:type="spellEnd"/>
            <w:r w:rsidRPr="6FDE1EAE">
              <w:rPr>
                <w:rFonts w:eastAsia="Times New Roman" w:cs="Calibri"/>
                <w:color w:val="000000" w:themeColor="text1"/>
                <w:sz w:val="20"/>
                <w:szCs w:val="20"/>
                <w:lang w:eastAsia="pl-PL"/>
              </w:rPr>
              <w:t xml:space="preserve"> lub blokować sesję użytkownika po danym czasie braku aktywności.</w:t>
            </w:r>
          </w:p>
        </w:tc>
        <w:tc>
          <w:tcPr>
            <w:tcW w:w="1298" w:type="dxa"/>
            <w:tcBorders>
              <w:top w:val="nil"/>
              <w:left w:val="nil"/>
              <w:bottom w:val="single" w:sz="4" w:space="0" w:color="auto"/>
              <w:right w:val="single" w:sz="4" w:space="0" w:color="auto"/>
            </w:tcBorders>
            <w:vAlign w:val="center"/>
            <w:hideMark/>
          </w:tcPr>
          <w:p w14:paraId="14E8F7D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8780197" w14:textId="7C4DA4E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EE1D09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4C3A04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D12060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25</w:t>
            </w:r>
          </w:p>
        </w:tc>
        <w:tc>
          <w:tcPr>
            <w:tcW w:w="9062" w:type="dxa"/>
            <w:tcBorders>
              <w:top w:val="nil"/>
              <w:left w:val="nil"/>
              <w:bottom w:val="single" w:sz="4" w:space="0" w:color="auto"/>
              <w:right w:val="single" w:sz="4" w:space="0" w:color="auto"/>
            </w:tcBorders>
            <w:vAlign w:val="center"/>
            <w:hideMark/>
          </w:tcPr>
          <w:p w14:paraId="677DBEF6" w14:textId="56343E46"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w:t>
            </w:r>
            <w:r w:rsidR="0B6DB437" w:rsidRPr="3285D6CB">
              <w:rPr>
                <w:rFonts w:eastAsia="Times New Roman" w:cs="Calibri"/>
                <w:color w:val="000000" w:themeColor="text1"/>
                <w:sz w:val="20"/>
                <w:szCs w:val="20"/>
                <w:lang w:eastAsia="pl-PL"/>
              </w:rPr>
              <w:t xml:space="preserve"> musi</w:t>
            </w:r>
            <w:r w:rsidRPr="3285D6CB">
              <w:rPr>
                <w:rFonts w:eastAsia="Times New Roman" w:cs="Calibri"/>
                <w:color w:val="000000" w:themeColor="text1"/>
                <w:sz w:val="20"/>
                <w:szCs w:val="20"/>
                <w:lang w:eastAsia="pl-PL"/>
              </w:rPr>
              <w:t xml:space="preserve"> wyświetlać czas pozostały do wylogowania (zablokowania) użytkownika.</w:t>
            </w:r>
          </w:p>
        </w:tc>
        <w:tc>
          <w:tcPr>
            <w:tcW w:w="1298" w:type="dxa"/>
            <w:tcBorders>
              <w:top w:val="nil"/>
              <w:left w:val="nil"/>
              <w:bottom w:val="single" w:sz="4" w:space="0" w:color="auto"/>
              <w:right w:val="single" w:sz="4" w:space="0" w:color="auto"/>
            </w:tcBorders>
            <w:vAlign w:val="center"/>
            <w:hideMark/>
          </w:tcPr>
          <w:p w14:paraId="5E13D8C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A703C56" w14:textId="49BC405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EC7743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8161E8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FE7B1C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26</w:t>
            </w:r>
          </w:p>
        </w:tc>
        <w:tc>
          <w:tcPr>
            <w:tcW w:w="9062" w:type="dxa"/>
            <w:tcBorders>
              <w:top w:val="nil"/>
              <w:left w:val="nil"/>
              <w:bottom w:val="single" w:sz="4" w:space="0" w:color="auto"/>
              <w:right w:val="single" w:sz="4" w:space="0" w:color="auto"/>
            </w:tcBorders>
            <w:vAlign w:val="center"/>
            <w:hideMark/>
          </w:tcPr>
          <w:p w14:paraId="169B38A5" w14:textId="46C9BB3C"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Użytkownik po zalogowaniu</w:t>
            </w:r>
            <w:r w:rsidR="3788DB7C" w:rsidRPr="3285D6CB">
              <w:rPr>
                <w:rFonts w:eastAsia="Times New Roman" w:cs="Calibri"/>
                <w:color w:val="000000" w:themeColor="text1"/>
                <w:sz w:val="20"/>
                <w:szCs w:val="20"/>
                <w:lang w:eastAsia="pl-PL"/>
              </w:rPr>
              <w:t xml:space="preserve"> musi</w:t>
            </w:r>
            <w:r w:rsidRPr="3285D6CB">
              <w:rPr>
                <w:rFonts w:eastAsia="Times New Roman" w:cs="Calibri"/>
                <w:color w:val="000000" w:themeColor="text1"/>
                <w:sz w:val="20"/>
                <w:szCs w:val="20"/>
                <w:lang w:eastAsia="pl-PL"/>
              </w:rPr>
              <w:t xml:space="preserve"> widzieć pulpit zawierający wszystkie funkcje i moduły dostępne dla tego użytkownika, nadane odpowiednimi uprawnieniami.</w:t>
            </w:r>
          </w:p>
        </w:tc>
        <w:tc>
          <w:tcPr>
            <w:tcW w:w="1298" w:type="dxa"/>
            <w:tcBorders>
              <w:top w:val="nil"/>
              <w:left w:val="nil"/>
              <w:bottom w:val="single" w:sz="4" w:space="0" w:color="auto"/>
              <w:right w:val="single" w:sz="4" w:space="0" w:color="auto"/>
            </w:tcBorders>
            <w:vAlign w:val="center"/>
            <w:hideMark/>
          </w:tcPr>
          <w:p w14:paraId="5BD8CB4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6FAA175" w14:textId="55FDC87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810D05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7155E9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39D26F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27</w:t>
            </w:r>
          </w:p>
        </w:tc>
        <w:tc>
          <w:tcPr>
            <w:tcW w:w="9062" w:type="dxa"/>
            <w:tcBorders>
              <w:top w:val="nil"/>
              <w:left w:val="nil"/>
              <w:bottom w:val="single" w:sz="4" w:space="0" w:color="auto"/>
              <w:right w:val="single" w:sz="4" w:space="0" w:color="auto"/>
            </w:tcBorders>
            <w:vAlign w:val="center"/>
            <w:hideMark/>
          </w:tcPr>
          <w:p w14:paraId="7EED6F81" w14:textId="25748C8C"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W systemie musi zostać zachowana zasada jednokrotnego wprowadzania danych. Wymiana danych pomiędzy modułami musi odbywać się na poziomie bazy danych</w:t>
            </w:r>
            <w:r w:rsidR="60516445"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75DB9F8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583B4AB" w14:textId="03FF415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8B6C7A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030018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9DA2D9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28</w:t>
            </w:r>
          </w:p>
        </w:tc>
        <w:tc>
          <w:tcPr>
            <w:tcW w:w="9062" w:type="dxa"/>
            <w:tcBorders>
              <w:top w:val="nil"/>
              <w:left w:val="nil"/>
              <w:bottom w:val="single" w:sz="4" w:space="0" w:color="auto"/>
              <w:right w:val="single" w:sz="4" w:space="0" w:color="auto"/>
            </w:tcBorders>
            <w:vAlign w:val="center"/>
            <w:hideMark/>
          </w:tcPr>
          <w:p w14:paraId="221464FC" w14:textId="3B4BB89B"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3A03B667"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umożliwiać samodzielne odzyskiwanie hasła przez użytkownika realizowane za pomocą wysłania wiadomości e-mail.</w:t>
            </w:r>
          </w:p>
        </w:tc>
        <w:tc>
          <w:tcPr>
            <w:tcW w:w="1298" w:type="dxa"/>
            <w:tcBorders>
              <w:top w:val="nil"/>
              <w:left w:val="nil"/>
              <w:bottom w:val="single" w:sz="4" w:space="0" w:color="auto"/>
              <w:right w:val="single" w:sz="4" w:space="0" w:color="auto"/>
            </w:tcBorders>
            <w:vAlign w:val="center"/>
            <w:hideMark/>
          </w:tcPr>
          <w:p w14:paraId="0372CA9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5D237A0" w14:textId="72795E9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CACE73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2523BC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CB66C6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29</w:t>
            </w:r>
          </w:p>
        </w:tc>
        <w:tc>
          <w:tcPr>
            <w:tcW w:w="9062" w:type="dxa"/>
            <w:tcBorders>
              <w:top w:val="nil"/>
              <w:left w:val="nil"/>
              <w:bottom w:val="single" w:sz="4" w:space="0" w:color="auto"/>
              <w:right w:val="single" w:sz="4" w:space="0" w:color="auto"/>
            </w:tcBorders>
            <w:vAlign w:val="center"/>
            <w:hideMark/>
          </w:tcPr>
          <w:p w14:paraId="2D68C01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 xml:space="preserve">System musi udostępniać funkcjonalność </w:t>
            </w:r>
            <w:proofErr w:type="spellStart"/>
            <w:r w:rsidRPr="009137EE">
              <w:rPr>
                <w:rFonts w:eastAsia="Times New Roman" w:cs="Calibri"/>
                <w:color w:val="000000"/>
                <w:sz w:val="20"/>
                <w:szCs w:val="20"/>
                <w:lang w:eastAsia="pl-PL"/>
              </w:rPr>
              <w:t>anonimizacji</w:t>
            </w:r>
            <w:proofErr w:type="spellEnd"/>
            <w:r w:rsidRPr="009137EE">
              <w:rPr>
                <w:rFonts w:eastAsia="Times New Roman" w:cs="Calibri"/>
                <w:color w:val="000000"/>
                <w:sz w:val="20"/>
                <w:szCs w:val="20"/>
                <w:lang w:eastAsia="pl-PL"/>
              </w:rPr>
              <w:t xml:space="preserve"> danych osobowych w rejestrze osób.</w:t>
            </w:r>
          </w:p>
        </w:tc>
        <w:tc>
          <w:tcPr>
            <w:tcW w:w="1298" w:type="dxa"/>
            <w:tcBorders>
              <w:top w:val="nil"/>
              <w:left w:val="nil"/>
              <w:bottom w:val="single" w:sz="4" w:space="0" w:color="auto"/>
              <w:right w:val="single" w:sz="4" w:space="0" w:color="auto"/>
            </w:tcBorders>
            <w:vAlign w:val="center"/>
            <w:hideMark/>
          </w:tcPr>
          <w:p w14:paraId="269F3AE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5A3A15C" w14:textId="352FDB5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172206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7650827"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27CB2C4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30</w:t>
            </w:r>
          </w:p>
        </w:tc>
        <w:tc>
          <w:tcPr>
            <w:tcW w:w="9062" w:type="dxa"/>
            <w:tcBorders>
              <w:top w:val="nil"/>
              <w:left w:val="nil"/>
              <w:bottom w:val="single" w:sz="4" w:space="0" w:color="auto"/>
              <w:right w:val="single" w:sz="4" w:space="0" w:color="auto"/>
            </w:tcBorders>
            <w:vAlign w:val="center"/>
            <w:hideMark/>
          </w:tcPr>
          <w:p w14:paraId="386DD551" w14:textId="4D816487" w:rsidR="009137EE" w:rsidRPr="009137EE" w:rsidRDefault="4578957B"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HIS </w:t>
            </w:r>
            <w:r w:rsidR="35E0BFE5" w:rsidRPr="3285D6CB">
              <w:rPr>
                <w:rFonts w:eastAsia="Times New Roman" w:cs="Calibri"/>
                <w:color w:val="000000" w:themeColor="text1"/>
                <w:sz w:val="20"/>
                <w:szCs w:val="20"/>
                <w:lang w:eastAsia="pl-PL"/>
              </w:rPr>
              <w:t>w szpitalu</w:t>
            </w:r>
            <w:r w:rsidR="58928E7F" w:rsidRPr="3285D6CB">
              <w:rPr>
                <w:rFonts w:eastAsia="Times New Roman" w:cs="Calibri"/>
                <w:color w:val="000000" w:themeColor="text1"/>
                <w:sz w:val="20"/>
                <w:szCs w:val="20"/>
                <w:lang w:eastAsia="pl-PL"/>
              </w:rPr>
              <w:t xml:space="preserve"> musi</w:t>
            </w:r>
            <w:r w:rsidR="35E0BFE5" w:rsidRPr="3285D6CB">
              <w:rPr>
                <w:rFonts w:eastAsia="Times New Roman" w:cs="Calibri"/>
                <w:color w:val="000000" w:themeColor="text1"/>
                <w:sz w:val="20"/>
                <w:szCs w:val="20"/>
                <w:lang w:eastAsia="pl-PL"/>
              </w:rPr>
              <w:t xml:space="preserve"> pełnić nadrzędną rolę względem system</w:t>
            </w:r>
            <w:r w:rsidR="50078282" w:rsidRPr="3285D6CB">
              <w:rPr>
                <w:rFonts w:eastAsia="Times New Roman" w:cs="Calibri"/>
                <w:color w:val="000000" w:themeColor="text1"/>
                <w:sz w:val="20"/>
                <w:szCs w:val="20"/>
                <w:lang w:eastAsia="pl-PL"/>
              </w:rPr>
              <w:t>ów</w:t>
            </w:r>
            <w:r w:rsidR="508A68EB" w:rsidRPr="3285D6CB">
              <w:rPr>
                <w:rFonts w:eastAsia="Times New Roman" w:cs="Calibri"/>
                <w:color w:val="000000" w:themeColor="text1"/>
                <w:sz w:val="20"/>
                <w:szCs w:val="20"/>
                <w:lang w:eastAsia="pl-PL"/>
              </w:rPr>
              <w:t xml:space="preserve"> </w:t>
            </w:r>
            <w:r w:rsidR="35E0BFE5" w:rsidRPr="3285D6CB">
              <w:rPr>
                <w:rFonts w:eastAsia="Times New Roman" w:cs="Calibri"/>
                <w:color w:val="000000" w:themeColor="text1"/>
                <w:sz w:val="20"/>
                <w:szCs w:val="20"/>
                <w:lang w:eastAsia="pl-PL"/>
              </w:rPr>
              <w:t>zewnętrzny</w:t>
            </w:r>
            <w:r w:rsidR="2B5E35D8" w:rsidRPr="3285D6CB">
              <w:rPr>
                <w:rFonts w:eastAsia="Times New Roman" w:cs="Calibri"/>
                <w:color w:val="000000" w:themeColor="text1"/>
                <w:sz w:val="20"/>
                <w:szCs w:val="20"/>
                <w:lang w:eastAsia="pl-PL"/>
              </w:rPr>
              <w:t>ch</w:t>
            </w:r>
            <w:r w:rsidR="35E0BFE5" w:rsidRPr="3285D6CB">
              <w:rPr>
                <w:rFonts w:eastAsia="Times New Roman" w:cs="Calibri"/>
                <w:color w:val="000000" w:themeColor="text1"/>
                <w:sz w:val="20"/>
                <w:szCs w:val="20"/>
                <w:lang w:eastAsia="pl-PL"/>
              </w:rPr>
              <w:t xml:space="preserve"> (np. LIS, RIS/PACS)</w:t>
            </w:r>
            <w:r w:rsidR="69482C74" w:rsidRPr="3285D6CB">
              <w:rPr>
                <w:rFonts w:eastAsia="Times New Roman" w:cs="Calibri"/>
                <w:color w:val="000000" w:themeColor="text1"/>
                <w:sz w:val="20"/>
                <w:szCs w:val="20"/>
                <w:lang w:eastAsia="pl-PL"/>
              </w:rPr>
              <w:t>, z którymi będzie się integrował</w:t>
            </w:r>
            <w:r w:rsidR="35E0BFE5" w:rsidRPr="3285D6CB">
              <w:rPr>
                <w:rFonts w:eastAsia="Times New Roman" w:cs="Calibri"/>
                <w:color w:val="000000" w:themeColor="text1"/>
                <w:sz w:val="20"/>
                <w:szCs w:val="20"/>
                <w:lang w:eastAsia="pl-PL"/>
              </w:rPr>
              <w:t>. W celu optymalizacji, bezpieczeństwa i integralności danych źródłem danych używanych przez współpracujące systemy (z wyjątkiem danych powstających podczas realizacji badania w LIS, RIS/PACS) będzie system nadrzędny – HIS.</w:t>
            </w:r>
          </w:p>
        </w:tc>
        <w:tc>
          <w:tcPr>
            <w:tcW w:w="1298" w:type="dxa"/>
            <w:tcBorders>
              <w:top w:val="nil"/>
              <w:left w:val="nil"/>
              <w:bottom w:val="single" w:sz="4" w:space="0" w:color="auto"/>
              <w:right w:val="single" w:sz="4" w:space="0" w:color="auto"/>
            </w:tcBorders>
            <w:vAlign w:val="center"/>
            <w:hideMark/>
          </w:tcPr>
          <w:p w14:paraId="689D602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87E0524" w14:textId="07FD9F7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5981B8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D7D13F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9F6682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31</w:t>
            </w:r>
          </w:p>
        </w:tc>
        <w:tc>
          <w:tcPr>
            <w:tcW w:w="9062" w:type="dxa"/>
            <w:tcBorders>
              <w:top w:val="nil"/>
              <w:left w:val="nil"/>
              <w:bottom w:val="single" w:sz="4" w:space="0" w:color="auto"/>
              <w:right w:val="single" w:sz="4" w:space="0" w:color="auto"/>
            </w:tcBorders>
            <w:vAlign w:val="center"/>
            <w:hideMark/>
          </w:tcPr>
          <w:p w14:paraId="0D078667" w14:textId="0CC1406F"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739C65C9"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umożliwiać wysyłanie indywidualnych i grupowych SMS do pacjentów.</w:t>
            </w:r>
          </w:p>
        </w:tc>
        <w:tc>
          <w:tcPr>
            <w:tcW w:w="1298" w:type="dxa"/>
            <w:tcBorders>
              <w:top w:val="nil"/>
              <w:left w:val="nil"/>
              <w:bottom w:val="single" w:sz="4" w:space="0" w:color="auto"/>
              <w:right w:val="single" w:sz="4" w:space="0" w:color="auto"/>
            </w:tcBorders>
            <w:vAlign w:val="center"/>
            <w:hideMark/>
          </w:tcPr>
          <w:p w14:paraId="74BBE12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6B976CC" w14:textId="27DABD4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40F640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59ED27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272F5C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32</w:t>
            </w:r>
          </w:p>
        </w:tc>
        <w:tc>
          <w:tcPr>
            <w:tcW w:w="9062" w:type="dxa"/>
            <w:tcBorders>
              <w:top w:val="nil"/>
              <w:left w:val="nil"/>
              <w:bottom w:val="single" w:sz="4" w:space="0" w:color="auto"/>
              <w:right w:val="single" w:sz="4" w:space="0" w:color="auto"/>
            </w:tcBorders>
            <w:vAlign w:val="center"/>
            <w:hideMark/>
          </w:tcPr>
          <w:p w14:paraId="5F4B4BA6" w14:textId="672CCAF0"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107BE8BB"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umożliwiać wysyłanie e-mail do pacjentów.</w:t>
            </w:r>
          </w:p>
        </w:tc>
        <w:tc>
          <w:tcPr>
            <w:tcW w:w="1298" w:type="dxa"/>
            <w:tcBorders>
              <w:top w:val="nil"/>
              <w:left w:val="nil"/>
              <w:bottom w:val="single" w:sz="4" w:space="0" w:color="auto"/>
              <w:right w:val="single" w:sz="4" w:space="0" w:color="auto"/>
            </w:tcBorders>
            <w:vAlign w:val="center"/>
            <w:hideMark/>
          </w:tcPr>
          <w:p w14:paraId="66A20B4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19772D0" w14:textId="0D9BC64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A1C957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555FEF3"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08FD101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33</w:t>
            </w:r>
          </w:p>
        </w:tc>
        <w:tc>
          <w:tcPr>
            <w:tcW w:w="9062" w:type="dxa"/>
            <w:tcBorders>
              <w:top w:val="nil"/>
              <w:left w:val="nil"/>
              <w:bottom w:val="single" w:sz="4" w:space="0" w:color="auto"/>
              <w:right w:val="single" w:sz="4" w:space="0" w:color="auto"/>
            </w:tcBorders>
            <w:vAlign w:val="center"/>
            <w:hideMark/>
          </w:tcPr>
          <w:p w14:paraId="6F5E7181" w14:textId="1DC4D37D" w:rsidR="009137EE" w:rsidRPr="009137EE" w:rsidRDefault="799F32A5"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wysyłanie wiadomości e-mail/sms dla zdefiniowanych zdarzeń np. przyjęcia na oddział, zakończenia opieki, zlecenia i wykonania badania. W ramach realizacji zleceń oraz zaplanowania terminu</w:t>
            </w:r>
            <w:r w:rsidR="0BC79A18" w:rsidRPr="6FDE1EAE">
              <w:rPr>
                <w:rFonts w:eastAsia="Times New Roman" w:cs="Calibri"/>
                <w:color w:val="000000" w:themeColor="text1"/>
                <w:sz w:val="20"/>
                <w:szCs w:val="20"/>
                <w:lang w:eastAsia="pl-PL"/>
              </w:rPr>
              <w:t>.</w:t>
            </w:r>
            <w:r w:rsidRPr="6FDE1EAE">
              <w:rPr>
                <w:rFonts w:eastAsia="Times New Roman" w:cs="Calibri"/>
                <w:color w:val="000000" w:themeColor="text1"/>
                <w:sz w:val="20"/>
                <w:szCs w:val="20"/>
                <w:lang w:eastAsia="pl-PL"/>
              </w:rPr>
              <w:t xml:space="preserve"> </w:t>
            </w:r>
            <w:r w:rsidR="4FAECFFC" w:rsidRPr="6FDE1EAE">
              <w:rPr>
                <w:rFonts w:eastAsia="Times New Roman" w:cs="Calibri"/>
                <w:color w:val="000000" w:themeColor="text1"/>
                <w:sz w:val="20"/>
                <w:szCs w:val="20"/>
                <w:lang w:eastAsia="pl-PL"/>
              </w:rPr>
              <w:t>S</w:t>
            </w:r>
            <w:r w:rsidRPr="6FDE1EAE">
              <w:rPr>
                <w:rFonts w:eastAsia="Times New Roman" w:cs="Calibri"/>
                <w:color w:val="000000" w:themeColor="text1"/>
                <w:sz w:val="20"/>
                <w:szCs w:val="20"/>
                <w:lang w:eastAsia="pl-PL"/>
              </w:rPr>
              <w:t xml:space="preserve">ystem musi umożliwiać wysyłanie wiadomości tylko do </w:t>
            </w:r>
            <w:r w:rsidR="0A5BF39E" w:rsidRPr="6FDE1EAE">
              <w:rPr>
                <w:rFonts w:eastAsia="Times New Roman" w:cs="Calibri"/>
                <w:color w:val="000000" w:themeColor="text1"/>
                <w:sz w:val="20"/>
                <w:szCs w:val="20"/>
                <w:lang w:eastAsia="pl-PL"/>
              </w:rPr>
              <w:t xml:space="preserve">określonych grup adresatów np. </w:t>
            </w:r>
            <w:r w:rsidR="63312200" w:rsidRPr="6FDE1EAE">
              <w:rPr>
                <w:rFonts w:eastAsia="Times New Roman" w:cs="Calibri"/>
                <w:color w:val="000000" w:themeColor="text1"/>
                <w:sz w:val="20"/>
                <w:szCs w:val="20"/>
                <w:lang w:eastAsia="pl-PL"/>
              </w:rPr>
              <w:t>t</w:t>
            </w:r>
            <w:r w:rsidR="0A5BF39E" w:rsidRPr="6FDE1EAE">
              <w:rPr>
                <w:rFonts w:eastAsia="Times New Roman" w:cs="Calibri"/>
                <w:color w:val="000000" w:themeColor="text1"/>
                <w:sz w:val="20"/>
                <w:szCs w:val="20"/>
                <w:lang w:eastAsia="pl-PL"/>
              </w:rPr>
              <w:t>erminy pierwszorazowe, terminy komercyjne.</w:t>
            </w:r>
          </w:p>
        </w:tc>
        <w:tc>
          <w:tcPr>
            <w:tcW w:w="1298" w:type="dxa"/>
            <w:tcBorders>
              <w:top w:val="nil"/>
              <w:left w:val="nil"/>
              <w:bottom w:val="single" w:sz="4" w:space="0" w:color="auto"/>
              <w:right w:val="single" w:sz="4" w:space="0" w:color="auto"/>
            </w:tcBorders>
            <w:vAlign w:val="center"/>
            <w:hideMark/>
          </w:tcPr>
          <w:p w14:paraId="1535627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C0E5734" w14:textId="2C124CD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D342AA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E7B9D8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F226A6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34</w:t>
            </w:r>
          </w:p>
        </w:tc>
        <w:tc>
          <w:tcPr>
            <w:tcW w:w="9062" w:type="dxa"/>
            <w:tcBorders>
              <w:top w:val="nil"/>
              <w:left w:val="nil"/>
              <w:bottom w:val="single" w:sz="4" w:space="0" w:color="auto"/>
              <w:right w:val="single" w:sz="4" w:space="0" w:color="auto"/>
            </w:tcBorders>
            <w:vAlign w:val="center"/>
            <w:hideMark/>
          </w:tcPr>
          <w:p w14:paraId="16598947"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zdefiniowanie wysyłania zdarzeń do opiekunów dla pobytów pacjenta, w ramach którego wyrażono zgodę na powiadomienia.</w:t>
            </w:r>
          </w:p>
        </w:tc>
        <w:tc>
          <w:tcPr>
            <w:tcW w:w="1298" w:type="dxa"/>
            <w:tcBorders>
              <w:top w:val="nil"/>
              <w:left w:val="nil"/>
              <w:bottom w:val="single" w:sz="4" w:space="0" w:color="auto"/>
              <w:right w:val="single" w:sz="4" w:space="0" w:color="auto"/>
            </w:tcBorders>
            <w:vAlign w:val="center"/>
            <w:hideMark/>
          </w:tcPr>
          <w:p w14:paraId="03F42CC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965B849" w14:textId="551A8CA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E5BAFF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C54AA5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7583B3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35</w:t>
            </w:r>
          </w:p>
        </w:tc>
        <w:tc>
          <w:tcPr>
            <w:tcW w:w="9062" w:type="dxa"/>
            <w:tcBorders>
              <w:top w:val="nil"/>
              <w:left w:val="nil"/>
              <w:bottom w:val="single" w:sz="4" w:space="0" w:color="auto"/>
              <w:right w:val="single" w:sz="4" w:space="0" w:color="auto"/>
            </w:tcBorders>
            <w:vAlign w:val="center"/>
            <w:hideMark/>
          </w:tcPr>
          <w:p w14:paraId="3EE44C60" w14:textId="3F6CB51A" w:rsidR="009137EE" w:rsidRPr="009137EE" w:rsidRDefault="6EBFBAA3"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w:t>
            </w:r>
            <w:r w:rsidR="747B182D" w:rsidRPr="3285D6CB">
              <w:rPr>
                <w:rFonts w:eastAsia="Times New Roman" w:cs="Calibri"/>
                <w:color w:val="000000" w:themeColor="text1"/>
                <w:sz w:val="20"/>
                <w:szCs w:val="20"/>
                <w:lang w:eastAsia="pl-PL"/>
              </w:rPr>
              <w:t xml:space="preserve"> musi</w:t>
            </w:r>
            <w:r w:rsidRPr="3285D6CB">
              <w:rPr>
                <w:rFonts w:eastAsia="Times New Roman" w:cs="Calibri"/>
                <w:color w:val="000000" w:themeColor="text1"/>
                <w:sz w:val="20"/>
                <w:szCs w:val="20"/>
                <w:lang w:eastAsia="pl-PL"/>
              </w:rPr>
              <w:t xml:space="preserve"> umożliwiać weryfikację zgód zewidencjonowanych przez pacjenta w Internetowym Koncie Pacjenta.</w:t>
            </w:r>
          </w:p>
        </w:tc>
        <w:tc>
          <w:tcPr>
            <w:tcW w:w="1298" w:type="dxa"/>
            <w:tcBorders>
              <w:top w:val="nil"/>
              <w:left w:val="nil"/>
              <w:bottom w:val="single" w:sz="4" w:space="0" w:color="auto"/>
              <w:right w:val="single" w:sz="4" w:space="0" w:color="auto"/>
            </w:tcBorders>
            <w:vAlign w:val="center"/>
            <w:hideMark/>
          </w:tcPr>
          <w:p w14:paraId="5752DCD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0EECF0B" w14:textId="7693A80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4898F8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E94BC2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717226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36</w:t>
            </w:r>
          </w:p>
        </w:tc>
        <w:tc>
          <w:tcPr>
            <w:tcW w:w="9062" w:type="dxa"/>
            <w:tcBorders>
              <w:top w:val="nil"/>
              <w:left w:val="nil"/>
              <w:bottom w:val="single" w:sz="4" w:space="0" w:color="auto"/>
              <w:right w:val="single" w:sz="4" w:space="0" w:color="auto"/>
            </w:tcBorders>
            <w:vAlign w:val="center"/>
            <w:hideMark/>
          </w:tcPr>
          <w:p w14:paraId="5D8F5A46" w14:textId="519C21E9" w:rsidR="009137EE" w:rsidRPr="009137EE" w:rsidRDefault="30C39B82"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musi umożliwiać </w:t>
            </w:r>
            <w:r w:rsidR="6784D797" w:rsidRPr="3285D6CB">
              <w:rPr>
                <w:rFonts w:eastAsia="Times New Roman" w:cs="Calibri"/>
                <w:color w:val="000000" w:themeColor="text1"/>
                <w:sz w:val="20"/>
                <w:szCs w:val="20"/>
                <w:lang w:eastAsia="pl-PL"/>
              </w:rPr>
              <w:t>określenie</w:t>
            </w:r>
            <w:r w:rsidRPr="3285D6CB">
              <w:rPr>
                <w:rFonts w:eastAsia="Times New Roman" w:cs="Calibri"/>
                <w:color w:val="000000" w:themeColor="text1"/>
                <w:sz w:val="20"/>
                <w:szCs w:val="20"/>
                <w:lang w:eastAsia="pl-PL"/>
              </w:rPr>
              <w:t xml:space="preserve"> czy pacjent wyraził zgodę na kontakt oraz otrzymywanie powiadomień kanałem </w:t>
            </w:r>
            <w:proofErr w:type="spellStart"/>
            <w:r w:rsidRPr="3285D6CB">
              <w:rPr>
                <w:rFonts w:eastAsia="Times New Roman" w:cs="Calibri"/>
                <w:color w:val="000000" w:themeColor="text1"/>
                <w:sz w:val="20"/>
                <w:szCs w:val="20"/>
                <w:lang w:eastAsia="pl-PL"/>
              </w:rPr>
              <w:t>voicebot</w:t>
            </w:r>
            <w:proofErr w:type="spellEnd"/>
            <w:r w:rsidRPr="3285D6CB">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5F872A9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F7A9430" w14:textId="19A1226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C93D66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4BE85D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B04024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37</w:t>
            </w:r>
          </w:p>
        </w:tc>
        <w:tc>
          <w:tcPr>
            <w:tcW w:w="9062" w:type="dxa"/>
            <w:tcBorders>
              <w:top w:val="nil"/>
              <w:left w:val="nil"/>
              <w:bottom w:val="single" w:sz="4" w:space="0" w:color="auto"/>
              <w:right w:val="single" w:sz="4" w:space="0" w:color="auto"/>
            </w:tcBorders>
            <w:vAlign w:val="center"/>
            <w:hideMark/>
          </w:tcPr>
          <w:p w14:paraId="23D9631F" w14:textId="1C3C9F57"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5BE8091C"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umożliwia</w:t>
            </w:r>
            <w:r w:rsidR="48E60E6B" w:rsidRPr="3285D6CB">
              <w:rPr>
                <w:rFonts w:eastAsia="Times New Roman" w:cs="Calibri"/>
                <w:color w:val="000000" w:themeColor="text1"/>
                <w:sz w:val="20"/>
                <w:szCs w:val="20"/>
                <w:lang w:eastAsia="pl-PL"/>
              </w:rPr>
              <w:t>ć</w:t>
            </w:r>
            <w:r w:rsidRPr="3285D6CB">
              <w:rPr>
                <w:rFonts w:eastAsia="Times New Roman" w:cs="Calibri"/>
                <w:color w:val="000000" w:themeColor="text1"/>
                <w:sz w:val="20"/>
                <w:szCs w:val="20"/>
                <w:lang w:eastAsia="pl-PL"/>
              </w:rPr>
              <w:t xml:space="preserve"> zdefiniowanie zakresu godzin dla kanału wiadomości, w których realizowana jest wysyłka wiadomości.</w:t>
            </w:r>
          </w:p>
        </w:tc>
        <w:tc>
          <w:tcPr>
            <w:tcW w:w="1298" w:type="dxa"/>
            <w:tcBorders>
              <w:top w:val="nil"/>
              <w:left w:val="nil"/>
              <w:bottom w:val="single" w:sz="4" w:space="0" w:color="auto"/>
              <w:right w:val="single" w:sz="4" w:space="0" w:color="auto"/>
            </w:tcBorders>
            <w:vAlign w:val="center"/>
            <w:hideMark/>
          </w:tcPr>
          <w:p w14:paraId="65BC6E9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8EC220E" w14:textId="55B2975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5E31C3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0058FD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C210F0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38</w:t>
            </w:r>
          </w:p>
        </w:tc>
        <w:tc>
          <w:tcPr>
            <w:tcW w:w="9062" w:type="dxa"/>
            <w:tcBorders>
              <w:top w:val="nil"/>
              <w:left w:val="nil"/>
              <w:bottom w:val="single" w:sz="4" w:space="0" w:color="auto"/>
              <w:right w:val="single" w:sz="4" w:space="0" w:color="auto"/>
            </w:tcBorders>
            <w:vAlign w:val="center"/>
            <w:hideMark/>
          </w:tcPr>
          <w:p w14:paraId="0B4A406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W przypadku zmiany terminu system musi umożliwiać zatwierdzenie nowego terminu za pomocą odpowiedniego linku wysyłanego w wiadomości e-mail.</w:t>
            </w:r>
          </w:p>
        </w:tc>
        <w:tc>
          <w:tcPr>
            <w:tcW w:w="1298" w:type="dxa"/>
            <w:tcBorders>
              <w:top w:val="nil"/>
              <w:left w:val="nil"/>
              <w:bottom w:val="single" w:sz="4" w:space="0" w:color="auto"/>
              <w:right w:val="single" w:sz="4" w:space="0" w:color="auto"/>
            </w:tcBorders>
            <w:vAlign w:val="center"/>
            <w:hideMark/>
          </w:tcPr>
          <w:p w14:paraId="3A96A15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FB8573B" w14:textId="3F66074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DF736F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364F2B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06BA4E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39</w:t>
            </w:r>
          </w:p>
        </w:tc>
        <w:tc>
          <w:tcPr>
            <w:tcW w:w="9062" w:type="dxa"/>
            <w:tcBorders>
              <w:top w:val="nil"/>
              <w:left w:val="nil"/>
              <w:bottom w:val="single" w:sz="4" w:space="0" w:color="auto"/>
              <w:right w:val="single" w:sz="4" w:space="0" w:color="auto"/>
            </w:tcBorders>
            <w:vAlign w:val="center"/>
            <w:hideMark/>
          </w:tcPr>
          <w:p w14:paraId="1CA16F62"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ręczne wysyłanie wiadomości sms lub e-mail do grupy pacjentów. Wysyłanie może nastąpić poprzez sms, e-mail lub według preferowanego kanału dla pacjenta.</w:t>
            </w:r>
          </w:p>
        </w:tc>
        <w:tc>
          <w:tcPr>
            <w:tcW w:w="1298" w:type="dxa"/>
            <w:tcBorders>
              <w:top w:val="nil"/>
              <w:left w:val="nil"/>
              <w:bottom w:val="single" w:sz="4" w:space="0" w:color="auto"/>
              <w:right w:val="single" w:sz="4" w:space="0" w:color="auto"/>
            </w:tcBorders>
            <w:vAlign w:val="center"/>
            <w:hideMark/>
          </w:tcPr>
          <w:p w14:paraId="783AD10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372C062" w14:textId="4833157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44B2F5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63E6B54" w14:textId="77777777" w:rsidTr="6FDE1EAE">
        <w:trPr>
          <w:trHeight w:val="1500"/>
        </w:trPr>
        <w:tc>
          <w:tcPr>
            <w:tcW w:w="480" w:type="dxa"/>
            <w:tcBorders>
              <w:top w:val="nil"/>
              <w:left w:val="single" w:sz="4" w:space="0" w:color="auto"/>
              <w:bottom w:val="single" w:sz="4" w:space="0" w:color="auto"/>
              <w:right w:val="single" w:sz="4" w:space="0" w:color="auto"/>
            </w:tcBorders>
            <w:vAlign w:val="center"/>
            <w:hideMark/>
          </w:tcPr>
          <w:p w14:paraId="42C0B1A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40</w:t>
            </w:r>
          </w:p>
        </w:tc>
        <w:tc>
          <w:tcPr>
            <w:tcW w:w="9062" w:type="dxa"/>
            <w:tcBorders>
              <w:top w:val="nil"/>
              <w:left w:val="nil"/>
              <w:bottom w:val="single" w:sz="4" w:space="0" w:color="auto"/>
              <w:right w:val="single" w:sz="4" w:space="0" w:color="auto"/>
            </w:tcBorders>
            <w:vAlign w:val="center"/>
            <w:hideMark/>
          </w:tcPr>
          <w:p w14:paraId="756BEC3E" w14:textId="52285DB3"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06434D9F"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posiadać komunikator umożliwiający wymianę wiadomości pomiędzy użytkownikami w podziale na:</w:t>
            </w:r>
            <w:r w:rsidR="009137EE">
              <w:br/>
            </w:r>
            <w:r w:rsidRPr="3285D6CB">
              <w:rPr>
                <w:rFonts w:eastAsia="Times New Roman" w:cs="Calibri"/>
                <w:color w:val="000000" w:themeColor="text1"/>
                <w:sz w:val="20"/>
                <w:szCs w:val="20"/>
                <w:lang w:eastAsia="pl-PL"/>
              </w:rPr>
              <w:t>- cały personel podmiotu leczniczego,</w:t>
            </w:r>
            <w:r w:rsidR="009137EE">
              <w:br/>
            </w:r>
            <w:r w:rsidRPr="3285D6CB">
              <w:rPr>
                <w:rFonts w:eastAsia="Times New Roman" w:cs="Calibri"/>
                <w:color w:val="000000" w:themeColor="text1"/>
                <w:sz w:val="20"/>
                <w:szCs w:val="20"/>
                <w:lang w:eastAsia="pl-PL"/>
              </w:rPr>
              <w:t>- pracowników konkretnej jednostki organizacyjnej,</w:t>
            </w:r>
            <w:r w:rsidR="009137EE">
              <w:br/>
            </w:r>
            <w:r w:rsidRPr="3285D6CB">
              <w:rPr>
                <w:rFonts w:eastAsia="Times New Roman" w:cs="Calibri"/>
                <w:color w:val="000000" w:themeColor="text1"/>
                <w:sz w:val="20"/>
                <w:szCs w:val="20"/>
                <w:lang w:eastAsia="pl-PL"/>
              </w:rPr>
              <w:t>- użytkowników pełniących określoną funkcję (np. lekarze, pielęgniarki),</w:t>
            </w:r>
            <w:r w:rsidR="009137EE">
              <w:br/>
            </w:r>
            <w:r w:rsidRPr="3285D6CB">
              <w:rPr>
                <w:rFonts w:eastAsia="Times New Roman" w:cs="Calibri"/>
                <w:color w:val="000000" w:themeColor="text1"/>
                <w:sz w:val="20"/>
                <w:szCs w:val="20"/>
                <w:lang w:eastAsia="pl-PL"/>
              </w:rPr>
              <w:t>- użytkowników wskazanego modułu.</w:t>
            </w:r>
          </w:p>
        </w:tc>
        <w:tc>
          <w:tcPr>
            <w:tcW w:w="1298" w:type="dxa"/>
            <w:tcBorders>
              <w:top w:val="nil"/>
              <w:left w:val="nil"/>
              <w:bottom w:val="single" w:sz="4" w:space="0" w:color="auto"/>
              <w:right w:val="single" w:sz="4" w:space="0" w:color="auto"/>
            </w:tcBorders>
            <w:vAlign w:val="center"/>
            <w:hideMark/>
          </w:tcPr>
          <w:p w14:paraId="4852F68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1C8FB41" w14:textId="6ACBB08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65BAE6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10D6C9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3A83B0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41</w:t>
            </w:r>
          </w:p>
        </w:tc>
        <w:tc>
          <w:tcPr>
            <w:tcW w:w="9062" w:type="dxa"/>
            <w:tcBorders>
              <w:top w:val="nil"/>
              <w:left w:val="nil"/>
              <w:bottom w:val="single" w:sz="4" w:space="0" w:color="auto"/>
              <w:right w:val="single" w:sz="4" w:space="0" w:color="auto"/>
            </w:tcBorders>
            <w:vAlign w:val="center"/>
            <w:hideMark/>
          </w:tcPr>
          <w:p w14:paraId="07EE2AC8"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Musi istnieć możliwość nadania wiadomości statusu: zwykła, ważna, wymagająca potwierdzenia.</w:t>
            </w:r>
          </w:p>
        </w:tc>
        <w:tc>
          <w:tcPr>
            <w:tcW w:w="1298" w:type="dxa"/>
            <w:tcBorders>
              <w:top w:val="nil"/>
              <w:left w:val="nil"/>
              <w:bottom w:val="single" w:sz="4" w:space="0" w:color="auto"/>
              <w:right w:val="single" w:sz="4" w:space="0" w:color="auto"/>
            </w:tcBorders>
            <w:vAlign w:val="center"/>
            <w:hideMark/>
          </w:tcPr>
          <w:p w14:paraId="56EBF1F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4ADF96E" w14:textId="233F0DC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146B7F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3E7FFD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B0C4E4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42</w:t>
            </w:r>
          </w:p>
        </w:tc>
        <w:tc>
          <w:tcPr>
            <w:tcW w:w="9062" w:type="dxa"/>
            <w:tcBorders>
              <w:top w:val="nil"/>
              <w:left w:val="nil"/>
              <w:bottom w:val="single" w:sz="4" w:space="0" w:color="auto"/>
              <w:right w:val="single" w:sz="4" w:space="0" w:color="auto"/>
            </w:tcBorders>
            <w:vAlign w:val="center"/>
            <w:hideMark/>
          </w:tcPr>
          <w:p w14:paraId="0223B6B7" w14:textId="79709287" w:rsidR="009137EE" w:rsidRPr="009137EE" w:rsidRDefault="6EBFBAA3"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Wiadomości </w:t>
            </w:r>
            <w:r w:rsidR="7953057C" w:rsidRPr="3285D6CB">
              <w:rPr>
                <w:rFonts w:eastAsia="Times New Roman" w:cs="Calibri"/>
                <w:color w:val="000000" w:themeColor="text1"/>
                <w:sz w:val="20"/>
                <w:szCs w:val="20"/>
                <w:lang w:eastAsia="pl-PL"/>
              </w:rPr>
              <w:t xml:space="preserve">muszę </w:t>
            </w:r>
            <w:r w:rsidRPr="3285D6CB">
              <w:rPr>
                <w:rFonts w:eastAsia="Times New Roman" w:cs="Calibri"/>
                <w:color w:val="000000" w:themeColor="text1"/>
                <w:sz w:val="20"/>
                <w:szCs w:val="20"/>
                <w:lang w:eastAsia="pl-PL"/>
              </w:rPr>
              <w:t>mieć określony termin obowiązywania podawany z dokładnością do godziny.</w:t>
            </w:r>
          </w:p>
        </w:tc>
        <w:tc>
          <w:tcPr>
            <w:tcW w:w="1298" w:type="dxa"/>
            <w:tcBorders>
              <w:top w:val="nil"/>
              <w:left w:val="nil"/>
              <w:bottom w:val="single" w:sz="4" w:space="0" w:color="auto"/>
              <w:right w:val="single" w:sz="4" w:space="0" w:color="auto"/>
            </w:tcBorders>
            <w:vAlign w:val="center"/>
            <w:hideMark/>
          </w:tcPr>
          <w:p w14:paraId="2F25317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0E6A747" w14:textId="45000E5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BAC167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DC8094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64DF48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43</w:t>
            </w:r>
          </w:p>
        </w:tc>
        <w:tc>
          <w:tcPr>
            <w:tcW w:w="9062" w:type="dxa"/>
            <w:tcBorders>
              <w:top w:val="nil"/>
              <w:left w:val="nil"/>
              <w:bottom w:val="single" w:sz="4" w:space="0" w:color="auto"/>
              <w:right w:val="single" w:sz="4" w:space="0" w:color="auto"/>
            </w:tcBorders>
            <w:vAlign w:val="center"/>
            <w:hideMark/>
          </w:tcPr>
          <w:p w14:paraId="67AAC5B1" w14:textId="5CA69373"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w:t>
            </w:r>
            <w:r w:rsidR="651166E0" w:rsidRPr="3285D6CB">
              <w:rPr>
                <w:rFonts w:eastAsia="Times New Roman" w:cs="Calibri"/>
                <w:color w:val="000000" w:themeColor="text1"/>
                <w:sz w:val="20"/>
                <w:szCs w:val="20"/>
                <w:lang w:eastAsia="pl-PL"/>
              </w:rPr>
              <w:t xml:space="preserve"> musi </w:t>
            </w:r>
            <w:r w:rsidRPr="3285D6CB">
              <w:rPr>
                <w:rFonts w:eastAsia="Times New Roman" w:cs="Calibri"/>
                <w:color w:val="000000" w:themeColor="text1"/>
                <w:sz w:val="20"/>
                <w:szCs w:val="20"/>
                <w:lang w:eastAsia="pl-PL"/>
              </w:rPr>
              <w:t>zapewniać mechanizm powiadomień generowanych automatycznie w związku ze śledzeniem stanu realizacji zleceń, wyników badań, zamówień do apteki.</w:t>
            </w:r>
          </w:p>
        </w:tc>
        <w:tc>
          <w:tcPr>
            <w:tcW w:w="1298" w:type="dxa"/>
            <w:tcBorders>
              <w:top w:val="nil"/>
              <w:left w:val="nil"/>
              <w:bottom w:val="single" w:sz="4" w:space="0" w:color="auto"/>
              <w:right w:val="single" w:sz="4" w:space="0" w:color="auto"/>
            </w:tcBorders>
            <w:vAlign w:val="center"/>
            <w:hideMark/>
          </w:tcPr>
          <w:p w14:paraId="1D6F11A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9054B9F" w14:textId="2E33F0C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B32FAA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3709F6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E19C76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44</w:t>
            </w:r>
          </w:p>
        </w:tc>
        <w:tc>
          <w:tcPr>
            <w:tcW w:w="9062" w:type="dxa"/>
            <w:tcBorders>
              <w:top w:val="nil"/>
              <w:left w:val="nil"/>
              <w:bottom w:val="single" w:sz="4" w:space="0" w:color="auto"/>
              <w:right w:val="single" w:sz="4" w:space="0" w:color="auto"/>
            </w:tcBorders>
            <w:vAlign w:val="center"/>
            <w:hideMark/>
          </w:tcPr>
          <w:p w14:paraId="5E02D078"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grupowe wysyłanie wiadomości sms lub e-mail do personelu. Musi istnieć możliwość przeglądu wiadomości wysłanych do personelu.</w:t>
            </w:r>
          </w:p>
        </w:tc>
        <w:tc>
          <w:tcPr>
            <w:tcW w:w="1298" w:type="dxa"/>
            <w:tcBorders>
              <w:top w:val="nil"/>
              <w:left w:val="nil"/>
              <w:bottom w:val="single" w:sz="4" w:space="0" w:color="auto"/>
              <w:right w:val="single" w:sz="4" w:space="0" w:color="auto"/>
            </w:tcBorders>
            <w:vAlign w:val="center"/>
            <w:hideMark/>
          </w:tcPr>
          <w:p w14:paraId="2D046B9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D9FDA65" w14:textId="19A9112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88A0F1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7EA42E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29FC39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45</w:t>
            </w:r>
          </w:p>
        </w:tc>
        <w:tc>
          <w:tcPr>
            <w:tcW w:w="9062" w:type="dxa"/>
            <w:tcBorders>
              <w:top w:val="nil"/>
              <w:left w:val="nil"/>
              <w:bottom w:val="single" w:sz="4" w:space="0" w:color="auto"/>
              <w:right w:val="single" w:sz="4" w:space="0" w:color="auto"/>
            </w:tcBorders>
            <w:vAlign w:val="center"/>
            <w:hideMark/>
          </w:tcPr>
          <w:p w14:paraId="161ECF19" w14:textId="58EE8A94"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w:t>
            </w:r>
            <w:r w:rsidR="32BC322D" w:rsidRPr="3285D6CB">
              <w:rPr>
                <w:rFonts w:eastAsia="Times New Roman" w:cs="Calibri"/>
                <w:color w:val="000000" w:themeColor="text1"/>
                <w:sz w:val="20"/>
                <w:szCs w:val="20"/>
                <w:lang w:eastAsia="pl-PL"/>
              </w:rPr>
              <w:t xml:space="preserve"> musi </w:t>
            </w:r>
            <w:r w:rsidRPr="3285D6CB">
              <w:rPr>
                <w:rFonts w:eastAsia="Times New Roman" w:cs="Calibri"/>
                <w:color w:val="000000" w:themeColor="text1"/>
                <w:sz w:val="20"/>
                <w:szCs w:val="20"/>
                <w:lang w:eastAsia="pl-PL"/>
              </w:rPr>
              <w:t>umożliwiać definiowanie wiadomości, których wysłanie jest inicjowane zdarzeniem np. zlecenie leku, badania, wynik badania, zamówienie na lek do apteki, przeterminowane podania.</w:t>
            </w:r>
          </w:p>
        </w:tc>
        <w:tc>
          <w:tcPr>
            <w:tcW w:w="1298" w:type="dxa"/>
            <w:tcBorders>
              <w:top w:val="nil"/>
              <w:left w:val="nil"/>
              <w:bottom w:val="single" w:sz="4" w:space="0" w:color="auto"/>
              <w:right w:val="single" w:sz="4" w:space="0" w:color="auto"/>
            </w:tcBorders>
            <w:vAlign w:val="center"/>
            <w:hideMark/>
          </w:tcPr>
          <w:p w14:paraId="36FBACC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01F2434" w14:textId="0604FA7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5BCD2A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4DE2E1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116A4D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46</w:t>
            </w:r>
          </w:p>
        </w:tc>
        <w:tc>
          <w:tcPr>
            <w:tcW w:w="9062" w:type="dxa"/>
            <w:tcBorders>
              <w:top w:val="nil"/>
              <w:left w:val="nil"/>
              <w:bottom w:val="single" w:sz="4" w:space="0" w:color="auto"/>
              <w:right w:val="single" w:sz="4" w:space="0" w:color="auto"/>
            </w:tcBorders>
            <w:vAlign w:val="center"/>
            <w:hideMark/>
          </w:tcPr>
          <w:p w14:paraId="7CBD9F2B" w14:textId="0143E880"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70397CA1"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informować o przewidywanym niedoborze leków w apteczce jednostki organizacyjnej.</w:t>
            </w:r>
          </w:p>
        </w:tc>
        <w:tc>
          <w:tcPr>
            <w:tcW w:w="1298" w:type="dxa"/>
            <w:tcBorders>
              <w:top w:val="nil"/>
              <w:left w:val="nil"/>
              <w:bottom w:val="single" w:sz="4" w:space="0" w:color="auto"/>
              <w:right w:val="single" w:sz="4" w:space="0" w:color="auto"/>
            </w:tcBorders>
            <w:vAlign w:val="center"/>
            <w:hideMark/>
          </w:tcPr>
          <w:p w14:paraId="11902C2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2F9E366" w14:textId="0809582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795B21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7FAA65B"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4A9B0D5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47</w:t>
            </w:r>
          </w:p>
        </w:tc>
        <w:tc>
          <w:tcPr>
            <w:tcW w:w="9062" w:type="dxa"/>
            <w:tcBorders>
              <w:top w:val="nil"/>
              <w:left w:val="nil"/>
              <w:bottom w:val="single" w:sz="4" w:space="0" w:color="auto"/>
              <w:right w:val="single" w:sz="4" w:space="0" w:color="auto"/>
            </w:tcBorders>
            <w:vAlign w:val="center"/>
            <w:hideMark/>
          </w:tcPr>
          <w:p w14:paraId="395C5691" w14:textId="5549DF77" w:rsidR="009137EE" w:rsidRPr="009137EE" w:rsidRDefault="42109557"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W systemie w danych pacjenta </w:t>
            </w:r>
            <w:r w:rsidR="060F2F0F"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istnieć możliwość rejestracji wystąpienia groźnego wirusa lub bakterii</w:t>
            </w:r>
            <w:r w:rsidR="058A9B2D" w:rsidRPr="6FDE1EAE">
              <w:rPr>
                <w:rFonts w:eastAsia="Times New Roman" w:cs="Calibri"/>
                <w:color w:val="000000" w:themeColor="text1"/>
                <w:sz w:val="20"/>
                <w:szCs w:val="20"/>
                <w:lang w:eastAsia="pl-PL"/>
              </w:rPr>
              <w:t xml:space="preserve"> oraz oznaczenie statusu pacjenta</w:t>
            </w:r>
            <w:r w:rsidR="030CA5AB" w:rsidRPr="6FDE1EAE">
              <w:rPr>
                <w:rFonts w:eastAsia="Times New Roman" w:cs="Calibri"/>
                <w:color w:val="000000" w:themeColor="text1"/>
                <w:sz w:val="20"/>
                <w:szCs w:val="20"/>
                <w:lang w:eastAsia="pl-PL"/>
              </w:rPr>
              <w:t xml:space="preserve"> </w:t>
            </w:r>
            <w:r w:rsidRPr="6FDE1EAE">
              <w:rPr>
                <w:rFonts w:eastAsia="Times New Roman" w:cs="Calibri"/>
                <w:color w:val="000000" w:themeColor="text1"/>
                <w:sz w:val="20"/>
                <w:szCs w:val="20"/>
                <w:lang w:eastAsia="pl-PL"/>
              </w:rPr>
              <w:t>(</w:t>
            </w:r>
            <w:r w:rsidR="14540B99" w:rsidRPr="6FDE1EAE">
              <w:rPr>
                <w:rFonts w:eastAsia="Times New Roman" w:cs="Calibri"/>
                <w:color w:val="000000" w:themeColor="text1"/>
                <w:sz w:val="20"/>
                <w:szCs w:val="20"/>
                <w:lang w:eastAsia="pl-PL"/>
              </w:rPr>
              <w:t xml:space="preserve">np. </w:t>
            </w:r>
            <w:r w:rsidR="65051403" w:rsidRPr="6FDE1EAE">
              <w:rPr>
                <w:rFonts w:eastAsia="Times New Roman" w:cs="Calibri"/>
                <w:color w:val="000000" w:themeColor="text1"/>
                <w:sz w:val="20"/>
                <w:szCs w:val="20"/>
                <w:lang w:eastAsia="pl-PL"/>
              </w:rPr>
              <w:t>p</w:t>
            </w:r>
            <w:r w:rsidRPr="6FDE1EAE">
              <w:rPr>
                <w:rFonts w:eastAsia="Times New Roman" w:cs="Calibri"/>
                <w:color w:val="000000" w:themeColor="text1"/>
                <w:sz w:val="20"/>
                <w:szCs w:val="20"/>
                <w:lang w:eastAsia="pl-PL"/>
              </w:rPr>
              <w:t xml:space="preserve">odejrzenie, </w:t>
            </w:r>
            <w:r w:rsidR="178BB9BB" w:rsidRPr="6FDE1EAE">
              <w:rPr>
                <w:rFonts w:eastAsia="Times New Roman" w:cs="Calibri"/>
                <w:color w:val="000000" w:themeColor="text1"/>
                <w:sz w:val="20"/>
                <w:szCs w:val="20"/>
                <w:lang w:eastAsia="pl-PL"/>
              </w:rPr>
              <w:t>z</w:t>
            </w:r>
            <w:r w:rsidRPr="6FDE1EAE">
              <w:rPr>
                <w:rFonts w:eastAsia="Times New Roman" w:cs="Calibri"/>
                <w:color w:val="000000" w:themeColor="text1"/>
                <w:sz w:val="20"/>
                <w:szCs w:val="20"/>
                <w:lang w:eastAsia="pl-PL"/>
              </w:rPr>
              <w:t xml:space="preserve">akażenie, </w:t>
            </w:r>
            <w:r w:rsidR="392F7FB9" w:rsidRPr="6FDE1EAE">
              <w:rPr>
                <w:rFonts w:eastAsia="Times New Roman" w:cs="Calibri"/>
                <w:color w:val="000000" w:themeColor="text1"/>
                <w:sz w:val="20"/>
                <w:szCs w:val="20"/>
                <w:lang w:eastAsia="pl-PL"/>
              </w:rPr>
              <w:t>k</w:t>
            </w:r>
            <w:r w:rsidRPr="6FDE1EAE">
              <w:rPr>
                <w:rFonts w:eastAsia="Times New Roman" w:cs="Calibri"/>
                <w:color w:val="000000" w:themeColor="text1"/>
                <w:sz w:val="20"/>
                <w:szCs w:val="20"/>
                <w:lang w:eastAsia="pl-PL"/>
              </w:rPr>
              <w:t xml:space="preserve">warantanna, </w:t>
            </w:r>
            <w:r w:rsidR="05763280" w:rsidRPr="6FDE1EAE">
              <w:rPr>
                <w:rFonts w:eastAsia="Times New Roman" w:cs="Calibri"/>
                <w:color w:val="000000" w:themeColor="text1"/>
                <w:sz w:val="20"/>
                <w:szCs w:val="20"/>
                <w:lang w:eastAsia="pl-PL"/>
              </w:rPr>
              <w:t>n</w:t>
            </w:r>
            <w:r w:rsidRPr="6FDE1EAE">
              <w:rPr>
                <w:rFonts w:eastAsia="Times New Roman" w:cs="Calibri"/>
                <w:color w:val="000000" w:themeColor="text1"/>
                <w:sz w:val="20"/>
                <w:szCs w:val="20"/>
                <w:lang w:eastAsia="pl-PL"/>
              </w:rPr>
              <w:t>osicielstwo). Pacjent z groźnym wirusem lub bakterią powinien być wyróżniony na liście pacjentów. System powinien monitorować możliwość oznaczenia pacjenta z groźnym wirusem lub bakterią w momencie wprowadzenia odpowiedniego rozpoznania w Historii choroby podczas pobytu na oddziale.</w:t>
            </w:r>
          </w:p>
        </w:tc>
        <w:tc>
          <w:tcPr>
            <w:tcW w:w="1298" w:type="dxa"/>
            <w:tcBorders>
              <w:top w:val="nil"/>
              <w:left w:val="nil"/>
              <w:bottom w:val="single" w:sz="4" w:space="0" w:color="auto"/>
              <w:right w:val="single" w:sz="4" w:space="0" w:color="auto"/>
            </w:tcBorders>
            <w:vAlign w:val="center"/>
            <w:hideMark/>
          </w:tcPr>
          <w:p w14:paraId="2671D1D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78C04C9" w14:textId="6987E7D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1A0917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8A24ED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5CCB62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48</w:t>
            </w:r>
          </w:p>
        </w:tc>
        <w:tc>
          <w:tcPr>
            <w:tcW w:w="9062" w:type="dxa"/>
            <w:tcBorders>
              <w:top w:val="nil"/>
              <w:left w:val="nil"/>
              <w:bottom w:val="single" w:sz="4" w:space="0" w:color="auto"/>
              <w:right w:val="single" w:sz="4" w:space="0" w:color="auto"/>
            </w:tcBorders>
            <w:vAlign w:val="center"/>
            <w:hideMark/>
          </w:tcPr>
          <w:p w14:paraId="19746F0D" w14:textId="41DCBB96"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502FDD40"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38086391"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ewidencję i właściwe przekodowanie danych przy tworzeniu raportu aktualizującego rejestr KRM - zgodnie z wymogami tego rejestru.</w:t>
            </w:r>
          </w:p>
        </w:tc>
        <w:tc>
          <w:tcPr>
            <w:tcW w:w="1298" w:type="dxa"/>
            <w:tcBorders>
              <w:top w:val="nil"/>
              <w:left w:val="nil"/>
              <w:bottom w:val="single" w:sz="4" w:space="0" w:color="auto"/>
              <w:right w:val="single" w:sz="4" w:space="0" w:color="auto"/>
            </w:tcBorders>
            <w:vAlign w:val="center"/>
            <w:hideMark/>
          </w:tcPr>
          <w:p w14:paraId="22D515C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3B019ED" w14:textId="1DD555B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5DF754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108DEB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5B7CE0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49</w:t>
            </w:r>
          </w:p>
        </w:tc>
        <w:tc>
          <w:tcPr>
            <w:tcW w:w="9062" w:type="dxa"/>
            <w:tcBorders>
              <w:top w:val="nil"/>
              <w:left w:val="nil"/>
              <w:bottom w:val="single" w:sz="4" w:space="0" w:color="auto"/>
              <w:right w:val="single" w:sz="4" w:space="0" w:color="auto"/>
            </w:tcBorders>
            <w:vAlign w:val="center"/>
            <w:hideMark/>
          </w:tcPr>
          <w:p w14:paraId="17669072" w14:textId="63BAAEBA"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8A70B68"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3051BA72"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przygotowanie raportów zasilających rejestr KRM w zakresie danych pacjentów leczonych w ramach COVID19.</w:t>
            </w:r>
          </w:p>
        </w:tc>
        <w:tc>
          <w:tcPr>
            <w:tcW w:w="1298" w:type="dxa"/>
            <w:tcBorders>
              <w:top w:val="nil"/>
              <w:left w:val="nil"/>
              <w:bottom w:val="single" w:sz="4" w:space="0" w:color="auto"/>
              <w:right w:val="single" w:sz="4" w:space="0" w:color="auto"/>
            </w:tcBorders>
            <w:vAlign w:val="center"/>
            <w:hideMark/>
          </w:tcPr>
          <w:p w14:paraId="54C032F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C70077E" w14:textId="1C45C23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0DC5DD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95F717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C54012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50</w:t>
            </w:r>
          </w:p>
        </w:tc>
        <w:tc>
          <w:tcPr>
            <w:tcW w:w="9062" w:type="dxa"/>
            <w:tcBorders>
              <w:top w:val="nil"/>
              <w:left w:val="nil"/>
              <w:bottom w:val="single" w:sz="4" w:space="0" w:color="auto"/>
              <w:right w:val="single" w:sz="4" w:space="0" w:color="auto"/>
            </w:tcBorders>
            <w:vAlign w:val="center"/>
            <w:hideMark/>
          </w:tcPr>
          <w:p w14:paraId="0DBBCD6B" w14:textId="34BBBDFD"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Na podstawie danych pozyskiwanych z EWUŚ, system</w:t>
            </w:r>
            <w:r w:rsidR="14EF0C91" w:rsidRPr="3285D6CB">
              <w:rPr>
                <w:rFonts w:eastAsia="Times New Roman" w:cs="Calibri"/>
                <w:color w:val="000000" w:themeColor="text1"/>
                <w:sz w:val="20"/>
                <w:szCs w:val="20"/>
                <w:lang w:eastAsia="pl-PL"/>
              </w:rPr>
              <w:t xml:space="preserve"> musi</w:t>
            </w:r>
            <w:r w:rsidRPr="3285D6CB">
              <w:rPr>
                <w:rFonts w:eastAsia="Times New Roman" w:cs="Calibri"/>
                <w:color w:val="000000" w:themeColor="text1"/>
                <w:sz w:val="20"/>
                <w:szCs w:val="20"/>
                <w:lang w:eastAsia="pl-PL"/>
              </w:rPr>
              <w:t xml:space="preserve"> umożliwia</w:t>
            </w:r>
            <w:r w:rsidR="4C118AE6" w:rsidRPr="3285D6CB">
              <w:rPr>
                <w:rFonts w:eastAsia="Times New Roman" w:cs="Calibri"/>
                <w:color w:val="000000" w:themeColor="text1"/>
                <w:sz w:val="20"/>
                <w:szCs w:val="20"/>
                <w:lang w:eastAsia="pl-PL"/>
              </w:rPr>
              <w:t>ć</w:t>
            </w:r>
            <w:r w:rsidRPr="3285D6CB">
              <w:rPr>
                <w:rFonts w:eastAsia="Times New Roman" w:cs="Calibri"/>
                <w:color w:val="000000" w:themeColor="text1"/>
                <w:sz w:val="20"/>
                <w:szCs w:val="20"/>
                <w:lang w:eastAsia="pl-PL"/>
              </w:rPr>
              <w:t xml:space="preserve"> aktualizację statusu osób przebywających na kwarantannie.</w:t>
            </w:r>
          </w:p>
        </w:tc>
        <w:tc>
          <w:tcPr>
            <w:tcW w:w="1298" w:type="dxa"/>
            <w:tcBorders>
              <w:top w:val="nil"/>
              <w:left w:val="nil"/>
              <w:bottom w:val="single" w:sz="4" w:space="0" w:color="auto"/>
              <w:right w:val="single" w:sz="4" w:space="0" w:color="auto"/>
            </w:tcBorders>
            <w:vAlign w:val="center"/>
            <w:hideMark/>
          </w:tcPr>
          <w:p w14:paraId="78C43C7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B507CB8" w14:textId="3B3994E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9CD707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C13311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D91014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51</w:t>
            </w:r>
          </w:p>
        </w:tc>
        <w:tc>
          <w:tcPr>
            <w:tcW w:w="9062" w:type="dxa"/>
            <w:tcBorders>
              <w:top w:val="nil"/>
              <w:left w:val="nil"/>
              <w:bottom w:val="single" w:sz="4" w:space="0" w:color="auto"/>
              <w:right w:val="single" w:sz="4" w:space="0" w:color="auto"/>
            </w:tcBorders>
            <w:vAlign w:val="center"/>
            <w:hideMark/>
          </w:tcPr>
          <w:p w14:paraId="7EEBD8B6" w14:textId="331B2EF6"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0B21B66E"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stosować podpowiedzi, automatyczne wypełnianie pól, słowniki grup danych np. (słownik procedur medycznych) w funkcjach związanych z wprowadzaniem danych.</w:t>
            </w:r>
          </w:p>
        </w:tc>
        <w:tc>
          <w:tcPr>
            <w:tcW w:w="1298" w:type="dxa"/>
            <w:tcBorders>
              <w:top w:val="nil"/>
              <w:left w:val="nil"/>
              <w:bottom w:val="single" w:sz="4" w:space="0" w:color="auto"/>
              <w:right w:val="single" w:sz="4" w:space="0" w:color="auto"/>
            </w:tcBorders>
            <w:vAlign w:val="center"/>
            <w:hideMark/>
          </w:tcPr>
          <w:p w14:paraId="38E5B3F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F367362" w14:textId="2B12F7C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6F5503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0339EE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74FE4E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52</w:t>
            </w:r>
          </w:p>
        </w:tc>
        <w:tc>
          <w:tcPr>
            <w:tcW w:w="9062" w:type="dxa"/>
            <w:tcBorders>
              <w:top w:val="nil"/>
              <w:left w:val="nil"/>
              <w:bottom w:val="single" w:sz="4" w:space="0" w:color="auto"/>
              <w:right w:val="single" w:sz="4" w:space="0" w:color="auto"/>
            </w:tcBorders>
            <w:vAlign w:val="center"/>
            <w:hideMark/>
          </w:tcPr>
          <w:p w14:paraId="6F0E2532" w14:textId="0086A578"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w:t>
            </w:r>
            <w:r w:rsidR="5ED3744A" w:rsidRPr="3285D6CB">
              <w:rPr>
                <w:rFonts w:eastAsia="Times New Roman" w:cs="Calibri"/>
                <w:color w:val="000000" w:themeColor="text1"/>
                <w:sz w:val="20"/>
                <w:szCs w:val="20"/>
                <w:lang w:eastAsia="pl-PL"/>
              </w:rPr>
              <w:t xml:space="preserve"> musi </w:t>
            </w:r>
            <w:r w:rsidRPr="3285D6CB">
              <w:rPr>
                <w:rFonts w:eastAsia="Times New Roman" w:cs="Calibri"/>
                <w:color w:val="000000" w:themeColor="text1"/>
                <w:sz w:val="20"/>
                <w:szCs w:val="20"/>
                <w:lang w:eastAsia="pl-PL"/>
              </w:rPr>
              <w:t>stosować wyróżnienia pozycji najczęściej używanych w słownikach.</w:t>
            </w:r>
          </w:p>
        </w:tc>
        <w:tc>
          <w:tcPr>
            <w:tcW w:w="1298" w:type="dxa"/>
            <w:tcBorders>
              <w:top w:val="nil"/>
              <w:left w:val="nil"/>
              <w:bottom w:val="single" w:sz="4" w:space="0" w:color="auto"/>
              <w:right w:val="single" w:sz="4" w:space="0" w:color="auto"/>
            </w:tcBorders>
            <w:vAlign w:val="center"/>
            <w:hideMark/>
          </w:tcPr>
          <w:p w14:paraId="0CB5EBD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A25A0E6" w14:textId="11B76EA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09A72D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4B5F39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764021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53</w:t>
            </w:r>
          </w:p>
        </w:tc>
        <w:tc>
          <w:tcPr>
            <w:tcW w:w="9062" w:type="dxa"/>
            <w:tcBorders>
              <w:top w:val="nil"/>
              <w:left w:val="nil"/>
              <w:bottom w:val="single" w:sz="4" w:space="0" w:color="auto"/>
              <w:right w:val="single" w:sz="4" w:space="0" w:color="auto"/>
            </w:tcBorders>
            <w:vAlign w:val="center"/>
            <w:hideMark/>
          </w:tcPr>
          <w:p w14:paraId="02B14E6E" w14:textId="44E63B81"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w:t>
            </w:r>
            <w:r w:rsidR="5D78DD7A" w:rsidRPr="3285D6CB">
              <w:rPr>
                <w:rFonts w:eastAsia="Times New Roman" w:cs="Calibri"/>
                <w:color w:val="000000" w:themeColor="text1"/>
                <w:sz w:val="20"/>
                <w:szCs w:val="20"/>
                <w:lang w:eastAsia="pl-PL"/>
              </w:rPr>
              <w:t xml:space="preserve"> musi </w:t>
            </w:r>
            <w:r w:rsidRPr="3285D6CB">
              <w:rPr>
                <w:rFonts w:eastAsia="Times New Roman" w:cs="Calibri"/>
                <w:color w:val="000000" w:themeColor="text1"/>
                <w:sz w:val="20"/>
                <w:szCs w:val="20"/>
                <w:lang w:eastAsia="pl-PL"/>
              </w:rPr>
              <w:t>umożliwiać włączenie szybkiego wyszukiwania w polach słownikowych bez konieczności otwarcia okna dla poszczególnych słowników.</w:t>
            </w:r>
          </w:p>
        </w:tc>
        <w:tc>
          <w:tcPr>
            <w:tcW w:w="1298" w:type="dxa"/>
            <w:tcBorders>
              <w:top w:val="nil"/>
              <w:left w:val="nil"/>
              <w:bottom w:val="single" w:sz="4" w:space="0" w:color="auto"/>
              <w:right w:val="single" w:sz="4" w:space="0" w:color="auto"/>
            </w:tcBorders>
            <w:vAlign w:val="center"/>
            <w:hideMark/>
          </w:tcPr>
          <w:p w14:paraId="671A812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EDA12BB" w14:textId="451D81D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F0D850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80F74B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34F376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54</w:t>
            </w:r>
          </w:p>
        </w:tc>
        <w:tc>
          <w:tcPr>
            <w:tcW w:w="9062" w:type="dxa"/>
            <w:tcBorders>
              <w:top w:val="nil"/>
              <w:left w:val="nil"/>
              <w:bottom w:val="single" w:sz="4" w:space="0" w:color="auto"/>
              <w:right w:val="single" w:sz="4" w:space="0" w:color="auto"/>
            </w:tcBorders>
            <w:vAlign w:val="center"/>
            <w:hideMark/>
          </w:tcPr>
          <w:p w14:paraId="310D702B" w14:textId="35A45AF4"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4965DE52"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mieć możliwość parametryzacji wielkości liter w wybranych polach.</w:t>
            </w:r>
          </w:p>
        </w:tc>
        <w:tc>
          <w:tcPr>
            <w:tcW w:w="1298" w:type="dxa"/>
            <w:tcBorders>
              <w:top w:val="nil"/>
              <w:left w:val="nil"/>
              <w:bottom w:val="single" w:sz="4" w:space="0" w:color="auto"/>
              <w:right w:val="single" w:sz="4" w:space="0" w:color="auto"/>
            </w:tcBorders>
            <w:vAlign w:val="center"/>
            <w:hideMark/>
          </w:tcPr>
          <w:p w14:paraId="6B94DDD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910429F" w14:textId="180C032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FD8B7C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EA85A6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3FC2F2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55</w:t>
            </w:r>
          </w:p>
        </w:tc>
        <w:tc>
          <w:tcPr>
            <w:tcW w:w="9062" w:type="dxa"/>
            <w:tcBorders>
              <w:top w:val="nil"/>
              <w:left w:val="nil"/>
              <w:bottom w:val="single" w:sz="4" w:space="0" w:color="auto"/>
              <w:right w:val="single" w:sz="4" w:space="0" w:color="auto"/>
            </w:tcBorders>
            <w:vAlign w:val="center"/>
            <w:hideMark/>
          </w:tcPr>
          <w:p w14:paraId="0CAA7D69" w14:textId="0D5A86E1"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zmianę jednostki organizacyjnej</w:t>
            </w:r>
            <w:r w:rsidR="43798230" w:rsidRPr="6FDE1EAE">
              <w:rPr>
                <w:rFonts w:eastAsia="Times New Roman" w:cs="Calibri"/>
                <w:color w:val="000000" w:themeColor="text1"/>
                <w:sz w:val="20"/>
                <w:szCs w:val="20"/>
                <w:lang w:eastAsia="pl-PL"/>
              </w:rPr>
              <w:t>,</w:t>
            </w:r>
            <w:r w:rsidRPr="6FDE1EAE">
              <w:rPr>
                <w:rFonts w:eastAsia="Times New Roman" w:cs="Calibri"/>
                <w:color w:val="000000" w:themeColor="text1"/>
                <w:sz w:val="20"/>
                <w:szCs w:val="20"/>
                <w:lang w:eastAsia="pl-PL"/>
              </w:rPr>
              <w:t xml:space="preserve"> na której pracuje użytkownik bez konieczności </w:t>
            </w:r>
            <w:proofErr w:type="spellStart"/>
            <w:r w:rsidRPr="6FDE1EAE">
              <w:rPr>
                <w:rFonts w:eastAsia="Times New Roman" w:cs="Calibri"/>
                <w:color w:val="000000" w:themeColor="text1"/>
                <w:sz w:val="20"/>
                <w:szCs w:val="20"/>
                <w:lang w:eastAsia="pl-PL"/>
              </w:rPr>
              <w:t>wylogow</w:t>
            </w:r>
            <w:r w:rsidR="7459D96D" w:rsidRPr="6FDE1EAE">
              <w:rPr>
                <w:rFonts w:eastAsia="Times New Roman" w:cs="Calibri"/>
                <w:color w:val="000000" w:themeColor="text1"/>
                <w:sz w:val="20"/>
                <w:szCs w:val="20"/>
                <w:lang w:eastAsia="pl-PL"/>
              </w:rPr>
              <w:t>ywania</w:t>
            </w:r>
            <w:proofErr w:type="spellEnd"/>
            <w:r w:rsidRPr="6FDE1EAE">
              <w:rPr>
                <w:rFonts w:eastAsia="Times New Roman" w:cs="Calibri"/>
                <w:color w:val="000000" w:themeColor="text1"/>
                <w:sz w:val="20"/>
                <w:szCs w:val="20"/>
                <w:lang w:eastAsia="pl-PL"/>
              </w:rPr>
              <w:t xml:space="preserve"> się z systemu.</w:t>
            </w:r>
          </w:p>
        </w:tc>
        <w:tc>
          <w:tcPr>
            <w:tcW w:w="1298" w:type="dxa"/>
            <w:tcBorders>
              <w:top w:val="nil"/>
              <w:left w:val="nil"/>
              <w:bottom w:val="single" w:sz="4" w:space="0" w:color="auto"/>
              <w:right w:val="single" w:sz="4" w:space="0" w:color="auto"/>
            </w:tcBorders>
            <w:vAlign w:val="center"/>
            <w:hideMark/>
          </w:tcPr>
          <w:p w14:paraId="0399D12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EF8AA5E" w14:textId="1FE0EEE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4ACA7A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5CDDEE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BA2009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56</w:t>
            </w:r>
          </w:p>
        </w:tc>
        <w:tc>
          <w:tcPr>
            <w:tcW w:w="9062" w:type="dxa"/>
            <w:tcBorders>
              <w:top w:val="nil"/>
              <w:left w:val="nil"/>
              <w:bottom w:val="single" w:sz="4" w:space="0" w:color="auto"/>
              <w:right w:val="single" w:sz="4" w:space="0" w:color="auto"/>
            </w:tcBorders>
            <w:vAlign w:val="center"/>
            <w:hideMark/>
          </w:tcPr>
          <w:p w14:paraId="00FE2190" w14:textId="785300E0"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63A3883A"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 xml:space="preserve">posiadać wyróżnienie pól wymaganych, przeznaczonych do edycji oraz wypełnionych niepoprawnie.  </w:t>
            </w:r>
          </w:p>
        </w:tc>
        <w:tc>
          <w:tcPr>
            <w:tcW w:w="1298" w:type="dxa"/>
            <w:tcBorders>
              <w:top w:val="nil"/>
              <w:left w:val="nil"/>
              <w:bottom w:val="single" w:sz="4" w:space="0" w:color="auto"/>
              <w:right w:val="single" w:sz="4" w:space="0" w:color="auto"/>
            </w:tcBorders>
            <w:vAlign w:val="center"/>
            <w:hideMark/>
          </w:tcPr>
          <w:p w14:paraId="305A505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3C87725" w14:textId="13397BD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C8F702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A949F7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5EDCAA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57</w:t>
            </w:r>
          </w:p>
        </w:tc>
        <w:tc>
          <w:tcPr>
            <w:tcW w:w="9062" w:type="dxa"/>
            <w:tcBorders>
              <w:top w:val="nil"/>
              <w:left w:val="nil"/>
              <w:bottom w:val="single" w:sz="4" w:space="0" w:color="auto"/>
              <w:right w:val="single" w:sz="4" w:space="0" w:color="auto"/>
            </w:tcBorders>
            <w:vAlign w:val="center"/>
            <w:hideMark/>
          </w:tcPr>
          <w:p w14:paraId="3E8452D7" w14:textId="500E0947"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446F6CA0"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umożliwiać wyłączanie niewykorzystanych elementów menu czy zakładek.</w:t>
            </w:r>
          </w:p>
        </w:tc>
        <w:tc>
          <w:tcPr>
            <w:tcW w:w="1298" w:type="dxa"/>
            <w:tcBorders>
              <w:top w:val="nil"/>
              <w:left w:val="nil"/>
              <w:bottom w:val="single" w:sz="4" w:space="0" w:color="auto"/>
              <w:right w:val="single" w:sz="4" w:space="0" w:color="auto"/>
            </w:tcBorders>
            <w:vAlign w:val="center"/>
            <w:hideMark/>
          </w:tcPr>
          <w:p w14:paraId="756AEAC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1BDCAFB" w14:textId="1F51C1B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920CE3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B0FF9D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2B6D05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58</w:t>
            </w:r>
          </w:p>
        </w:tc>
        <w:tc>
          <w:tcPr>
            <w:tcW w:w="9062" w:type="dxa"/>
            <w:tcBorders>
              <w:top w:val="nil"/>
              <w:left w:val="nil"/>
              <w:bottom w:val="single" w:sz="4" w:space="0" w:color="auto"/>
              <w:right w:val="single" w:sz="4" w:space="0" w:color="auto"/>
            </w:tcBorders>
            <w:vAlign w:val="center"/>
            <w:hideMark/>
          </w:tcPr>
          <w:p w14:paraId="7A630B84" w14:textId="596B8330"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4B80C9F3"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umożliwiać zmianę kolejności prezentacji elementów menu czy zakładek.</w:t>
            </w:r>
          </w:p>
        </w:tc>
        <w:tc>
          <w:tcPr>
            <w:tcW w:w="1298" w:type="dxa"/>
            <w:tcBorders>
              <w:top w:val="nil"/>
              <w:left w:val="nil"/>
              <w:bottom w:val="single" w:sz="4" w:space="0" w:color="auto"/>
              <w:right w:val="single" w:sz="4" w:space="0" w:color="auto"/>
            </w:tcBorders>
            <w:vAlign w:val="center"/>
            <w:hideMark/>
          </w:tcPr>
          <w:p w14:paraId="44BDC17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EB3A51B" w14:textId="1E81BA6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CD1E37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16958A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EF15E8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59</w:t>
            </w:r>
          </w:p>
        </w:tc>
        <w:tc>
          <w:tcPr>
            <w:tcW w:w="9062" w:type="dxa"/>
            <w:tcBorders>
              <w:top w:val="nil"/>
              <w:left w:val="nil"/>
              <w:bottom w:val="single" w:sz="4" w:space="0" w:color="auto"/>
              <w:right w:val="single" w:sz="4" w:space="0" w:color="auto"/>
            </w:tcBorders>
            <w:vAlign w:val="center"/>
            <w:hideMark/>
          </w:tcPr>
          <w:p w14:paraId="6CC3AF83" w14:textId="277CA014"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52EFC973"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umożliwiać zmianę wielkości okien słownikowych i ich zapamiętanie w kontekście użytkownika.</w:t>
            </w:r>
          </w:p>
        </w:tc>
        <w:tc>
          <w:tcPr>
            <w:tcW w:w="1298" w:type="dxa"/>
            <w:tcBorders>
              <w:top w:val="nil"/>
              <w:left w:val="nil"/>
              <w:bottom w:val="single" w:sz="4" w:space="0" w:color="auto"/>
              <w:right w:val="single" w:sz="4" w:space="0" w:color="auto"/>
            </w:tcBorders>
            <w:vAlign w:val="center"/>
            <w:hideMark/>
          </w:tcPr>
          <w:p w14:paraId="2A31325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C6445D6" w14:textId="71D83C2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DD7F89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941569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17AF2B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60</w:t>
            </w:r>
          </w:p>
        </w:tc>
        <w:tc>
          <w:tcPr>
            <w:tcW w:w="9062" w:type="dxa"/>
            <w:tcBorders>
              <w:top w:val="nil"/>
              <w:left w:val="nil"/>
              <w:bottom w:val="single" w:sz="4" w:space="0" w:color="auto"/>
              <w:right w:val="single" w:sz="4" w:space="0" w:color="auto"/>
            </w:tcBorders>
            <w:vAlign w:val="center"/>
            <w:hideMark/>
          </w:tcPr>
          <w:p w14:paraId="34BED7A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obsługę kodów 2D do rejestracji skierowań pochodzących z innych zakładów opieki.</w:t>
            </w:r>
          </w:p>
        </w:tc>
        <w:tc>
          <w:tcPr>
            <w:tcW w:w="1298" w:type="dxa"/>
            <w:tcBorders>
              <w:top w:val="nil"/>
              <w:left w:val="nil"/>
              <w:bottom w:val="single" w:sz="4" w:space="0" w:color="auto"/>
              <w:right w:val="single" w:sz="4" w:space="0" w:color="auto"/>
            </w:tcBorders>
            <w:vAlign w:val="center"/>
            <w:hideMark/>
          </w:tcPr>
          <w:p w14:paraId="18634AA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434AD1C" w14:textId="0F89B73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3E1D1F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416512F"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0AA4830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61</w:t>
            </w:r>
          </w:p>
        </w:tc>
        <w:tc>
          <w:tcPr>
            <w:tcW w:w="9062" w:type="dxa"/>
            <w:tcBorders>
              <w:top w:val="nil"/>
              <w:left w:val="nil"/>
              <w:bottom w:val="single" w:sz="4" w:space="0" w:color="auto"/>
              <w:right w:val="single" w:sz="4" w:space="0" w:color="auto"/>
            </w:tcBorders>
            <w:vAlign w:val="center"/>
            <w:hideMark/>
          </w:tcPr>
          <w:p w14:paraId="64427927"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pozwalać na wyszukiwanie pacjenta na podstawie kodu kreskowego (co najmniej wg PESEL, ID pacjenta, ID opieki, nr kartoteki, nr materiału, ID zlecenia) z dowolnego miejsca w systemie, co umożliwi prezentacje informacji o aktualnym miejscu pobytu pacjenta.</w:t>
            </w:r>
          </w:p>
        </w:tc>
        <w:tc>
          <w:tcPr>
            <w:tcW w:w="1298" w:type="dxa"/>
            <w:tcBorders>
              <w:top w:val="nil"/>
              <w:left w:val="nil"/>
              <w:bottom w:val="single" w:sz="4" w:space="0" w:color="auto"/>
              <w:right w:val="single" w:sz="4" w:space="0" w:color="auto"/>
            </w:tcBorders>
            <w:vAlign w:val="center"/>
            <w:hideMark/>
          </w:tcPr>
          <w:p w14:paraId="652ECB6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F3ECA8C" w14:textId="314647E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6ED2E4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CF0FF72"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273552A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62</w:t>
            </w:r>
          </w:p>
        </w:tc>
        <w:tc>
          <w:tcPr>
            <w:tcW w:w="9062" w:type="dxa"/>
            <w:tcBorders>
              <w:top w:val="nil"/>
              <w:left w:val="nil"/>
              <w:bottom w:val="single" w:sz="4" w:space="0" w:color="auto"/>
              <w:right w:val="single" w:sz="4" w:space="0" w:color="auto"/>
            </w:tcBorders>
            <w:vAlign w:val="center"/>
            <w:hideMark/>
          </w:tcPr>
          <w:p w14:paraId="43B10E63" w14:textId="37E05C39" w:rsidR="009137EE" w:rsidRPr="009137EE" w:rsidRDefault="5AAC1C74"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w:t>
            </w:r>
            <w:r w:rsidR="335292C8" w:rsidRPr="6FDE1EAE">
              <w:rPr>
                <w:rFonts w:eastAsia="Times New Roman" w:cs="Calibri"/>
                <w:color w:val="000000" w:themeColor="text1"/>
                <w:sz w:val="20"/>
                <w:szCs w:val="20"/>
                <w:lang w:eastAsia="pl-PL"/>
              </w:rPr>
              <w:t xml:space="preserve"> </w:t>
            </w:r>
            <w:r w:rsidR="42109557" w:rsidRPr="6FDE1EAE">
              <w:rPr>
                <w:rFonts w:eastAsia="Times New Roman" w:cs="Calibri"/>
                <w:color w:val="000000" w:themeColor="text1"/>
                <w:sz w:val="20"/>
                <w:szCs w:val="20"/>
                <w:lang w:eastAsia="pl-PL"/>
              </w:rPr>
              <w:t>musi umożliwiać wykonanie nowej operacji w systemie bez konieczności przerywania czynności dotychczas wykonywanej (np. obsługa zdarzenie w trybie nagłym) i powrót do zawieszonej czynności bez utraty danych, kontekstu itp. Bez konieczności ponownego uruchamiania aplikacji i wykorzystania licencji z puli dostępnych.</w:t>
            </w:r>
          </w:p>
        </w:tc>
        <w:tc>
          <w:tcPr>
            <w:tcW w:w="1298" w:type="dxa"/>
            <w:tcBorders>
              <w:top w:val="nil"/>
              <w:left w:val="nil"/>
              <w:bottom w:val="single" w:sz="4" w:space="0" w:color="auto"/>
              <w:right w:val="single" w:sz="4" w:space="0" w:color="auto"/>
            </w:tcBorders>
            <w:vAlign w:val="center"/>
            <w:hideMark/>
          </w:tcPr>
          <w:p w14:paraId="7A81C28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F0FC732" w14:textId="7040D54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B59BE9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26CF50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4847D9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63</w:t>
            </w:r>
          </w:p>
        </w:tc>
        <w:tc>
          <w:tcPr>
            <w:tcW w:w="9062" w:type="dxa"/>
            <w:tcBorders>
              <w:top w:val="nil"/>
              <w:left w:val="nil"/>
              <w:bottom w:val="single" w:sz="4" w:space="0" w:color="auto"/>
              <w:right w:val="single" w:sz="4" w:space="0" w:color="auto"/>
            </w:tcBorders>
            <w:vAlign w:val="center"/>
            <w:hideMark/>
          </w:tcPr>
          <w:p w14:paraId="69D23CFA" w14:textId="65070DAE"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Wszystkie błędy niewypełnienie pól obligatoryjnych oraz błędnego wypełnienia </w:t>
            </w:r>
            <w:r w:rsidR="0A5395FA" w:rsidRPr="3285D6CB">
              <w:rPr>
                <w:rFonts w:eastAsia="Times New Roman" w:cs="Calibri"/>
                <w:color w:val="000000" w:themeColor="text1"/>
                <w:sz w:val="20"/>
                <w:szCs w:val="20"/>
                <w:lang w:eastAsia="pl-PL"/>
              </w:rPr>
              <w:t xml:space="preserve">muszą </w:t>
            </w:r>
            <w:r w:rsidRPr="3285D6CB">
              <w:rPr>
                <w:rFonts w:eastAsia="Times New Roman" w:cs="Calibri"/>
                <w:color w:val="000000" w:themeColor="text1"/>
                <w:sz w:val="20"/>
                <w:szCs w:val="20"/>
                <w:lang w:eastAsia="pl-PL"/>
              </w:rPr>
              <w:t>być prezentowane w jednym komunikacie z możliwością szybkiego przejścia do miejsca aplikacji, gdzie te błędy wystąpiły.</w:t>
            </w:r>
          </w:p>
        </w:tc>
        <w:tc>
          <w:tcPr>
            <w:tcW w:w="1298" w:type="dxa"/>
            <w:tcBorders>
              <w:top w:val="nil"/>
              <w:left w:val="nil"/>
              <w:bottom w:val="single" w:sz="4" w:space="0" w:color="auto"/>
              <w:right w:val="single" w:sz="4" w:space="0" w:color="auto"/>
            </w:tcBorders>
            <w:vAlign w:val="center"/>
            <w:hideMark/>
          </w:tcPr>
          <w:p w14:paraId="417A351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85366E9" w14:textId="02433B1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29FAAE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F8E5477"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68FFF5F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64</w:t>
            </w:r>
          </w:p>
        </w:tc>
        <w:tc>
          <w:tcPr>
            <w:tcW w:w="9062" w:type="dxa"/>
            <w:tcBorders>
              <w:top w:val="nil"/>
              <w:left w:val="nil"/>
              <w:bottom w:val="single" w:sz="4" w:space="0" w:color="auto"/>
              <w:right w:val="single" w:sz="4" w:space="0" w:color="auto"/>
            </w:tcBorders>
            <w:vAlign w:val="center"/>
            <w:hideMark/>
          </w:tcPr>
          <w:p w14:paraId="3E8BE3F7" w14:textId="355FE081" w:rsidR="009137EE" w:rsidRPr="009137EE" w:rsidRDefault="6EBFBAA3"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04050E45"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umożliwiać wsparcie obsługiwanych procesów w zakresie:</w:t>
            </w:r>
            <w:r w:rsidR="70AD820F">
              <w:br/>
            </w:r>
            <w:r w:rsidRPr="3285D6CB">
              <w:rPr>
                <w:rFonts w:eastAsia="Times New Roman" w:cs="Calibri"/>
                <w:color w:val="000000" w:themeColor="text1"/>
                <w:sz w:val="20"/>
                <w:szCs w:val="20"/>
                <w:lang w:eastAsia="pl-PL"/>
              </w:rPr>
              <w:t>- pokazywać tylko to, co w danym momencie jest najważniejsze,</w:t>
            </w:r>
            <w:r w:rsidR="70AD820F">
              <w:br/>
            </w:r>
            <w:r w:rsidRPr="3285D6CB">
              <w:rPr>
                <w:rFonts w:eastAsia="Times New Roman" w:cs="Calibri"/>
                <w:color w:val="000000" w:themeColor="text1"/>
                <w:sz w:val="20"/>
                <w:szCs w:val="20"/>
                <w:lang w:eastAsia="pl-PL"/>
              </w:rPr>
              <w:t>- udostępniać tylko te zadania, które na danym etapie powinny zostać wykonane,</w:t>
            </w:r>
            <w:r w:rsidR="70AD820F">
              <w:br/>
            </w:r>
            <w:r w:rsidRPr="3285D6CB">
              <w:rPr>
                <w:rFonts w:eastAsia="Times New Roman" w:cs="Calibri"/>
                <w:color w:val="000000" w:themeColor="text1"/>
                <w:sz w:val="20"/>
                <w:szCs w:val="20"/>
                <w:lang w:eastAsia="pl-PL"/>
              </w:rPr>
              <w:t>- podpowiadać kolejne kroki procesu.</w:t>
            </w:r>
          </w:p>
        </w:tc>
        <w:tc>
          <w:tcPr>
            <w:tcW w:w="1298" w:type="dxa"/>
            <w:tcBorders>
              <w:top w:val="nil"/>
              <w:left w:val="nil"/>
              <w:bottom w:val="single" w:sz="4" w:space="0" w:color="auto"/>
              <w:right w:val="single" w:sz="4" w:space="0" w:color="auto"/>
            </w:tcBorders>
            <w:vAlign w:val="center"/>
            <w:hideMark/>
          </w:tcPr>
          <w:p w14:paraId="17B54F6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1B3DFA3" w14:textId="683EDF0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C97330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36A130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24B0B6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65</w:t>
            </w:r>
          </w:p>
        </w:tc>
        <w:tc>
          <w:tcPr>
            <w:tcW w:w="9062" w:type="dxa"/>
            <w:tcBorders>
              <w:top w:val="nil"/>
              <w:left w:val="nil"/>
              <w:bottom w:val="single" w:sz="4" w:space="0" w:color="auto"/>
              <w:right w:val="single" w:sz="4" w:space="0" w:color="auto"/>
            </w:tcBorders>
            <w:vAlign w:val="center"/>
            <w:hideMark/>
          </w:tcPr>
          <w:p w14:paraId="04026FA1" w14:textId="1C620D8E"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W polach opisowych dot. historii choroby np. treść wywiadu </w:t>
            </w:r>
            <w:r w:rsidR="1C0E89AE"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 xml:space="preserve">istnieć możliwość wybrania i skorzystania z dowolnego szablonu oraz powinny być udostępnione podstawowe narzędzia ułatwiające edycję np. kopiuj/wklej. </w:t>
            </w:r>
          </w:p>
        </w:tc>
        <w:tc>
          <w:tcPr>
            <w:tcW w:w="1298" w:type="dxa"/>
            <w:tcBorders>
              <w:top w:val="nil"/>
              <w:left w:val="nil"/>
              <w:bottom w:val="single" w:sz="4" w:space="0" w:color="auto"/>
              <w:right w:val="single" w:sz="4" w:space="0" w:color="auto"/>
            </w:tcBorders>
            <w:vAlign w:val="center"/>
            <w:hideMark/>
          </w:tcPr>
          <w:p w14:paraId="6C811FD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0AF8FB1" w14:textId="4EFE410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A28344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D1F4756"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2768FD3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66</w:t>
            </w:r>
          </w:p>
        </w:tc>
        <w:tc>
          <w:tcPr>
            <w:tcW w:w="9062" w:type="dxa"/>
            <w:tcBorders>
              <w:top w:val="nil"/>
              <w:left w:val="nil"/>
              <w:bottom w:val="single" w:sz="4" w:space="0" w:color="auto"/>
              <w:right w:val="single" w:sz="4" w:space="0" w:color="auto"/>
            </w:tcBorders>
            <w:vAlign w:val="center"/>
            <w:hideMark/>
          </w:tcPr>
          <w:p w14:paraId="01C5E7C5" w14:textId="77777777" w:rsidR="009137EE" w:rsidRPr="009137EE" w:rsidRDefault="70AD820F" w:rsidP="00443D66">
            <w:pPr>
              <w:spacing w:after="0" w:line="240" w:lineRule="auto"/>
              <w:rPr>
                <w:rFonts w:eastAsia="Times New Roman" w:cs="Calibri"/>
                <w:color w:val="000000"/>
                <w:sz w:val="20"/>
                <w:szCs w:val="20"/>
                <w:lang w:eastAsia="pl-PL"/>
              </w:rPr>
            </w:pPr>
            <w:r w:rsidRPr="16370C58">
              <w:rPr>
                <w:rFonts w:eastAsia="Times New Roman" w:cs="Calibri"/>
                <w:color w:val="000000" w:themeColor="text1"/>
                <w:sz w:val="20"/>
                <w:szCs w:val="20"/>
                <w:lang w:eastAsia="pl-PL"/>
              </w:rPr>
              <w:t>System musi umożliwiać autoryzację danych za pomocą podpisu cyfrowego tj.: certyfikatu kwalifikowanego/niekwalifikowanego w chmurze. Opcjonalnie może umożliwiać autoryzację za pomocą certyfikatu na zewnętrznym nośniku danych.</w:t>
            </w:r>
          </w:p>
        </w:tc>
        <w:tc>
          <w:tcPr>
            <w:tcW w:w="1298" w:type="dxa"/>
            <w:tcBorders>
              <w:top w:val="nil"/>
              <w:left w:val="nil"/>
              <w:bottom w:val="single" w:sz="4" w:space="0" w:color="auto"/>
              <w:right w:val="single" w:sz="4" w:space="0" w:color="auto"/>
            </w:tcBorders>
            <w:vAlign w:val="center"/>
            <w:hideMark/>
          </w:tcPr>
          <w:p w14:paraId="20590F1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3A3AFE2" w14:textId="0B113FE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99F3E2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D758087" w14:textId="77777777" w:rsidTr="6FDE1EAE">
        <w:trPr>
          <w:trHeight w:val="1264"/>
        </w:trPr>
        <w:tc>
          <w:tcPr>
            <w:tcW w:w="480" w:type="dxa"/>
            <w:tcBorders>
              <w:top w:val="nil"/>
              <w:left w:val="single" w:sz="4" w:space="0" w:color="auto"/>
              <w:bottom w:val="single" w:sz="4" w:space="0" w:color="auto"/>
              <w:right w:val="single" w:sz="4" w:space="0" w:color="auto"/>
            </w:tcBorders>
            <w:vAlign w:val="center"/>
            <w:hideMark/>
          </w:tcPr>
          <w:p w14:paraId="740095C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67</w:t>
            </w:r>
          </w:p>
        </w:tc>
        <w:tc>
          <w:tcPr>
            <w:tcW w:w="9062" w:type="dxa"/>
            <w:tcBorders>
              <w:top w:val="nil"/>
              <w:left w:val="nil"/>
              <w:bottom w:val="single" w:sz="4" w:space="0" w:color="auto"/>
              <w:right w:val="single" w:sz="4" w:space="0" w:color="auto"/>
            </w:tcBorders>
            <w:vAlign w:val="center"/>
            <w:hideMark/>
          </w:tcPr>
          <w:p w14:paraId="557F67A2" w14:textId="3ACD22AF"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Podczas autoryzacji danych podpisem musi być tworzony dokument zawierający szczegółowe dane tj.:</w:t>
            </w:r>
            <w:r w:rsidR="35E0BFE5">
              <w:br/>
            </w:r>
            <w:r w:rsidRPr="6FDE1EAE">
              <w:rPr>
                <w:rFonts w:eastAsia="Times New Roman" w:cs="Calibri"/>
                <w:color w:val="000000" w:themeColor="text1"/>
                <w:sz w:val="20"/>
                <w:szCs w:val="20"/>
                <w:lang w:eastAsia="pl-PL"/>
              </w:rPr>
              <w:t>-</w:t>
            </w:r>
            <w:r w:rsidR="7BC6B6E9" w:rsidRPr="6FDE1EAE">
              <w:rPr>
                <w:rFonts w:eastAsia="Times New Roman" w:cs="Calibri"/>
                <w:color w:val="000000" w:themeColor="text1"/>
                <w:sz w:val="20"/>
                <w:szCs w:val="20"/>
                <w:lang w:eastAsia="pl-PL"/>
              </w:rPr>
              <w:t xml:space="preserve"> </w:t>
            </w:r>
            <w:r w:rsidRPr="6FDE1EAE">
              <w:rPr>
                <w:rFonts w:eastAsia="Times New Roman" w:cs="Calibri"/>
                <w:color w:val="000000" w:themeColor="text1"/>
                <w:sz w:val="20"/>
                <w:szCs w:val="20"/>
                <w:lang w:eastAsia="pl-PL"/>
              </w:rPr>
              <w:t>datę złożenia podpisu,</w:t>
            </w:r>
            <w:r w:rsidR="35E0BFE5">
              <w:br/>
            </w:r>
            <w:r w:rsidRPr="6FDE1EAE">
              <w:rPr>
                <w:rFonts w:eastAsia="Times New Roman" w:cs="Calibri"/>
                <w:color w:val="000000" w:themeColor="text1"/>
                <w:sz w:val="20"/>
                <w:szCs w:val="20"/>
                <w:lang w:eastAsia="pl-PL"/>
              </w:rPr>
              <w:t>-</w:t>
            </w:r>
            <w:r w:rsidR="78BA6B3D" w:rsidRPr="6FDE1EAE">
              <w:rPr>
                <w:rFonts w:eastAsia="Times New Roman" w:cs="Calibri"/>
                <w:color w:val="000000" w:themeColor="text1"/>
                <w:sz w:val="20"/>
                <w:szCs w:val="20"/>
                <w:lang w:eastAsia="pl-PL"/>
              </w:rPr>
              <w:t xml:space="preserve"> </w:t>
            </w:r>
            <w:r w:rsidRPr="6FDE1EAE">
              <w:rPr>
                <w:rFonts w:eastAsia="Times New Roman" w:cs="Calibri"/>
                <w:color w:val="000000" w:themeColor="text1"/>
                <w:sz w:val="20"/>
                <w:szCs w:val="20"/>
                <w:lang w:eastAsia="pl-PL"/>
              </w:rPr>
              <w:t>dane użytkownika systemu uruchamiającego opcję podpisu,</w:t>
            </w:r>
            <w:r w:rsidR="35E0BFE5">
              <w:br/>
            </w:r>
            <w:r w:rsidRPr="6FDE1EAE">
              <w:rPr>
                <w:rFonts w:eastAsia="Times New Roman" w:cs="Calibri"/>
                <w:color w:val="000000" w:themeColor="text1"/>
                <w:sz w:val="20"/>
                <w:szCs w:val="20"/>
                <w:lang w:eastAsia="pl-PL"/>
              </w:rPr>
              <w:t>-</w:t>
            </w:r>
            <w:r w:rsidR="24FCAF7D" w:rsidRPr="6FDE1EAE">
              <w:rPr>
                <w:rFonts w:eastAsia="Times New Roman" w:cs="Calibri"/>
                <w:color w:val="000000" w:themeColor="text1"/>
                <w:sz w:val="20"/>
                <w:szCs w:val="20"/>
                <w:lang w:eastAsia="pl-PL"/>
              </w:rPr>
              <w:t xml:space="preserve"> </w:t>
            </w:r>
            <w:r w:rsidRPr="6FDE1EAE">
              <w:rPr>
                <w:rFonts w:eastAsia="Times New Roman" w:cs="Calibri"/>
                <w:color w:val="000000" w:themeColor="text1"/>
                <w:sz w:val="20"/>
                <w:szCs w:val="20"/>
                <w:lang w:eastAsia="pl-PL"/>
              </w:rPr>
              <w:t>informację o zakresie autoryzowanych danych,</w:t>
            </w:r>
            <w:r w:rsidR="35E0BFE5">
              <w:br/>
            </w:r>
            <w:r w:rsidRPr="6FDE1EAE">
              <w:rPr>
                <w:rFonts w:eastAsia="Times New Roman" w:cs="Calibri"/>
                <w:color w:val="000000" w:themeColor="text1"/>
                <w:sz w:val="20"/>
                <w:szCs w:val="20"/>
                <w:lang w:eastAsia="pl-PL"/>
              </w:rPr>
              <w:t>- przyczynę modyfikacji danych,</w:t>
            </w:r>
            <w:r w:rsidR="35E0BFE5">
              <w:br/>
            </w:r>
            <w:r w:rsidRPr="6FDE1EAE">
              <w:rPr>
                <w:rFonts w:eastAsia="Times New Roman" w:cs="Calibri"/>
                <w:color w:val="000000" w:themeColor="text1"/>
                <w:sz w:val="20"/>
                <w:szCs w:val="20"/>
                <w:lang w:eastAsia="pl-PL"/>
              </w:rPr>
              <w:t>- skrót autoryzowanych danych.</w:t>
            </w:r>
          </w:p>
        </w:tc>
        <w:tc>
          <w:tcPr>
            <w:tcW w:w="1298" w:type="dxa"/>
            <w:tcBorders>
              <w:top w:val="nil"/>
              <w:left w:val="nil"/>
              <w:bottom w:val="single" w:sz="4" w:space="0" w:color="auto"/>
              <w:right w:val="single" w:sz="4" w:space="0" w:color="auto"/>
            </w:tcBorders>
            <w:vAlign w:val="center"/>
            <w:hideMark/>
          </w:tcPr>
          <w:p w14:paraId="13B7986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55F80FE" w14:textId="2FCC2CC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BE4394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7FF6AE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FD095E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68</w:t>
            </w:r>
          </w:p>
        </w:tc>
        <w:tc>
          <w:tcPr>
            <w:tcW w:w="9062" w:type="dxa"/>
            <w:tcBorders>
              <w:top w:val="nil"/>
              <w:left w:val="nil"/>
              <w:bottom w:val="single" w:sz="4" w:space="0" w:color="auto"/>
              <w:right w:val="single" w:sz="4" w:space="0" w:color="auto"/>
            </w:tcBorders>
            <w:vAlign w:val="center"/>
            <w:hideMark/>
          </w:tcPr>
          <w:p w14:paraId="6014B1F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przegląd i wprowadzanie certyfikatów w kontekście zalogowanego użytkownika.</w:t>
            </w:r>
          </w:p>
        </w:tc>
        <w:tc>
          <w:tcPr>
            <w:tcW w:w="1298" w:type="dxa"/>
            <w:tcBorders>
              <w:top w:val="nil"/>
              <w:left w:val="nil"/>
              <w:bottom w:val="single" w:sz="4" w:space="0" w:color="auto"/>
              <w:right w:val="single" w:sz="4" w:space="0" w:color="auto"/>
            </w:tcBorders>
            <w:vAlign w:val="center"/>
            <w:hideMark/>
          </w:tcPr>
          <w:p w14:paraId="14FC16C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60316DB" w14:textId="46DF5F5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F90905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FA0F07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CB5B47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69</w:t>
            </w:r>
          </w:p>
        </w:tc>
        <w:tc>
          <w:tcPr>
            <w:tcW w:w="9062" w:type="dxa"/>
            <w:tcBorders>
              <w:top w:val="nil"/>
              <w:left w:val="nil"/>
              <w:bottom w:val="single" w:sz="4" w:space="0" w:color="auto"/>
              <w:right w:val="single" w:sz="4" w:space="0" w:color="auto"/>
            </w:tcBorders>
            <w:vAlign w:val="center"/>
            <w:hideMark/>
          </w:tcPr>
          <w:p w14:paraId="51D996DE" w14:textId="531E08DA"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32F2B10"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umożliwiać sprawdzanie poprawności pisowni w polach opisowych tj. opis badania, wynik, epikryza.</w:t>
            </w:r>
          </w:p>
        </w:tc>
        <w:tc>
          <w:tcPr>
            <w:tcW w:w="1298" w:type="dxa"/>
            <w:tcBorders>
              <w:top w:val="nil"/>
              <w:left w:val="nil"/>
              <w:bottom w:val="single" w:sz="4" w:space="0" w:color="auto"/>
              <w:right w:val="single" w:sz="4" w:space="0" w:color="auto"/>
            </w:tcBorders>
            <w:vAlign w:val="center"/>
            <w:hideMark/>
          </w:tcPr>
          <w:p w14:paraId="237DA7B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69865AF" w14:textId="025915D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F81BF9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CE79C6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C358D1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70</w:t>
            </w:r>
          </w:p>
        </w:tc>
        <w:tc>
          <w:tcPr>
            <w:tcW w:w="9062" w:type="dxa"/>
            <w:tcBorders>
              <w:top w:val="nil"/>
              <w:left w:val="nil"/>
              <w:bottom w:val="single" w:sz="4" w:space="0" w:color="auto"/>
              <w:right w:val="single" w:sz="4" w:space="0" w:color="auto"/>
            </w:tcBorders>
            <w:vAlign w:val="center"/>
            <w:hideMark/>
          </w:tcPr>
          <w:p w14:paraId="7D72D4C4" w14:textId="3D4E214D"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drukowanie kodów jedno i dwuwymiarowych na opaskach dla pacjentów</w:t>
            </w:r>
            <w:r w:rsidR="16161CF1"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3959577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37E5304" w14:textId="2EA7003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0439CE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7C07EB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C678AE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71</w:t>
            </w:r>
          </w:p>
        </w:tc>
        <w:tc>
          <w:tcPr>
            <w:tcW w:w="9062" w:type="dxa"/>
            <w:tcBorders>
              <w:top w:val="nil"/>
              <w:left w:val="nil"/>
              <w:bottom w:val="single" w:sz="4" w:space="0" w:color="auto"/>
              <w:right w:val="single" w:sz="4" w:space="0" w:color="auto"/>
            </w:tcBorders>
            <w:vAlign w:val="center"/>
            <w:hideMark/>
          </w:tcPr>
          <w:p w14:paraId="1B49CE2A"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przegląd wizyt i hospitalizacji z możliwością szybkiego i łatwego dostępu do danych szczegółowych pobytu tj.: rozpoznania, zlecone badania, wykonane procedury, historia choroby.</w:t>
            </w:r>
          </w:p>
        </w:tc>
        <w:tc>
          <w:tcPr>
            <w:tcW w:w="1298" w:type="dxa"/>
            <w:tcBorders>
              <w:top w:val="nil"/>
              <w:left w:val="nil"/>
              <w:bottom w:val="single" w:sz="4" w:space="0" w:color="auto"/>
              <w:right w:val="single" w:sz="4" w:space="0" w:color="auto"/>
            </w:tcBorders>
            <w:vAlign w:val="center"/>
            <w:hideMark/>
          </w:tcPr>
          <w:p w14:paraId="7976E4D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1360629" w14:textId="57C1140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0974F0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7D112F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ECAEA6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72</w:t>
            </w:r>
          </w:p>
        </w:tc>
        <w:tc>
          <w:tcPr>
            <w:tcW w:w="9062" w:type="dxa"/>
            <w:tcBorders>
              <w:top w:val="nil"/>
              <w:left w:val="nil"/>
              <w:bottom w:val="single" w:sz="4" w:space="0" w:color="auto"/>
              <w:right w:val="single" w:sz="4" w:space="0" w:color="auto"/>
            </w:tcBorders>
            <w:vAlign w:val="center"/>
            <w:hideMark/>
          </w:tcPr>
          <w:p w14:paraId="398F7837"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podgląd historii wizyt i hospitalizacji pacjenta, który nie jest przyjęty na oddział.</w:t>
            </w:r>
          </w:p>
        </w:tc>
        <w:tc>
          <w:tcPr>
            <w:tcW w:w="1298" w:type="dxa"/>
            <w:tcBorders>
              <w:top w:val="nil"/>
              <w:left w:val="nil"/>
              <w:bottom w:val="single" w:sz="4" w:space="0" w:color="auto"/>
              <w:right w:val="single" w:sz="4" w:space="0" w:color="auto"/>
            </w:tcBorders>
            <w:vAlign w:val="center"/>
            <w:hideMark/>
          </w:tcPr>
          <w:p w14:paraId="5003A70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72C8C18" w14:textId="252A48A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3073D8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DADBAC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AD1E8F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73</w:t>
            </w:r>
          </w:p>
        </w:tc>
        <w:tc>
          <w:tcPr>
            <w:tcW w:w="9062" w:type="dxa"/>
            <w:tcBorders>
              <w:top w:val="nil"/>
              <w:left w:val="nil"/>
              <w:bottom w:val="single" w:sz="4" w:space="0" w:color="auto"/>
              <w:right w:val="single" w:sz="4" w:space="0" w:color="auto"/>
            </w:tcBorders>
            <w:vAlign w:val="center"/>
            <w:hideMark/>
          </w:tcPr>
          <w:p w14:paraId="61E35E5D" w14:textId="04CF2D1E" w:rsidR="009137EE" w:rsidRPr="009137EE" w:rsidRDefault="799F32A5"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ograniczenie użytkownikowi dostępu do danych szczegółowych w przeglądzie wizyt i hospitalizacji</w:t>
            </w:r>
            <w:r w:rsidR="6EE3BC0D"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6AA801C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A583F80" w14:textId="62320F0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688EB0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20CA0D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CE3E79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74</w:t>
            </w:r>
          </w:p>
        </w:tc>
        <w:tc>
          <w:tcPr>
            <w:tcW w:w="9062" w:type="dxa"/>
            <w:tcBorders>
              <w:top w:val="nil"/>
              <w:left w:val="nil"/>
              <w:bottom w:val="single" w:sz="4" w:space="0" w:color="auto"/>
              <w:right w:val="single" w:sz="4" w:space="0" w:color="auto"/>
            </w:tcBorders>
            <w:vAlign w:val="center"/>
            <w:hideMark/>
          </w:tcPr>
          <w:p w14:paraId="5E398B7D" w14:textId="03017B18" w:rsidR="009137EE" w:rsidRPr="009137EE" w:rsidRDefault="42109557"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integrację z oprog</w:t>
            </w:r>
            <w:r w:rsidR="0A441E1A" w:rsidRPr="6FDE1EAE">
              <w:rPr>
                <w:rFonts w:eastAsia="Times New Roman" w:cs="Calibri"/>
                <w:color w:val="000000" w:themeColor="text1"/>
                <w:sz w:val="20"/>
                <w:szCs w:val="20"/>
                <w:lang w:eastAsia="pl-PL"/>
              </w:rPr>
              <w:t>r</w:t>
            </w:r>
            <w:r w:rsidRPr="6FDE1EAE">
              <w:rPr>
                <w:rFonts w:eastAsia="Times New Roman" w:cs="Calibri"/>
                <w:color w:val="000000" w:themeColor="text1"/>
                <w:sz w:val="20"/>
                <w:szCs w:val="20"/>
                <w:lang w:eastAsia="pl-PL"/>
              </w:rPr>
              <w:t>amowaniem dla centrali telefonicznych</w:t>
            </w:r>
            <w:r w:rsidR="27A065EC" w:rsidRPr="6FDE1EAE">
              <w:rPr>
                <w:rFonts w:eastAsia="Times New Roman" w:cs="Calibri"/>
                <w:color w:val="000000" w:themeColor="text1"/>
                <w:sz w:val="20"/>
                <w:szCs w:val="20"/>
                <w:lang w:eastAsia="pl-PL"/>
              </w:rPr>
              <w:t xml:space="preserve"> w standardowym zakresie tj. </w:t>
            </w:r>
            <w:r w:rsidR="50FD81A2" w:rsidRPr="6FDE1EAE">
              <w:rPr>
                <w:rFonts w:eastAsia="Times New Roman" w:cs="Calibri"/>
                <w:color w:val="000000" w:themeColor="text1"/>
                <w:sz w:val="20"/>
                <w:szCs w:val="20"/>
                <w:lang w:eastAsia="pl-PL"/>
              </w:rPr>
              <w:t>p</w:t>
            </w:r>
            <w:r w:rsidR="27A065EC" w:rsidRPr="6FDE1EAE">
              <w:rPr>
                <w:rFonts w:eastAsia="Times New Roman" w:cs="Calibri"/>
                <w:color w:val="000000" w:themeColor="text1"/>
                <w:sz w:val="20"/>
                <w:szCs w:val="20"/>
                <w:lang w:eastAsia="pl-PL"/>
              </w:rPr>
              <w:t>obranie danych pacjenta</w:t>
            </w:r>
            <w:r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60A9143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17AACEC" w14:textId="357749A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A48B31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7F77D2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98396F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75</w:t>
            </w:r>
          </w:p>
        </w:tc>
        <w:tc>
          <w:tcPr>
            <w:tcW w:w="9062" w:type="dxa"/>
            <w:tcBorders>
              <w:top w:val="nil"/>
              <w:left w:val="nil"/>
              <w:bottom w:val="single" w:sz="4" w:space="0" w:color="auto"/>
              <w:right w:val="single" w:sz="4" w:space="0" w:color="auto"/>
            </w:tcBorders>
            <w:vAlign w:val="center"/>
            <w:hideMark/>
          </w:tcPr>
          <w:p w14:paraId="0842B443" w14:textId="7EA476C6"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wyświetlenie miniatury zdjęcia pacjenta z podstawowymi danymi pacjenta na ekranach prezentujących dane wizyty/pobytu.</w:t>
            </w:r>
          </w:p>
        </w:tc>
        <w:tc>
          <w:tcPr>
            <w:tcW w:w="1298" w:type="dxa"/>
            <w:tcBorders>
              <w:top w:val="nil"/>
              <w:left w:val="nil"/>
              <w:bottom w:val="single" w:sz="4" w:space="0" w:color="auto"/>
              <w:right w:val="single" w:sz="4" w:space="0" w:color="auto"/>
            </w:tcBorders>
            <w:vAlign w:val="center"/>
            <w:hideMark/>
          </w:tcPr>
          <w:p w14:paraId="020A198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8810EF4" w14:textId="3C51316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A277D1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874B674"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3C8A17A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76</w:t>
            </w:r>
          </w:p>
        </w:tc>
        <w:tc>
          <w:tcPr>
            <w:tcW w:w="9062" w:type="dxa"/>
            <w:tcBorders>
              <w:top w:val="nil"/>
              <w:left w:val="nil"/>
              <w:bottom w:val="single" w:sz="4" w:space="0" w:color="auto"/>
              <w:right w:val="single" w:sz="4" w:space="0" w:color="auto"/>
            </w:tcBorders>
            <w:vAlign w:val="center"/>
            <w:hideMark/>
          </w:tcPr>
          <w:p w14:paraId="18BAB950"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zapisywanie do plików, w formatach XLS i CSV, danych prezentowanych na ekranach w formie tabel i list, przy czym możliwość taka musi być zastrzeżona dla użytkowników, którym nadano dedykowane dla tej funkcji uprawnienie.</w:t>
            </w:r>
          </w:p>
        </w:tc>
        <w:tc>
          <w:tcPr>
            <w:tcW w:w="1298" w:type="dxa"/>
            <w:tcBorders>
              <w:top w:val="nil"/>
              <w:left w:val="nil"/>
              <w:bottom w:val="single" w:sz="4" w:space="0" w:color="auto"/>
              <w:right w:val="single" w:sz="4" w:space="0" w:color="auto"/>
            </w:tcBorders>
            <w:vAlign w:val="center"/>
            <w:hideMark/>
          </w:tcPr>
          <w:p w14:paraId="4E6402C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DCABE5D" w14:textId="11E237C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5F5F99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F8B9AA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088342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77</w:t>
            </w:r>
          </w:p>
        </w:tc>
        <w:tc>
          <w:tcPr>
            <w:tcW w:w="9062" w:type="dxa"/>
            <w:tcBorders>
              <w:top w:val="nil"/>
              <w:left w:val="nil"/>
              <w:bottom w:val="single" w:sz="4" w:space="0" w:color="auto"/>
              <w:right w:val="single" w:sz="4" w:space="0" w:color="auto"/>
            </w:tcBorders>
            <w:vAlign w:val="center"/>
            <w:hideMark/>
          </w:tcPr>
          <w:p w14:paraId="1445252B"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być dostępny dla różnych klas urządzeń - minimum: komputer stacjonarny, laptop, tablet.</w:t>
            </w:r>
          </w:p>
        </w:tc>
        <w:tc>
          <w:tcPr>
            <w:tcW w:w="1298" w:type="dxa"/>
            <w:tcBorders>
              <w:top w:val="nil"/>
              <w:left w:val="nil"/>
              <w:bottom w:val="single" w:sz="4" w:space="0" w:color="auto"/>
              <w:right w:val="single" w:sz="4" w:space="0" w:color="auto"/>
            </w:tcBorders>
            <w:vAlign w:val="center"/>
            <w:hideMark/>
          </w:tcPr>
          <w:p w14:paraId="3BAF9F2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B79DF1B" w14:textId="2E82BFE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D70E84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6165F6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9B7B3D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78</w:t>
            </w:r>
          </w:p>
        </w:tc>
        <w:tc>
          <w:tcPr>
            <w:tcW w:w="9062" w:type="dxa"/>
            <w:tcBorders>
              <w:top w:val="nil"/>
              <w:left w:val="nil"/>
              <w:bottom w:val="single" w:sz="4" w:space="0" w:color="auto"/>
              <w:right w:val="single" w:sz="4" w:space="0" w:color="auto"/>
            </w:tcBorders>
            <w:vAlign w:val="center"/>
            <w:hideMark/>
          </w:tcPr>
          <w:p w14:paraId="277AC5B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dostosowanie zawartości ekranu (pulpitu) do Jednostki organizacyjnej, w zakresie, formie oraz kolejności prezentowanych danych</w:t>
            </w:r>
          </w:p>
        </w:tc>
        <w:tc>
          <w:tcPr>
            <w:tcW w:w="1298" w:type="dxa"/>
            <w:tcBorders>
              <w:top w:val="nil"/>
              <w:left w:val="nil"/>
              <w:bottom w:val="single" w:sz="4" w:space="0" w:color="auto"/>
              <w:right w:val="single" w:sz="4" w:space="0" w:color="auto"/>
            </w:tcBorders>
            <w:vAlign w:val="center"/>
            <w:hideMark/>
          </w:tcPr>
          <w:p w14:paraId="2BFF3D4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9DE405A" w14:textId="690A0A3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E57B70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FBBB66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35647D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79</w:t>
            </w:r>
          </w:p>
        </w:tc>
        <w:tc>
          <w:tcPr>
            <w:tcW w:w="9062" w:type="dxa"/>
            <w:tcBorders>
              <w:top w:val="nil"/>
              <w:left w:val="nil"/>
              <w:bottom w:val="single" w:sz="4" w:space="0" w:color="auto"/>
              <w:right w:val="single" w:sz="4" w:space="0" w:color="auto"/>
            </w:tcBorders>
            <w:vAlign w:val="center"/>
            <w:hideMark/>
          </w:tcPr>
          <w:p w14:paraId="200F962B" w14:textId="25DA0E1E"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 musi umożliwiać uprawnionemu użytkownikowi na dostosowanie pulpitu do jego indywidualnych preferencji, w zakresie, formie oraz kolejności prezentowanych danych</w:t>
            </w:r>
            <w:r w:rsidR="12752BFF" w:rsidRPr="3285D6CB">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1100C1E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51B3299" w14:textId="4136CA6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F71119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76B8F9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F5249C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80</w:t>
            </w:r>
          </w:p>
        </w:tc>
        <w:tc>
          <w:tcPr>
            <w:tcW w:w="9062" w:type="dxa"/>
            <w:tcBorders>
              <w:top w:val="nil"/>
              <w:left w:val="nil"/>
              <w:bottom w:val="single" w:sz="4" w:space="0" w:color="auto"/>
              <w:right w:val="single" w:sz="4" w:space="0" w:color="auto"/>
            </w:tcBorders>
            <w:vAlign w:val="center"/>
            <w:hideMark/>
          </w:tcPr>
          <w:p w14:paraId="02E4B9B3" w14:textId="41DB097F"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 musi zapewniać możliwość dostosowania konfiguracji pulpitu dla urządzeń z różną rozdzielczością i orientacją ekranu</w:t>
            </w:r>
            <w:r w:rsidR="2EFB0299" w:rsidRPr="3285D6CB">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1BB4C52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0FCE4DC" w14:textId="6DFEC26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0E4751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C4B3DE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46FD88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81</w:t>
            </w:r>
          </w:p>
        </w:tc>
        <w:tc>
          <w:tcPr>
            <w:tcW w:w="9062" w:type="dxa"/>
            <w:tcBorders>
              <w:top w:val="nil"/>
              <w:left w:val="nil"/>
              <w:bottom w:val="single" w:sz="4" w:space="0" w:color="auto"/>
              <w:right w:val="single" w:sz="4" w:space="0" w:color="auto"/>
            </w:tcBorders>
            <w:vAlign w:val="center"/>
            <w:hideMark/>
          </w:tcPr>
          <w:p w14:paraId="61D351CB" w14:textId="61A6342D"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 musi umożliwiać automatyczne i ręczne dostosowanie skalowania graficznego interfejsu użytkownika do rozdzielczości i orientacji wyświetlacza urządzenia, niezależnie od lokalnych ustawień przeglądarki</w:t>
            </w:r>
            <w:r w:rsidR="36EA58E6" w:rsidRPr="3285D6CB">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02F5B7E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79D0CFC" w14:textId="6173E69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F07E0E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AD6E4BD"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6D93A8A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82</w:t>
            </w:r>
          </w:p>
        </w:tc>
        <w:tc>
          <w:tcPr>
            <w:tcW w:w="9062" w:type="dxa"/>
            <w:tcBorders>
              <w:top w:val="nil"/>
              <w:left w:val="nil"/>
              <w:bottom w:val="single" w:sz="4" w:space="0" w:color="auto"/>
              <w:right w:val="single" w:sz="4" w:space="0" w:color="auto"/>
            </w:tcBorders>
            <w:vAlign w:val="center"/>
            <w:hideMark/>
          </w:tcPr>
          <w:p w14:paraId="54B9FCBD" w14:textId="5DC65BFF"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 musi udostępniać narządzie do komponowania zawartości pulpitu, podziału na ekrany i ułożenia grup danych na ekranie (grupa danych to zakres danych powiązanych ze sobą merytorycznie lub których prezentacja w grupie jest merytorycznie uzasadniona i stanowi całość)</w:t>
            </w:r>
            <w:r w:rsidR="1483F06E" w:rsidRPr="3285D6CB">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7E21B20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DB8A34B" w14:textId="366229A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F5D56C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6DF7A7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111F55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83</w:t>
            </w:r>
          </w:p>
        </w:tc>
        <w:tc>
          <w:tcPr>
            <w:tcW w:w="9062" w:type="dxa"/>
            <w:tcBorders>
              <w:top w:val="nil"/>
              <w:left w:val="nil"/>
              <w:bottom w:val="single" w:sz="4" w:space="0" w:color="auto"/>
              <w:right w:val="single" w:sz="4" w:space="0" w:color="auto"/>
            </w:tcBorders>
            <w:vAlign w:val="center"/>
            <w:hideMark/>
          </w:tcPr>
          <w:p w14:paraId="68FDB370" w14:textId="1F033E6C" w:rsidR="009137EE" w:rsidRPr="009137EE" w:rsidRDefault="39D7EF21"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Dostępność cyfrowa WCAG 2.1 zgodna z </w:t>
            </w:r>
            <w:r w:rsidR="2BD49249" w:rsidRPr="3285D6CB">
              <w:rPr>
                <w:rFonts w:eastAsia="Times New Roman" w:cs="Calibri"/>
                <w:color w:val="000000" w:themeColor="text1"/>
                <w:sz w:val="20"/>
                <w:szCs w:val="20"/>
                <w:lang w:eastAsia="pl-PL"/>
              </w:rPr>
              <w:t>Ustaw</w:t>
            </w:r>
            <w:r w:rsidR="39AC9973" w:rsidRPr="3285D6CB">
              <w:rPr>
                <w:rFonts w:eastAsia="Times New Roman" w:cs="Calibri"/>
                <w:color w:val="000000" w:themeColor="text1"/>
                <w:sz w:val="20"/>
                <w:szCs w:val="20"/>
                <w:lang w:eastAsia="pl-PL"/>
              </w:rPr>
              <w:t>ą</w:t>
            </w:r>
            <w:r w:rsidR="2BD49249" w:rsidRPr="3285D6CB">
              <w:rPr>
                <w:rFonts w:eastAsia="Times New Roman" w:cs="Calibri"/>
                <w:color w:val="000000" w:themeColor="text1"/>
                <w:sz w:val="20"/>
                <w:szCs w:val="20"/>
                <w:lang w:eastAsia="pl-PL"/>
              </w:rPr>
              <w:t xml:space="preserve"> z 4 kwietnia 2019</w:t>
            </w:r>
            <w:r w:rsidR="720B6369" w:rsidRPr="3285D6CB">
              <w:rPr>
                <w:rFonts w:eastAsia="Times New Roman" w:cs="Calibri"/>
                <w:color w:val="000000" w:themeColor="text1"/>
                <w:sz w:val="20"/>
                <w:szCs w:val="20"/>
                <w:lang w:eastAsia="pl-PL"/>
              </w:rPr>
              <w:t xml:space="preserve"> </w:t>
            </w:r>
            <w:r w:rsidR="2BD49249" w:rsidRPr="3285D6CB">
              <w:rPr>
                <w:rFonts w:eastAsia="Times New Roman" w:cs="Calibri"/>
                <w:color w:val="000000" w:themeColor="text1"/>
                <w:sz w:val="20"/>
                <w:szCs w:val="20"/>
                <w:lang w:eastAsia="pl-PL"/>
              </w:rPr>
              <w:t>r. o dostępności cyfrowej stron internetowych i aplikacji mobilnych podmiotów publicznych.</w:t>
            </w:r>
          </w:p>
        </w:tc>
        <w:tc>
          <w:tcPr>
            <w:tcW w:w="1298" w:type="dxa"/>
            <w:tcBorders>
              <w:top w:val="nil"/>
              <w:left w:val="nil"/>
              <w:bottom w:val="single" w:sz="4" w:space="0" w:color="auto"/>
              <w:right w:val="single" w:sz="4" w:space="0" w:color="auto"/>
            </w:tcBorders>
            <w:vAlign w:val="center"/>
            <w:hideMark/>
          </w:tcPr>
          <w:p w14:paraId="67D9CFA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A008FE4" w14:textId="6EE52D6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29CDD3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18CD43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6693DC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84</w:t>
            </w:r>
          </w:p>
        </w:tc>
        <w:tc>
          <w:tcPr>
            <w:tcW w:w="9062" w:type="dxa"/>
            <w:tcBorders>
              <w:top w:val="nil"/>
              <w:left w:val="nil"/>
              <w:bottom w:val="single" w:sz="4" w:space="0" w:color="auto"/>
              <w:right w:val="single" w:sz="4" w:space="0" w:color="auto"/>
            </w:tcBorders>
            <w:vAlign w:val="center"/>
            <w:hideMark/>
          </w:tcPr>
          <w:p w14:paraId="4E74F23C" w14:textId="77777777" w:rsidR="009137EE" w:rsidRPr="009137EE" w:rsidRDefault="4E6E1841" w:rsidP="00443D66">
            <w:pPr>
              <w:spacing w:after="0" w:line="240" w:lineRule="auto"/>
              <w:rPr>
                <w:rFonts w:eastAsia="Times New Roman" w:cs="Calibri"/>
                <w:color w:val="000000"/>
                <w:sz w:val="20"/>
                <w:szCs w:val="20"/>
                <w:lang w:eastAsia="pl-PL"/>
              </w:rPr>
            </w:pPr>
            <w:r w:rsidRPr="5DE23AFE">
              <w:rPr>
                <w:rFonts w:eastAsia="Times New Roman" w:cs="Calibri"/>
                <w:color w:val="000000" w:themeColor="text1"/>
                <w:sz w:val="20"/>
                <w:szCs w:val="20"/>
                <w:lang w:eastAsia="pl-PL"/>
              </w:rPr>
              <w:t xml:space="preserve">System musi mieć możliwość monitorowania działania urządzeń - system </w:t>
            </w:r>
            <w:proofErr w:type="spellStart"/>
            <w:r w:rsidRPr="5DE23AFE">
              <w:rPr>
                <w:rFonts w:eastAsia="Times New Roman" w:cs="Calibri"/>
                <w:color w:val="000000" w:themeColor="text1"/>
                <w:sz w:val="20"/>
                <w:szCs w:val="20"/>
                <w:lang w:eastAsia="pl-PL"/>
              </w:rPr>
              <w:t>Zabbix</w:t>
            </w:r>
            <w:proofErr w:type="spellEnd"/>
            <w:r w:rsidRPr="5DE23AF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777DBEE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E12E08B" w14:textId="690CCA8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53D08F1" w14:textId="77777777" w:rsidR="009137EE" w:rsidRPr="009137EE" w:rsidRDefault="4E6E1841" w:rsidP="00582DEB">
            <w:pPr>
              <w:spacing w:after="0" w:line="240" w:lineRule="auto"/>
              <w:jc w:val="center"/>
              <w:rPr>
                <w:rFonts w:eastAsia="Times New Roman" w:cs="Calibri"/>
                <w:color w:val="000000"/>
                <w:sz w:val="20"/>
                <w:szCs w:val="20"/>
                <w:lang w:eastAsia="pl-PL"/>
              </w:rPr>
            </w:pPr>
            <w:r w:rsidRPr="5DE23AFE">
              <w:rPr>
                <w:rFonts w:eastAsia="Times New Roman" w:cs="Calibri"/>
                <w:color w:val="000000" w:themeColor="text1"/>
                <w:sz w:val="20"/>
                <w:szCs w:val="20"/>
                <w:lang w:eastAsia="pl-PL"/>
              </w:rPr>
              <w:t>bez punktacji</w:t>
            </w:r>
          </w:p>
        </w:tc>
      </w:tr>
      <w:tr w:rsidR="009137EE" w:rsidRPr="009137EE" w14:paraId="52673E6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2B6844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85</w:t>
            </w:r>
          </w:p>
        </w:tc>
        <w:tc>
          <w:tcPr>
            <w:tcW w:w="9062" w:type="dxa"/>
            <w:tcBorders>
              <w:top w:val="nil"/>
              <w:left w:val="nil"/>
              <w:bottom w:val="single" w:sz="4" w:space="0" w:color="auto"/>
              <w:right w:val="single" w:sz="4" w:space="0" w:color="auto"/>
            </w:tcBorders>
            <w:vAlign w:val="center"/>
            <w:hideMark/>
          </w:tcPr>
          <w:p w14:paraId="2EFD24AF" w14:textId="4CF1A734" w:rsidR="009137EE" w:rsidRPr="009137EE" w:rsidRDefault="6EBFBAA3"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Środowisko serwerowe </w:t>
            </w:r>
            <w:r w:rsidR="258699B4"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 xml:space="preserve">być min. w wersji Windows Server 2019 lub Red </w:t>
            </w:r>
            <w:proofErr w:type="spellStart"/>
            <w:r w:rsidRPr="3285D6CB">
              <w:rPr>
                <w:rFonts w:eastAsia="Times New Roman" w:cs="Calibri"/>
                <w:color w:val="000000" w:themeColor="text1"/>
                <w:sz w:val="20"/>
                <w:szCs w:val="20"/>
                <w:lang w:eastAsia="pl-PL"/>
              </w:rPr>
              <w:t>Hat</w:t>
            </w:r>
            <w:proofErr w:type="spellEnd"/>
            <w:r w:rsidRPr="3285D6CB">
              <w:rPr>
                <w:rFonts w:eastAsia="Times New Roman" w:cs="Calibri"/>
                <w:color w:val="000000" w:themeColor="text1"/>
                <w:sz w:val="20"/>
                <w:szCs w:val="20"/>
                <w:lang w:eastAsia="pl-PL"/>
              </w:rPr>
              <w:t xml:space="preserve"> min. wersja 8.</w:t>
            </w:r>
          </w:p>
        </w:tc>
        <w:tc>
          <w:tcPr>
            <w:tcW w:w="1298" w:type="dxa"/>
            <w:tcBorders>
              <w:top w:val="nil"/>
              <w:left w:val="nil"/>
              <w:bottom w:val="single" w:sz="4" w:space="0" w:color="auto"/>
              <w:right w:val="single" w:sz="4" w:space="0" w:color="auto"/>
            </w:tcBorders>
            <w:vAlign w:val="center"/>
            <w:hideMark/>
          </w:tcPr>
          <w:p w14:paraId="40750A5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51AA85C" w14:textId="2AC2505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AB9BBD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00D2EE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DD2E55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86</w:t>
            </w:r>
          </w:p>
        </w:tc>
        <w:tc>
          <w:tcPr>
            <w:tcW w:w="9062" w:type="dxa"/>
            <w:tcBorders>
              <w:top w:val="nil"/>
              <w:left w:val="nil"/>
              <w:bottom w:val="single" w:sz="4" w:space="0" w:color="auto"/>
              <w:right w:val="single" w:sz="4" w:space="0" w:color="auto"/>
            </w:tcBorders>
            <w:vAlign w:val="center"/>
            <w:hideMark/>
          </w:tcPr>
          <w:p w14:paraId="7EB428B7" w14:textId="00A4146B"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Dostarczone rozwiązanie </w:t>
            </w:r>
            <w:r w:rsidR="4C362028" w:rsidRPr="3285D6CB">
              <w:rPr>
                <w:rFonts w:eastAsia="Times New Roman" w:cs="Calibri"/>
                <w:color w:val="000000" w:themeColor="text1"/>
                <w:sz w:val="20"/>
                <w:szCs w:val="20"/>
                <w:lang w:eastAsia="pl-PL"/>
              </w:rPr>
              <w:t xml:space="preserve">muszą </w:t>
            </w:r>
            <w:r w:rsidRPr="3285D6CB">
              <w:rPr>
                <w:rFonts w:eastAsia="Times New Roman" w:cs="Calibri"/>
                <w:color w:val="000000" w:themeColor="text1"/>
                <w:sz w:val="20"/>
                <w:szCs w:val="20"/>
                <w:lang w:eastAsia="pl-PL"/>
              </w:rPr>
              <w:t>współpracować</w:t>
            </w:r>
            <w:r w:rsidR="34AC7A62" w:rsidRPr="3285D6CB">
              <w:rPr>
                <w:rFonts w:eastAsia="Times New Roman" w:cs="Calibri"/>
                <w:color w:val="000000" w:themeColor="text1"/>
                <w:sz w:val="20"/>
                <w:szCs w:val="20"/>
                <w:lang w:eastAsia="pl-PL"/>
              </w:rPr>
              <w:t xml:space="preserve"> </w:t>
            </w:r>
            <w:r w:rsidRPr="3285D6CB">
              <w:rPr>
                <w:rFonts w:eastAsia="Times New Roman" w:cs="Calibri"/>
                <w:color w:val="000000" w:themeColor="text1"/>
                <w:sz w:val="20"/>
                <w:szCs w:val="20"/>
                <w:lang w:eastAsia="pl-PL"/>
              </w:rPr>
              <w:t xml:space="preserve">z </w:t>
            </w:r>
            <w:proofErr w:type="spellStart"/>
            <w:r w:rsidRPr="3285D6CB">
              <w:rPr>
                <w:rFonts w:eastAsia="Times New Roman" w:cs="Calibri"/>
                <w:color w:val="000000" w:themeColor="text1"/>
                <w:sz w:val="20"/>
                <w:szCs w:val="20"/>
                <w:lang w:eastAsia="pl-PL"/>
              </w:rPr>
              <w:t>Commvault</w:t>
            </w:r>
            <w:proofErr w:type="spellEnd"/>
            <w:r w:rsidRPr="3285D6CB">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608B01F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FD6785B" w14:textId="7B92103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1D413E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B04308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4CD62F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87</w:t>
            </w:r>
          </w:p>
        </w:tc>
        <w:tc>
          <w:tcPr>
            <w:tcW w:w="9062" w:type="dxa"/>
            <w:tcBorders>
              <w:top w:val="nil"/>
              <w:left w:val="nil"/>
              <w:bottom w:val="single" w:sz="4" w:space="0" w:color="auto"/>
              <w:right w:val="single" w:sz="4" w:space="0" w:color="auto"/>
            </w:tcBorders>
            <w:vAlign w:val="center"/>
            <w:hideMark/>
          </w:tcPr>
          <w:p w14:paraId="165A2168" w14:textId="2B26E5E1"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1964CBB7"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mieć integracje umożliwiające weryfikację interakcji lekowych oraz dostępności leków na rynku.</w:t>
            </w:r>
          </w:p>
        </w:tc>
        <w:tc>
          <w:tcPr>
            <w:tcW w:w="1298" w:type="dxa"/>
            <w:tcBorders>
              <w:top w:val="nil"/>
              <w:left w:val="nil"/>
              <w:bottom w:val="single" w:sz="4" w:space="0" w:color="auto"/>
              <w:right w:val="single" w:sz="4" w:space="0" w:color="auto"/>
            </w:tcBorders>
            <w:vAlign w:val="center"/>
            <w:hideMark/>
          </w:tcPr>
          <w:p w14:paraId="1AC0427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CC18A3E" w14:textId="2D86228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7E1584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7D0EA7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AC750C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88</w:t>
            </w:r>
          </w:p>
        </w:tc>
        <w:tc>
          <w:tcPr>
            <w:tcW w:w="9062" w:type="dxa"/>
            <w:tcBorders>
              <w:top w:val="nil"/>
              <w:left w:val="nil"/>
              <w:bottom w:val="single" w:sz="4" w:space="0" w:color="auto"/>
              <w:right w:val="single" w:sz="4" w:space="0" w:color="auto"/>
            </w:tcBorders>
            <w:vAlign w:val="center"/>
            <w:hideMark/>
          </w:tcPr>
          <w:p w14:paraId="6B7223E0" w14:textId="6598F464" w:rsidR="009137EE" w:rsidRPr="009137EE" w:rsidRDefault="5A27C683"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musi mieć możliwość </w:t>
            </w:r>
            <w:r w:rsidR="35E0BFE5" w:rsidRPr="3285D6CB">
              <w:rPr>
                <w:rFonts w:eastAsia="Times New Roman" w:cs="Calibri"/>
                <w:color w:val="000000" w:themeColor="text1"/>
                <w:sz w:val="20"/>
                <w:szCs w:val="20"/>
                <w:lang w:eastAsia="pl-PL"/>
              </w:rPr>
              <w:t xml:space="preserve">obsługi usług komercyjnych. </w:t>
            </w:r>
          </w:p>
        </w:tc>
        <w:tc>
          <w:tcPr>
            <w:tcW w:w="1298" w:type="dxa"/>
            <w:tcBorders>
              <w:top w:val="nil"/>
              <w:left w:val="nil"/>
              <w:bottom w:val="single" w:sz="4" w:space="0" w:color="auto"/>
              <w:right w:val="single" w:sz="4" w:space="0" w:color="auto"/>
            </w:tcBorders>
            <w:vAlign w:val="center"/>
            <w:hideMark/>
          </w:tcPr>
          <w:p w14:paraId="14D73CD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044DBE5" w14:textId="0DE715D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CB49BF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5EA5A19"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74BEA6F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89</w:t>
            </w:r>
          </w:p>
        </w:tc>
        <w:tc>
          <w:tcPr>
            <w:tcW w:w="9062" w:type="dxa"/>
            <w:tcBorders>
              <w:top w:val="nil"/>
              <w:left w:val="nil"/>
              <w:bottom w:val="single" w:sz="4" w:space="0" w:color="auto"/>
              <w:right w:val="single" w:sz="4" w:space="0" w:color="auto"/>
            </w:tcBorders>
            <w:vAlign w:val="center"/>
            <w:hideMark/>
          </w:tcPr>
          <w:p w14:paraId="51197C72"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Aktualizacja systemu wraz z poszczególnymi składnikami systemu (np. baza danych, aplikacja) musi być wykonywana za pomocą dedykowanych programów aktualizacyjnych (tzw. paczek aktualizacyjnych) udostępnionych przez producenta systemu. Zamawiający musi mieć możliwość samodzielnego aktualizowania systemu bez ingerencji producenta systemu przez 24 godziny na dobę.</w:t>
            </w:r>
          </w:p>
        </w:tc>
        <w:tc>
          <w:tcPr>
            <w:tcW w:w="1298" w:type="dxa"/>
            <w:tcBorders>
              <w:top w:val="nil"/>
              <w:left w:val="nil"/>
              <w:bottom w:val="single" w:sz="4" w:space="0" w:color="auto"/>
              <w:right w:val="single" w:sz="4" w:space="0" w:color="auto"/>
            </w:tcBorders>
            <w:vAlign w:val="center"/>
            <w:hideMark/>
          </w:tcPr>
          <w:p w14:paraId="59C80C5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A8E20CC" w14:textId="753EBF6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98D1EF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73FB7C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A8F65E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90</w:t>
            </w:r>
          </w:p>
        </w:tc>
        <w:tc>
          <w:tcPr>
            <w:tcW w:w="9062" w:type="dxa"/>
            <w:tcBorders>
              <w:top w:val="nil"/>
              <w:left w:val="nil"/>
              <w:bottom w:val="single" w:sz="4" w:space="0" w:color="auto"/>
              <w:right w:val="single" w:sz="4" w:space="0" w:color="auto"/>
            </w:tcBorders>
            <w:vAlign w:val="center"/>
            <w:hideMark/>
          </w:tcPr>
          <w:p w14:paraId="1A44E2DA" w14:textId="3EC22949"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2F50D6B7"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umożliwiać automatyczne ograniczanie listy wyświetlanych pozycji słowników m.in. w podziale dla jednostki organizacyjnej czy zalogowanego użytkownika.</w:t>
            </w:r>
          </w:p>
        </w:tc>
        <w:tc>
          <w:tcPr>
            <w:tcW w:w="1298" w:type="dxa"/>
            <w:tcBorders>
              <w:top w:val="nil"/>
              <w:left w:val="nil"/>
              <w:bottom w:val="single" w:sz="4" w:space="0" w:color="auto"/>
              <w:right w:val="single" w:sz="4" w:space="0" w:color="auto"/>
            </w:tcBorders>
            <w:vAlign w:val="center"/>
            <w:hideMark/>
          </w:tcPr>
          <w:p w14:paraId="5FBF84C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156DB34" w14:textId="0342103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C244A3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BBDC5A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27B50E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91</w:t>
            </w:r>
          </w:p>
        </w:tc>
        <w:tc>
          <w:tcPr>
            <w:tcW w:w="9062" w:type="dxa"/>
            <w:tcBorders>
              <w:top w:val="nil"/>
              <w:left w:val="nil"/>
              <w:bottom w:val="single" w:sz="4" w:space="0" w:color="auto"/>
              <w:right w:val="single" w:sz="4" w:space="0" w:color="auto"/>
            </w:tcBorders>
            <w:vAlign w:val="center"/>
            <w:hideMark/>
          </w:tcPr>
          <w:p w14:paraId="1FDB5316" w14:textId="18537C70"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29CD243A"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budowanie terminarzy osób, pomieszczeń i urządzeń w oparciu o harmonogramy dostępności ww. zasobów.</w:t>
            </w:r>
          </w:p>
        </w:tc>
        <w:tc>
          <w:tcPr>
            <w:tcW w:w="1298" w:type="dxa"/>
            <w:tcBorders>
              <w:top w:val="nil"/>
              <w:left w:val="nil"/>
              <w:bottom w:val="single" w:sz="4" w:space="0" w:color="auto"/>
              <w:right w:val="single" w:sz="4" w:space="0" w:color="auto"/>
            </w:tcBorders>
            <w:vAlign w:val="center"/>
            <w:hideMark/>
          </w:tcPr>
          <w:p w14:paraId="3C0F2A1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CCD950F" w14:textId="1874C53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5DC33D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2B9B42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A55606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92</w:t>
            </w:r>
          </w:p>
        </w:tc>
        <w:tc>
          <w:tcPr>
            <w:tcW w:w="9062" w:type="dxa"/>
            <w:tcBorders>
              <w:top w:val="nil"/>
              <w:left w:val="nil"/>
              <w:bottom w:val="single" w:sz="4" w:space="0" w:color="auto"/>
              <w:right w:val="single" w:sz="4" w:space="0" w:color="auto"/>
            </w:tcBorders>
            <w:vAlign w:val="center"/>
            <w:hideMark/>
          </w:tcPr>
          <w:p w14:paraId="485F3D9B"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definiowanie i obsługę ograniczeń ilościowych limitów dziennych liczby rezerwacji w terminarzach określonych zasobów.</w:t>
            </w:r>
          </w:p>
        </w:tc>
        <w:tc>
          <w:tcPr>
            <w:tcW w:w="1298" w:type="dxa"/>
            <w:tcBorders>
              <w:top w:val="nil"/>
              <w:left w:val="nil"/>
              <w:bottom w:val="single" w:sz="4" w:space="0" w:color="auto"/>
              <w:right w:val="single" w:sz="4" w:space="0" w:color="auto"/>
            </w:tcBorders>
            <w:vAlign w:val="center"/>
            <w:hideMark/>
          </w:tcPr>
          <w:p w14:paraId="08CB516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AFDC98E" w14:textId="52BE30B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52A4C3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4BC22E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9418A4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93</w:t>
            </w:r>
          </w:p>
        </w:tc>
        <w:tc>
          <w:tcPr>
            <w:tcW w:w="9062" w:type="dxa"/>
            <w:tcBorders>
              <w:top w:val="nil"/>
              <w:left w:val="nil"/>
              <w:bottom w:val="single" w:sz="4" w:space="0" w:color="auto"/>
              <w:right w:val="single" w:sz="4" w:space="0" w:color="auto"/>
            </w:tcBorders>
            <w:vAlign w:val="center"/>
            <w:hideMark/>
          </w:tcPr>
          <w:p w14:paraId="426353C2" w14:textId="2C5530D1"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2F225B2F"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umożliwiać zarządzanie parametrami konfiguracyjnymi w hierarchii poziomów: systemu, jednostki organizacyjnej, stacji roboczej/użytkownika.</w:t>
            </w:r>
          </w:p>
        </w:tc>
        <w:tc>
          <w:tcPr>
            <w:tcW w:w="1298" w:type="dxa"/>
            <w:tcBorders>
              <w:top w:val="nil"/>
              <w:left w:val="nil"/>
              <w:bottom w:val="single" w:sz="4" w:space="0" w:color="auto"/>
              <w:right w:val="single" w:sz="4" w:space="0" w:color="auto"/>
            </w:tcBorders>
            <w:vAlign w:val="center"/>
            <w:hideMark/>
          </w:tcPr>
          <w:p w14:paraId="7791249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636DE3A" w14:textId="655F984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1F8114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40D09F8"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30936AF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94</w:t>
            </w:r>
          </w:p>
        </w:tc>
        <w:tc>
          <w:tcPr>
            <w:tcW w:w="9062" w:type="dxa"/>
            <w:tcBorders>
              <w:top w:val="nil"/>
              <w:left w:val="nil"/>
              <w:bottom w:val="single" w:sz="4" w:space="0" w:color="auto"/>
              <w:right w:val="single" w:sz="4" w:space="0" w:color="auto"/>
            </w:tcBorders>
            <w:vAlign w:val="center"/>
            <w:hideMark/>
          </w:tcPr>
          <w:p w14:paraId="227B0296" w14:textId="748FB168"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0AA89C59"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umożliwiać definiowanie wykazów wykorzystywanych w przychodni, szpitalu oraz pracowniach, z możliwością zarządzania jednostkami uprawnionymi do dostępu do danego wykazu, a w przypadku wykazów zabiegowych również rodzajami eiwdencjonowanych w wykazie zabiegów.</w:t>
            </w:r>
          </w:p>
        </w:tc>
        <w:tc>
          <w:tcPr>
            <w:tcW w:w="1298" w:type="dxa"/>
            <w:tcBorders>
              <w:top w:val="nil"/>
              <w:left w:val="nil"/>
              <w:bottom w:val="single" w:sz="4" w:space="0" w:color="auto"/>
              <w:right w:val="single" w:sz="4" w:space="0" w:color="auto"/>
            </w:tcBorders>
            <w:vAlign w:val="center"/>
            <w:hideMark/>
          </w:tcPr>
          <w:p w14:paraId="641EF63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2D80E32" w14:textId="1F618D5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5A55DD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1BA9B1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344504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95</w:t>
            </w:r>
          </w:p>
        </w:tc>
        <w:tc>
          <w:tcPr>
            <w:tcW w:w="9062" w:type="dxa"/>
            <w:tcBorders>
              <w:top w:val="nil"/>
              <w:left w:val="nil"/>
              <w:bottom w:val="single" w:sz="4" w:space="0" w:color="auto"/>
              <w:right w:val="single" w:sz="4" w:space="0" w:color="auto"/>
            </w:tcBorders>
            <w:vAlign w:val="center"/>
            <w:hideMark/>
          </w:tcPr>
          <w:p w14:paraId="1EC87DD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definiowanie szablonów wydruków definiowalnych w systemie dokumentów.</w:t>
            </w:r>
          </w:p>
        </w:tc>
        <w:tc>
          <w:tcPr>
            <w:tcW w:w="1298" w:type="dxa"/>
            <w:tcBorders>
              <w:top w:val="nil"/>
              <w:left w:val="nil"/>
              <w:bottom w:val="single" w:sz="4" w:space="0" w:color="auto"/>
              <w:right w:val="single" w:sz="4" w:space="0" w:color="auto"/>
            </w:tcBorders>
            <w:vAlign w:val="center"/>
            <w:hideMark/>
          </w:tcPr>
          <w:p w14:paraId="0C8FCCD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3B11425" w14:textId="7C775F1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B5E74F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233CBF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EDCE6B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96</w:t>
            </w:r>
          </w:p>
        </w:tc>
        <w:tc>
          <w:tcPr>
            <w:tcW w:w="9062" w:type="dxa"/>
            <w:tcBorders>
              <w:top w:val="nil"/>
              <w:left w:val="nil"/>
              <w:bottom w:val="single" w:sz="4" w:space="0" w:color="auto"/>
              <w:right w:val="single" w:sz="4" w:space="0" w:color="auto"/>
            </w:tcBorders>
            <w:vAlign w:val="center"/>
            <w:hideMark/>
          </w:tcPr>
          <w:p w14:paraId="5B8C1C7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dawać możliwość zarządzania listą usług i procedur możliwych do zlecanie przez daną jednostkę organizacyjną z możliwością ograniczenia listy jednostek mogących dla danego zleceniodawcy zrealizować zlecenie.</w:t>
            </w:r>
          </w:p>
        </w:tc>
        <w:tc>
          <w:tcPr>
            <w:tcW w:w="1298" w:type="dxa"/>
            <w:tcBorders>
              <w:top w:val="nil"/>
              <w:left w:val="nil"/>
              <w:bottom w:val="single" w:sz="4" w:space="0" w:color="auto"/>
              <w:right w:val="single" w:sz="4" w:space="0" w:color="auto"/>
            </w:tcBorders>
            <w:vAlign w:val="center"/>
            <w:hideMark/>
          </w:tcPr>
          <w:p w14:paraId="292D42E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86D1FF7" w14:textId="0A8839E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D70247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EFFDEC1" w14:textId="77777777" w:rsidTr="6FDE1EAE">
        <w:trPr>
          <w:trHeight w:val="1800"/>
        </w:trPr>
        <w:tc>
          <w:tcPr>
            <w:tcW w:w="480" w:type="dxa"/>
            <w:tcBorders>
              <w:top w:val="nil"/>
              <w:left w:val="single" w:sz="4" w:space="0" w:color="auto"/>
              <w:bottom w:val="single" w:sz="4" w:space="0" w:color="auto"/>
              <w:right w:val="single" w:sz="4" w:space="0" w:color="auto"/>
            </w:tcBorders>
            <w:vAlign w:val="center"/>
            <w:hideMark/>
          </w:tcPr>
          <w:p w14:paraId="48256BD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97</w:t>
            </w:r>
          </w:p>
        </w:tc>
        <w:tc>
          <w:tcPr>
            <w:tcW w:w="9062" w:type="dxa"/>
            <w:tcBorders>
              <w:top w:val="nil"/>
              <w:left w:val="nil"/>
              <w:bottom w:val="single" w:sz="4" w:space="0" w:color="auto"/>
              <w:right w:val="single" w:sz="4" w:space="0" w:color="auto"/>
            </w:tcBorders>
            <w:vAlign w:val="center"/>
            <w:hideMark/>
          </w:tcPr>
          <w:p w14:paraId="5EA63912"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dawać możliwość zarządzania rejestrem jednostek struktury organizacyjnej podmiotu leczniczego w zakresie:</w:t>
            </w:r>
            <w:r w:rsidRPr="009137EE">
              <w:rPr>
                <w:rFonts w:eastAsia="Times New Roman" w:cs="Calibri"/>
                <w:color w:val="000000"/>
                <w:sz w:val="20"/>
                <w:szCs w:val="20"/>
                <w:lang w:eastAsia="pl-PL"/>
              </w:rPr>
              <w:br/>
              <w:t>- tworzenia i modyfikacji listy jednostek organizacyjnych (recepcje, gabinety, pracownie, oddziały, izby przyjęć, bloki operacyjne itp.) wraz z ewidencją danych adresowych jednostki z użyciem słownika TERYT co najmniej w zakresie kodu terytorialnego, kodu miejscowości i kodu ulicy,</w:t>
            </w:r>
            <w:r w:rsidRPr="009137EE">
              <w:rPr>
                <w:rFonts w:eastAsia="Times New Roman" w:cs="Calibri"/>
                <w:color w:val="000000"/>
                <w:sz w:val="20"/>
                <w:szCs w:val="20"/>
                <w:lang w:eastAsia="pl-PL"/>
              </w:rPr>
              <w:br/>
              <w:t>- powiązania struktury jednostek organizacyjnych ze strukturą ośrodków powstawania kosztów.</w:t>
            </w:r>
          </w:p>
        </w:tc>
        <w:tc>
          <w:tcPr>
            <w:tcW w:w="1298" w:type="dxa"/>
            <w:tcBorders>
              <w:top w:val="nil"/>
              <w:left w:val="nil"/>
              <w:bottom w:val="single" w:sz="4" w:space="0" w:color="auto"/>
              <w:right w:val="single" w:sz="4" w:space="0" w:color="auto"/>
            </w:tcBorders>
            <w:vAlign w:val="center"/>
            <w:hideMark/>
          </w:tcPr>
          <w:p w14:paraId="29E842F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E5D5532" w14:textId="2721CAC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D9A2EB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5B0E1E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91160B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98</w:t>
            </w:r>
          </w:p>
        </w:tc>
        <w:tc>
          <w:tcPr>
            <w:tcW w:w="9062" w:type="dxa"/>
            <w:tcBorders>
              <w:top w:val="nil"/>
              <w:left w:val="nil"/>
              <w:bottom w:val="single" w:sz="4" w:space="0" w:color="auto"/>
              <w:right w:val="single" w:sz="4" w:space="0" w:color="auto"/>
            </w:tcBorders>
            <w:vAlign w:val="center"/>
            <w:hideMark/>
          </w:tcPr>
          <w:p w14:paraId="3AB814B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definiowanie grupowania zleceń.</w:t>
            </w:r>
          </w:p>
        </w:tc>
        <w:tc>
          <w:tcPr>
            <w:tcW w:w="1298" w:type="dxa"/>
            <w:tcBorders>
              <w:top w:val="nil"/>
              <w:left w:val="nil"/>
              <w:bottom w:val="single" w:sz="4" w:space="0" w:color="auto"/>
              <w:right w:val="single" w:sz="4" w:space="0" w:color="auto"/>
            </w:tcBorders>
            <w:vAlign w:val="center"/>
            <w:hideMark/>
          </w:tcPr>
          <w:p w14:paraId="42FF67D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B3FF8F3" w14:textId="566C094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03E6B8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118240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DD83BE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99</w:t>
            </w:r>
          </w:p>
        </w:tc>
        <w:tc>
          <w:tcPr>
            <w:tcW w:w="9062" w:type="dxa"/>
            <w:tcBorders>
              <w:top w:val="nil"/>
              <w:left w:val="nil"/>
              <w:bottom w:val="single" w:sz="4" w:space="0" w:color="auto"/>
              <w:right w:val="single" w:sz="4" w:space="0" w:color="auto"/>
            </w:tcBorders>
            <w:vAlign w:val="center"/>
            <w:hideMark/>
          </w:tcPr>
          <w:p w14:paraId="4B7F01F5" w14:textId="2429BAB7" w:rsidR="009137EE" w:rsidRPr="009137EE" w:rsidRDefault="35E0BFE5" w:rsidP="3285D6CB">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7A4D22FE"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umożliwiać określenie listy jednostek organizacyjnych uprawnionych do zlecania danego rodzaju badania oraz danego panelu badań.</w:t>
            </w:r>
          </w:p>
        </w:tc>
        <w:tc>
          <w:tcPr>
            <w:tcW w:w="1298" w:type="dxa"/>
            <w:tcBorders>
              <w:top w:val="nil"/>
              <w:left w:val="nil"/>
              <w:bottom w:val="single" w:sz="4" w:space="0" w:color="auto"/>
              <w:right w:val="single" w:sz="4" w:space="0" w:color="auto"/>
            </w:tcBorders>
            <w:vAlign w:val="center"/>
            <w:hideMark/>
          </w:tcPr>
          <w:p w14:paraId="627AE33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F6B1B82" w14:textId="09ADE23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B0B06F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085D174" w14:textId="77777777" w:rsidTr="6FDE1EAE">
        <w:trPr>
          <w:trHeight w:val="1560"/>
        </w:trPr>
        <w:tc>
          <w:tcPr>
            <w:tcW w:w="480" w:type="dxa"/>
            <w:tcBorders>
              <w:top w:val="nil"/>
              <w:left w:val="single" w:sz="4" w:space="0" w:color="auto"/>
              <w:bottom w:val="single" w:sz="4" w:space="0" w:color="auto"/>
              <w:right w:val="single" w:sz="4" w:space="0" w:color="auto"/>
            </w:tcBorders>
            <w:vAlign w:val="center"/>
            <w:hideMark/>
          </w:tcPr>
          <w:p w14:paraId="362AEDC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100</w:t>
            </w:r>
          </w:p>
        </w:tc>
        <w:tc>
          <w:tcPr>
            <w:tcW w:w="9062" w:type="dxa"/>
            <w:tcBorders>
              <w:top w:val="nil"/>
              <w:left w:val="nil"/>
              <w:bottom w:val="single" w:sz="4" w:space="0" w:color="auto"/>
              <w:right w:val="single" w:sz="4" w:space="0" w:color="auto"/>
            </w:tcBorders>
            <w:vAlign w:val="center"/>
            <w:hideMark/>
          </w:tcPr>
          <w:p w14:paraId="27F16900"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pozwalać na zarządzanie słownikami ogólnokrajowymi tj.:</w:t>
            </w:r>
            <w:r w:rsidRPr="009137EE">
              <w:rPr>
                <w:rFonts w:eastAsia="Times New Roman" w:cs="Calibri"/>
                <w:color w:val="000000"/>
                <w:sz w:val="20"/>
                <w:szCs w:val="20"/>
                <w:lang w:eastAsia="pl-PL"/>
              </w:rPr>
              <w:br/>
              <w:t>- Międzynarodowa Klasyfikacja Procedur Medycznych ICD9,</w:t>
            </w:r>
            <w:r w:rsidRPr="009137EE">
              <w:rPr>
                <w:rFonts w:eastAsia="Times New Roman" w:cs="Calibri"/>
                <w:color w:val="000000"/>
                <w:sz w:val="20"/>
                <w:szCs w:val="20"/>
                <w:lang w:eastAsia="pl-PL"/>
              </w:rPr>
              <w:br/>
              <w:t>- Słownik Kodów Terytorialnych GUS,</w:t>
            </w:r>
            <w:r w:rsidRPr="009137EE">
              <w:rPr>
                <w:rFonts w:eastAsia="Times New Roman" w:cs="Calibri"/>
                <w:color w:val="000000"/>
                <w:sz w:val="20"/>
                <w:szCs w:val="20"/>
                <w:lang w:eastAsia="pl-PL"/>
              </w:rPr>
              <w:br/>
              <w:t>- Słownik Zawodów,</w:t>
            </w:r>
            <w:r w:rsidRPr="009137EE">
              <w:rPr>
                <w:rFonts w:eastAsia="Times New Roman" w:cs="Calibri"/>
                <w:color w:val="000000"/>
                <w:sz w:val="20"/>
                <w:szCs w:val="20"/>
                <w:lang w:eastAsia="pl-PL"/>
              </w:rPr>
              <w:br/>
              <w:t>- Klasyfikacja chorób wg ICD10,</w:t>
            </w:r>
            <w:r w:rsidRPr="009137EE">
              <w:rPr>
                <w:rFonts w:eastAsia="Times New Roman" w:cs="Calibri"/>
                <w:color w:val="000000"/>
                <w:sz w:val="20"/>
                <w:szCs w:val="20"/>
                <w:lang w:eastAsia="pl-PL"/>
              </w:rPr>
              <w:br/>
              <w:t>- słowniki wynikające z rozporządzeń MZ np. powody przyjęcia oraz wypisu pacjenta, role personelu.</w:t>
            </w:r>
          </w:p>
        </w:tc>
        <w:tc>
          <w:tcPr>
            <w:tcW w:w="1298" w:type="dxa"/>
            <w:tcBorders>
              <w:top w:val="nil"/>
              <w:left w:val="nil"/>
              <w:bottom w:val="single" w:sz="4" w:space="0" w:color="auto"/>
              <w:right w:val="single" w:sz="4" w:space="0" w:color="auto"/>
            </w:tcBorders>
            <w:vAlign w:val="center"/>
            <w:hideMark/>
          </w:tcPr>
          <w:p w14:paraId="7356002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5520D73" w14:textId="6ECBE22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7DAD0B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829520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8C1020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101</w:t>
            </w:r>
          </w:p>
        </w:tc>
        <w:tc>
          <w:tcPr>
            <w:tcW w:w="9062" w:type="dxa"/>
            <w:tcBorders>
              <w:top w:val="nil"/>
              <w:left w:val="nil"/>
              <w:bottom w:val="single" w:sz="4" w:space="0" w:color="auto"/>
              <w:right w:val="single" w:sz="4" w:space="0" w:color="auto"/>
            </w:tcBorders>
            <w:vAlign w:val="center"/>
            <w:hideMark/>
          </w:tcPr>
          <w:p w14:paraId="2F773A1B"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 xml:space="preserve">System musi umożliwiać aktualizację słownika ICD 10 za pomocą pliku udostępnianego przez </w:t>
            </w:r>
            <w:proofErr w:type="spellStart"/>
            <w:r w:rsidRPr="009137EE">
              <w:rPr>
                <w:rFonts w:eastAsia="Times New Roman" w:cs="Calibri"/>
                <w:color w:val="000000"/>
                <w:sz w:val="20"/>
                <w:szCs w:val="20"/>
                <w:lang w:eastAsia="pl-PL"/>
              </w:rPr>
              <w:t>CeZ</w:t>
            </w:r>
            <w:proofErr w:type="spellEnd"/>
            <w:r w:rsidRPr="009137EE">
              <w:rPr>
                <w:rFonts w:eastAsia="Times New Roman" w:cs="Calibri"/>
                <w:color w:val="000000"/>
                <w:sz w:val="20"/>
                <w:szCs w:val="20"/>
                <w:lang w:eastAsia="pl-PL"/>
              </w:rPr>
              <w:t xml:space="preserve"> lub z pliku zapisanego na dysku.</w:t>
            </w:r>
          </w:p>
        </w:tc>
        <w:tc>
          <w:tcPr>
            <w:tcW w:w="1298" w:type="dxa"/>
            <w:tcBorders>
              <w:top w:val="nil"/>
              <w:left w:val="nil"/>
              <w:bottom w:val="single" w:sz="4" w:space="0" w:color="auto"/>
              <w:right w:val="single" w:sz="4" w:space="0" w:color="auto"/>
            </w:tcBorders>
            <w:vAlign w:val="center"/>
            <w:hideMark/>
          </w:tcPr>
          <w:p w14:paraId="0BFCF1C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1D53711" w14:textId="1EB0807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BAE48B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065C293" w14:textId="77777777" w:rsidTr="6FDE1EAE">
        <w:trPr>
          <w:trHeight w:val="1050"/>
        </w:trPr>
        <w:tc>
          <w:tcPr>
            <w:tcW w:w="480" w:type="dxa"/>
            <w:tcBorders>
              <w:top w:val="nil"/>
              <w:left w:val="single" w:sz="4" w:space="0" w:color="auto"/>
              <w:bottom w:val="single" w:sz="4" w:space="0" w:color="auto"/>
              <w:right w:val="single" w:sz="4" w:space="0" w:color="auto"/>
            </w:tcBorders>
            <w:vAlign w:val="center"/>
            <w:hideMark/>
          </w:tcPr>
          <w:p w14:paraId="043CBF8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102</w:t>
            </w:r>
          </w:p>
        </w:tc>
        <w:tc>
          <w:tcPr>
            <w:tcW w:w="9062" w:type="dxa"/>
            <w:tcBorders>
              <w:top w:val="nil"/>
              <w:left w:val="nil"/>
              <w:bottom w:val="single" w:sz="4" w:space="0" w:color="auto"/>
              <w:right w:val="single" w:sz="4" w:space="0" w:color="auto"/>
            </w:tcBorders>
            <w:vAlign w:val="center"/>
            <w:hideMark/>
          </w:tcPr>
          <w:p w14:paraId="298C1727" w14:textId="113864B3"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 musi umożliwiać import słowników tj.</w:t>
            </w:r>
            <w:r w:rsidR="009137EE">
              <w:br/>
            </w:r>
            <w:r w:rsidRPr="3285D6CB">
              <w:rPr>
                <w:rFonts w:eastAsia="Times New Roman" w:cs="Calibri"/>
                <w:color w:val="000000" w:themeColor="text1"/>
                <w:sz w:val="20"/>
                <w:szCs w:val="20"/>
                <w:lang w:eastAsia="pl-PL"/>
              </w:rPr>
              <w:t>- Rejestr Produktów Leczniczych (RPL) publikowany przez SIM na stronach rejestrów medycznych,</w:t>
            </w:r>
            <w:r w:rsidR="009137EE">
              <w:br/>
            </w:r>
            <w:r w:rsidRPr="3285D6CB">
              <w:rPr>
                <w:rFonts w:eastAsia="Times New Roman" w:cs="Calibri"/>
                <w:color w:val="000000" w:themeColor="text1"/>
                <w:sz w:val="20"/>
                <w:szCs w:val="20"/>
                <w:lang w:eastAsia="pl-PL"/>
              </w:rPr>
              <w:t>- słownika wyrobów medycznych publikowanego przez NFZ,</w:t>
            </w:r>
            <w:r w:rsidR="009137EE">
              <w:br/>
            </w:r>
            <w:r w:rsidRPr="3285D6CB">
              <w:rPr>
                <w:rFonts w:eastAsia="Times New Roman" w:cs="Calibri"/>
                <w:color w:val="000000" w:themeColor="text1"/>
                <w:sz w:val="20"/>
                <w:szCs w:val="20"/>
                <w:lang w:eastAsia="pl-PL"/>
              </w:rPr>
              <w:t>- słowników TERYT w zakresie katalogów: TERC, SIMC, ULIC, WMRODZ</w:t>
            </w:r>
            <w:r w:rsidR="49D5B096" w:rsidRPr="3285D6CB">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7E60F1B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8268679" w14:textId="743C030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901AD6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F697B73" w14:textId="77777777" w:rsidTr="6FDE1EAE">
        <w:trPr>
          <w:trHeight w:val="780"/>
        </w:trPr>
        <w:tc>
          <w:tcPr>
            <w:tcW w:w="480" w:type="dxa"/>
            <w:tcBorders>
              <w:top w:val="nil"/>
              <w:left w:val="single" w:sz="4" w:space="0" w:color="auto"/>
              <w:bottom w:val="single" w:sz="4" w:space="0" w:color="auto"/>
              <w:right w:val="single" w:sz="4" w:space="0" w:color="auto"/>
            </w:tcBorders>
            <w:vAlign w:val="center"/>
            <w:hideMark/>
          </w:tcPr>
          <w:p w14:paraId="1AE654C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103</w:t>
            </w:r>
          </w:p>
        </w:tc>
        <w:tc>
          <w:tcPr>
            <w:tcW w:w="9062" w:type="dxa"/>
            <w:tcBorders>
              <w:top w:val="nil"/>
              <w:left w:val="nil"/>
              <w:bottom w:val="single" w:sz="4" w:space="0" w:color="auto"/>
              <w:right w:val="single" w:sz="4" w:space="0" w:color="auto"/>
            </w:tcBorders>
            <w:vAlign w:val="center"/>
            <w:hideMark/>
          </w:tcPr>
          <w:p w14:paraId="114FF652" w14:textId="0FA6598C"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489847E3"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umożliwiać ograniczenie użytkownikom poprzez uprawnienia zasilania słownika instytucji tylko pozycjami pochodzącymi i synchronizowanymi z RPWDL (Rejestrem Podmiotów Wykonujących Działalność Leczniczą).</w:t>
            </w:r>
          </w:p>
        </w:tc>
        <w:tc>
          <w:tcPr>
            <w:tcW w:w="1298" w:type="dxa"/>
            <w:tcBorders>
              <w:top w:val="nil"/>
              <w:left w:val="nil"/>
              <w:bottom w:val="single" w:sz="4" w:space="0" w:color="auto"/>
              <w:right w:val="single" w:sz="4" w:space="0" w:color="auto"/>
            </w:tcBorders>
            <w:vAlign w:val="center"/>
            <w:hideMark/>
          </w:tcPr>
          <w:p w14:paraId="43A963F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46C825F" w14:textId="3D4E1D0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1D2649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D63F652" w14:textId="77777777" w:rsidTr="6FDE1EAE">
        <w:trPr>
          <w:trHeight w:val="495"/>
        </w:trPr>
        <w:tc>
          <w:tcPr>
            <w:tcW w:w="480" w:type="dxa"/>
            <w:tcBorders>
              <w:top w:val="nil"/>
              <w:left w:val="single" w:sz="4" w:space="0" w:color="auto"/>
              <w:bottom w:val="single" w:sz="4" w:space="0" w:color="auto"/>
              <w:right w:val="single" w:sz="4" w:space="0" w:color="auto"/>
            </w:tcBorders>
            <w:vAlign w:val="center"/>
            <w:hideMark/>
          </w:tcPr>
          <w:p w14:paraId="6CB1C40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104</w:t>
            </w:r>
          </w:p>
        </w:tc>
        <w:tc>
          <w:tcPr>
            <w:tcW w:w="9062" w:type="dxa"/>
            <w:tcBorders>
              <w:top w:val="nil"/>
              <w:left w:val="nil"/>
              <w:bottom w:val="single" w:sz="4" w:space="0" w:color="auto"/>
              <w:right w:val="single" w:sz="4" w:space="0" w:color="auto"/>
            </w:tcBorders>
            <w:vAlign w:val="center"/>
            <w:hideMark/>
          </w:tcPr>
          <w:p w14:paraId="7AB9B41A" w14:textId="151D52A7"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44C54B26"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umożliwiać import kodów pocztowych, z możliwością automatycznego powiązania z rejestrem TERYT.</w:t>
            </w:r>
          </w:p>
        </w:tc>
        <w:tc>
          <w:tcPr>
            <w:tcW w:w="1298" w:type="dxa"/>
            <w:tcBorders>
              <w:top w:val="nil"/>
              <w:left w:val="nil"/>
              <w:bottom w:val="single" w:sz="4" w:space="0" w:color="auto"/>
              <w:right w:val="single" w:sz="4" w:space="0" w:color="auto"/>
            </w:tcBorders>
            <w:vAlign w:val="center"/>
            <w:hideMark/>
          </w:tcPr>
          <w:p w14:paraId="413F43F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31EC0E2" w14:textId="78BC99F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DDA5E6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F10C67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EED996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105</w:t>
            </w:r>
          </w:p>
        </w:tc>
        <w:tc>
          <w:tcPr>
            <w:tcW w:w="9062" w:type="dxa"/>
            <w:tcBorders>
              <w:top w:val="nil"/>
              <w:left w:val="nil"/>
              <w:bottom w:val="single" w:sz="4" w:space="0" w:color="auto"/>
              <w:right w:val="single" w:sz="4" w:space="0" w:color="auto"/>
            </w:tcBorders>
            <w:vAlign w:val="center"/>
            <w:hideMark/>
          </w:tcPr>
          <w:p w14:paraId="7C220629" w14:textId="2A364C50"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62A2B40"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posiadać możliwość tworzenia, przeglądu oraz edycji słowników własnych</w:t>
            </w:r>
            <w:r w:rsidR="1F463BA8" w:rsidRPr="6FDE1EAE">
              <w:rPr>
                <w:rFonts w:eastAsia="Times New Roman" w:cs="Calibri"/>
                <w:color w:val="000000" w:themeColor="text1"/>
                <w:sz w:val="20"/>
                <w:szCs w:val="20"/>
                <w:lang w:eastAsia="pl-PL"/>
              </w:rPr>
              <w:t xml:space="preserve"> </w:t>
            </w:r>
            <w:r w:rsidRPr="6FDE1EAE">
              <w:rPr>
                <w:rFonts w:eastAsia="Times New Roman" w:cs="Calibri"/>
                <w:color w:val="000000" w:themeColor="text1"/>
                <w:sz w:val="20"/>
                <w:szCs w:val="20"/>
                <w:lang w:eastAsia="pl-PL"/>
              </w:rPr>
              <w:t>Zamawiającego np. słownik personelu czy leków.</w:t>
            </w:r>
          </w:p>
        </w:tc>
        <w:tc>
          <w:tcPr>
            <w:tcW w:w="1298" w:type="dxa"/>
            <w:tcBorders>
              <w:top w:val="nil"/>
              <w:left w:val="nil"/>
              <w:bottom w:val="single" w:sz="4" w:space="0" w:color="auto"/>
              <w:right w:val="single" w:sz="4" w:space="0" w:color="auto"/>
            </w:tcBorders>
            <w:vAlign w:val="center"/>
            <w:hideMark/>
          </w:tcPr>
          <w:p w14:paraId="405350B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74BBBF7" w14:textId="766A8AD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F76E3E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2DB167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19B998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106</w:t>
            </w:r>
          </w:p>
        </w:tc>
        <w:tc>
          <w:tcPr>
            <w:tcW w:w="9062" w:type="dxa"/>
            <w:tcBorders>
              <w:top w:val="nil"/>
              <w:left w:val="nil"/>
              <w:bottom w:val="single" w:sz="4" w:space="0" w:color="auto"/>
              <w:right w:val="single" w:sz="4" w:space="0" w:color="auto"/>
            </w:tcBorders>
            <w:vAlign w:val="center"/>
            <w:hideMark/>
          </w:tcPr>
          <w:p w14:paraId="695CB98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zarządzania użytkownikami musi być wspólny dla obszarów: poradnia, oddział, Apteka, Apteczki oddziałowe, Rozliczenia z NFZ, Blok Operacyjny, Rejestracja, Izba Przyjęć.</w:t>
            </w:r>
          </w:p>
        </w:tc>
        <w:tc>
          <w:tcPr>
            <w:tcW w:w="1298" w:type="dxa"/>
            <w:tcBorders>
              <w:top w:val="nil"/>
              <w:left w:val="nil"/>
              <w:bottom w:val="single" w:sz="4" w:space="0" w:color="auto"/>
              <w:right w:val="single" w:sz="4" w:space="0" w:color="auto"/>
            </w:tcBorders>
            <w:vAlign w:val="center"/>
            <w:hideMark/>
          </w:tcPr>
          <w:p w14:paraId="2545B3A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E09D811" w14:textId="705C4CD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AB3128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D0F02B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9F9C75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107</w:t>
            </w:r>
          </w:p>
        </w:tc>
        <w:tc>
          <w:tcPr>
            <w:tcW w:w="9062" w:type="dxa"/>
            <w:tcBorders>
              <w:top w:val="nil"/>
              <w:left w:val="nil"/>
              <w:bottom w:val="single" w:sz="4" w:space="0" w:color="auto"/>
              <w:right w:val="single" w:sz="4" w:space="0" w:color="auto"/>
            </w:tcBorders>
            <w:vAlign w:val="center"/>
            <w:hideMark/>
          </w:tcPr>
          <w:p w14:paraId="0E624FD2"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zarządzania użytkownikami musi umożliwiać definiowanie listy użytkowników systemu.</w:t>
            </w:r>
          </w:p>
        </w:tc>
        <w:tc>
          <w:tcPr>
            <w:tcW w:w="1298" w:type="dxa"/>
            <w:tcBorders>
              <w:top w:val="nil"/>
              <w:left w:val="nil"/>
              <w:bottom w:val="single" w:sz="4" w:space="0" w:color="auto"/>
              <w:right w:val="single" w:sz="4" w:space="0" w:color="auto"/>
            </w:tcBorders>
            <w:vAlign w:val="center"/>
            <w:hideMark/>
          </w:tcPr>
          <w:p w14:paraId="6C9CE9A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ABBA41F" w14:textId="1FFDAB8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B9422F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FC27E0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3E76F4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108</w:t>
            </w:r>
          </w:p>
        </w:tc>
        <w:tc>
          <w:tcPr>
            <w:tcW w:w="9062" w:type="dxa"/>
            <w:tcBorders>
              <w:top w:val="nil"/>
              <w:left w:val="nil"/>
              <w:bottom w:val="single" w:sz="4" w:space="0" w:color="auto"/>
              <w:right w:val="single" w:sz="4" w:space="0" w:color="auto"/>
            </w:tcBorders>
            <w:vAlign w:val="center"/>
            <w:hideMark/>
          </w:tcPr>
          <w:p w14:paraId="50A415D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zarządzania użytkownikami musi umożliwiać określenie uprawnień użytkowników.</w:t>
            </w:r>
          </w:p>
        </w:tc>
        <w:tc>
          <w:tcPr>
            <w:tcW w:w="1298" w:type="dxa"/>
            <w:tcBorders>
              <w:top w:val="nil"/>
              <w:left w:val="nil"/>
              <w:bottom w:val="single" w:sz="4" w:space="0" w:color="auto"/>
              <w:right w:val="single" w:sz="4" w:space="0" w:color="auto"/>
            </w:tcBorders>
            <w:vAlign w:val="center"/>
            <w:hideMark/>
          </w:tcPr>
          <w:p w14:paraId="41E68AE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46CC4A5" w14:textId="61A9390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BC0D54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16CDEF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36A853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109</w:t>
            </w:r>
          </w:p>
        </w:tc>
        <w:tc>
          <w:tcPr>
            <w:tcW w:w="9062" w:type="dxa"/>
            <w:tcBorders>
              <w:top w:val="nil"/>
              <w:left w:val="nil"/>
              <w:bottom w:val="single" w:sz="4" w:space="0" w:color="auto"/>
              <w:right w:val="single" w:sz="4" w:space="0" w:color="auto"/>
            </w:tcBorders>
            <w:vAlign w:val="center"/>
            <w:hideMark/>
          </w:tcPr>
          <w:p w14:paraId="5885C701"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zarządzania użytkownikami musi umożliwiać jednoznaczne powiązanie użytkownika systemu z osobą personelu lub osobą spoza słownika personelu.</w:t>
            </w:r>
          </w:p>
        </w:tc>
        <w:tc>
          <w:tcPr>
            <w:tcW w:w="1298" w:type="dxa"/>
            <w:tcBorders>
              <w:top w:val="nil"/>
              <w:left w:val="nil"/>
              <w:bottom w:val="single" w:sz="4" w:space="0" w:color="auto"/>
              <w:right w:val="single" w:sz="4" w:space="0" w:color="auto"/>
            </w:tcBorders>
            <w:vAlign w:val="center"/>
            <w:hideMark/>
          </w:tcPr>
          <w:p w14:paraId="1F304F6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B62D453" w14:textId="33FD67C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978269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3AAA7B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8B2BCD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110</w:t>
            </w:r>
          </w:p>
        </w:tc>
        <w:tc>
          <w:tcPr>
            <w:tcW w:w="9062" w:type="dxa"/>
            <w:tcBorders>
              <w:top w:val="nil"/>
              <w:left w:val="nil"/>
              <w:bottom w:val="single" w:sz="4" w:space="0" w:color="auto"/>
              <w:right w:val="single" w:sz="4" w:space="0" w:color="auto"/>
            </w:tcBorders>
            <w:vAlign w:val="center"/>
            <w:hideMark/>
          </w:tcPr>
          <w:p w14:paraId="5C0266E8" w14:textId="22876970"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1A51AE5E"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umożliwiać wprowadzenie identyfikatora systemu zewnętrznego kadrowego z</w:t>
            </w:r>
            <w:r w:rsidR="4D47AF9D" w:rsidRPr="3285D6CB">
              <w:rPr>
                <w:rFonts w:eastAsia="Times New Roman" w:cs="Calibri"/>
                <w:color w:val="000000" w:themeColor="text1"/>
                <w:sz w:val="20"/>
                <w:szCs w:val="20"/>
                <w:lang w:eastAsia="pl-PL"/>
              </w:rPr>
              <w:t xml:space="preserve"> HIS.</w:t>
            </w:r>
          </w:p>
        </w:tc>
        <w:tc>
          <w:tcPr>
            <w:tcW w:w="1298" w:type="dxa"/>
            <w:tcBorders>
              <w:top w:val="nil"/>
              <w:left w:val="nil"/>
              <w:bottom w:val="single" w:sz="4" w:space="0" w:color="auto"/>
              <w:right w:val="single" w:sz="4" w:space="0" w:color="auto"/>
            </w:tcBorders>
            <w:vAlign w:val="center"/>
            <w:hideMark/>
          </w:tcPr>
          <w:p w14:paraId="6332A8F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989385E" w14:textId="1B82496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04434C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599FB9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4EFF78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111</w:t>
            </w:r>
          </w:p>
        </w:tc>
        <w:tc>
          <w:tcPr>
            <w:tcW w:w="9062" w:type="dxa"/>
            <w:tcBorders>
              <w:top w:val="nil"/>
              <w:left w:val="nil"/>
              <w:bottom w:val="single" w:sz="4" w:space="0" w:color="auto"/>
              <w:right w:val="single" w:sz="4" w:space="0" w:color="auto"/>
            </w:tcBorders>
            <w:vAlign w:val="center"/>
            <w:hideMark/>
          </w:tcPr>
          <w:p w14:paraId="64F717A2" w14:textId="072C1D19"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36D3F0D4"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umożliwia</w:t>
            </w:r>
            <w:r w:rsidR="7A5406A4" w:rsidRPr="3285D6CB">
              <w:rPr>
                <w:rFonts w:eastAsia="Times New Roman" w:cs="Calibri"/>
                <w:color w:val="000000" w:themeColor="text1"/>
                <w:sz w:val="20"/>
                <w:szCs w:val="20"/>
                <w:lang w:eastAsia="pl-PL"/>
              </w:rPr>
              <w:t>ć</w:t>
            </w:r>
            <w:r w:rsidRPr="3285D6CB">
              <w:rPr>
                <w:rFonts w:eastAsia="Times New Roman" w:cs="Calibri"/>
                <w:color w:val="000000" w:themeColor="text1"/>
                <w:sz w:val="20"/>
                <w:szCs w:val="20"/>
                <w:lang w:eastAsia="pl-PL"/>
              </w:rPr>
              <w:t xml:space="preserve"> definiowanie preferowanego kanału komunikacji (portal, sms, e-mail) dla każdego pacjenta oraz opiekuna.</w:t>
            </w:r>
          </w:p>
        </w:tc>
        <w:tc>
          <w:tcPr>
            <w:tcW w:w="1298" w:type="dxa"/>
            <w:tcBorders>
              <w:top w:val="nil"/>
              <w:left w:val="nil"/>
              <w:bottom w:val="single" w:sz="4" w:space="0" w:color="auto"/>
              <w:right w:val="single" w:sz="4" w:space="0" w:color="auto"/>
            </w:tcBorders>
            <w:vAlign w:val="center"/>
            <w:hideMark/>
          </w:tcPr>
          <w:p w14:paraId="765280C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6237E2D" w14:textId="7045E82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AAC789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8B27C4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F558A1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112</w:t>
            </w:r>
          </w:p>
        </w:tc>
        <w:tc>
          <w:tcPr>
            <w:tcW w:w="9062" w:type="dxa"/>
            <w:tcBorders>
              <w:top w:val="nil"/>
              <w:left w:val="nil"/>
              <w:bottom w:val="single" w:sz="4" w:space="0" w:color="auto"/>
              <w:right w:val="single" w:sz="4" w:space="0" w:color="auto"/>
            </w:tcBorders>
            <w:vAlign w:val="center"/>
            <w:hideMark/>
          </w:tcPr>
          <w:p w14:paraId="3F9ED9E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 xml:space="preserve">System musi umożliwiać ewidencję wielu numerów prawa wykonywania zawodu dla personelu z zastrzeżeniem, że do jednego personelu możliwe jest dodanie tylko jednego numeru prawa. </w:t>
            </w:r>
          </w:p>
        </w:tc>
        <w:tc>
          <w:tcPr>
            <w:tcW w:w="1298" w:type="dxa"/>
            <w:tcBorders>
              <w:top w:val="nil"/>
              <w:left w:val="nil"/>
              <w:bottom w:val="single" w:sz="4" w:space="0" w:color="auto"/>
              <w:right w:val="single" w:sz="4" w:space="0" w:color="auto"/>
            </w:tcBorders>
            <w:vAlign w:val="center"/>
            <w:hideMark/>
          </w:tcPr>
          <w:p w14:paraId="4C1AA5C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5566683" w14:textId="44E7F8C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EA7714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C5FE44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256797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113</w:t>
            </w:r>
          </w:p>
        </w:tc>
        <w:tc>
          <w:tcPr>
            <w:tcW w:w="9062" w:type="dxa"/>
            <w:tcBorders>
              <w:top w:val="nil"/>
              <w:left w:val="nil"/>
              <w:bottom w:val="single" w:sz="4" w:space="0" w:color="auto"/>
              <w:right w:val="single" w:sz="4" w:space="0" w:color="auto"/>
            </w:tcBorders>
            <w:vAlign w:val="center"/>
            <w:hideMark/>
          </w:tcPr>
          <w:p w14:paraId="0A7DF97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obsługi zmian w obrębie danych personalnych, kontaktowych użytkownika oraz danych dot. tytułów naukowych czy specjalizacji.</w:t>
            </w:r>
          </w:p>
        </w:tc>
        <w:tc>
          <w:tcPr>
            <w:tcW w:w="1298" w:type="dxa"/>
            <w:tcBorders>
              <w:top w:val="nil"/>
              <w:left w:val="nil"/>
              <w:bottom w:val="single" w:sz="4" w:space="0" w:color="auto"/>
              <w:right w:val="single" w:sz="4" w:space="0" w:color="auto"/>
            </w:tcBorders>
            <w:vAlign w:val="center"/>
            <w:hideMark/>
          </w:tcPr>
          <w:p w14:paraId="1DD7DEB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D86CFF7" w14:textId="1240F28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7E5224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5A1702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5C4D79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114</w:t>
            </w:r>
          </w:p>
        </w:tc>
        <w:tc>
          <w:tcPr>
            <w:tcW w:w="9062" w:type="dxa"/>
            <w:tcBorders>
              <w:top w:val="nil"/>
              <w:left w:val="nil"/>
              <w:bottom w:val="single" w:sz="4" w:space="0" w:color="auto"/>
              <w:right w:val="single" w:sz="4" w:space="0" w:color="auto"/>
            </w:tcBorders>
            <w:vAlign w:val="center"/>
            <w:hideMark/>
          </w:tcPr>
          <w:p w14:paraId="5B8EF858"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wygenerowanie kopii danych osobowych dla pacjenta/personelu/użytkowników przetwarzanych w systemie.</w:t>
            </w:r>
          </w:p>
        </w:tc>
        <w:tc>
          <w:tcPr>
            <w:tcW w:w="1298" w:type="dxa"/>
            <w:tcBorders>
              <w:top w:val="nil"/>
              <w:left w:val="nil"/>
              <w:bottom w:val="single" w:sz="4" w:space="0" w:color="auto"/>
              <w:right w:val="single" w:sz="4" w:space="0" w:color="auto"/>
            </w:tcBorders>
            <w:vAlign w:val="center"/>
            <w:hideMark/>
          </w:tcPr>
          <w:p w14:paraId="16DA2EE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B46DD3D" w14:textId="60A5941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8A24E4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C7FC8EF"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1D576B5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115</w:t>
            </w:r>
          </w:p>
        </w:tc>
        <w:tc>
          <w:tcPr>
            <w:tcW w:w="9062" w:type="dxa"/>
            <w:tcBorders>
              <w:top w:val="nil"/>
              <w:left w:val="nil"/>
              <w:bottom w:val="single" w:sz="4" w:space="0" w:color="auto"/>
              <w:right w:val="single" w:sz="4" w:space="0" w:color="auto"/>
            </w:tcBorders>
            <w:vAlign w:val="center"/>
            <w:hideMark/>
          </w:tcPr>
          <w:p w14:paraId="3DBDE224" w14:textId="15809447"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W ramach użytkownika zalogowanego, system </w:t>
            </w:r>
            <w:r w:rsidR="664211E5"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umożliwiać wyznaczenie osoby zastępującej w zadanym okresie czasu, która czasowo przejmie prawa użytkownika zastępowanego. Użytkownik zastępujący ma możliwość odrzucenia zastępstwa.</w:t>
            </w:r>
          </w:p>
        </w:tc>
        <w:tc>
          <w:tcPr>
            <w:tcW w:w="1298" w:type="dxa"/>
            <w:tcBorders>
              <w:top w:val="nil"/>
              <w:left w:val="nil"/>
              <w:bottom w:val="single" w:sz="4" w:space="0" w:color="auto"/>
              <w:right w:val="single" w:sz="4" w:space="0" w:color="auto"/>
            </w:tcBorders>
            <w:vAlign w:val="center"/>
            <w:hideMark/>
          </w:tcPr>
          <w:p w14:paraId="38994A6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BC75A21" w14:textId="4B2E144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9D99D9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1A9F33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D4C1DD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116</w:t>
            </w:r>
          </w:p>
        </w:tc>
        <w:tc>
          <w:tcPr>
            <w:tcW w:w="9062" w:type="dxa"/>
            <w:tcBorders>
              <w:top w:val="nil"/>
              <w:left w:val="nil"/>
              <w:bottom w:val="single" w:sz="4" w:space="0" w:color="auto"/>
              <w:right w:val="single" w:sz="4" w:space="0" w:color="auto"/>
            </w:tcBorders>
            <w:vAlign w:val="center"/>
            <w:hideMark/>
          </w:tcPr>
          <w:p w14:paraId="0C21909C"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zapewnić możliwość nadania użytkownikowi konkretnych uprawnień do pracy wyłącznie w wybranych jednostek organizacyjnych.</w:t>
            </w:r>
          </w:p>
        </w:tc>
        <w:tc>
          <w:tcPr>
            <w:tcW w:w="1298" w:type="dxa"/>
            <w:tcBorders>
              <w:top w:val="nil"/>
              <w:left w:val="nil"/>
              <w:bottom w:val="single" w:sz="4" w:space="0" w:color="auto"/>
              <w:right w:val="single" w:sz="4" w:space="0" w:color="auto"/>
            </w:tcBorders>
            <w:vAlign w:val="center"/>
            <w:hideMark/>
          </w:tcPr>
          <w:p w14:paraId="7EB5596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E34C9F9" w14:textId="41CD12A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A35166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F799666"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6FE477D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117</w:t>
            </w:r>
          </w:p>
        </w:tc>
        <w:tc>
          <w:tcPr>
            <w:tcW w:w="9062" w:type="dxa"/>
            <w:tcBorders>
              <w:top w:val="nil"/>
              <w:left w:val="nil"/>
              <w:bottom w:val="single" w:sz="4" w:space="0" w:color="auto"/>
              <w:right w:val="single" w:sz="4" w:space="0" w:color="auto"/>
            </w:tcBorders>
            <w:vAlign w:val="center"/>
            <w:hideMark/>
          </w:tcPr>
          <w:p w14:paraId="2AD684C5"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włączenie, niezależnej od uprawnień użytkownika, dodatkowej kontroli dostępu do danych medycznych pacjentów dla personelu nie pełniącego w Jednostce żadnej roli, a specyfika ich pracy wymaga takiego dostępu w celach związanych z pełnieniem obowiązków służbowych.</w:t>
            </w:r>
          </w:p>
        </w:tc>
        <w:tc>
          <w:tcPr>
            <w:tcW w:w="1298" w:type="dxa"/>
            <w:tcBorders>
              <w:top w:val="nil"/>
              <w:left w:val="nil"/>
              <w:bottom w:val="single" w:sz="4" w:space="0" w:color="auto"/>
              <w:right w:val="single" w:sz="4" w:space="0" w:color="auto"/>
            </w:tcBorders>
            <w:vAlign w:val="center"/>
            <w:hideMark/>
          </w:tcPr>
          <w:p w14:paraId="02B03CC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E187583" w14:textId="735089B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B60E68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7CC064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68BA57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118</w:t>
            </w:r>
          </w:p>
        </w:tc>
        <w:tc>
          <w:tcPr>
            <w:tcW w:w="9062" w:type="dxa"/>
            <w:tcBorders>
              <w:top w:val="nil"/>
              <w:left w:val="nil"/>
              <w:bottom w:val="single" w:sz="4" w:space="0" w:color="auto"/>
              <w:right w:val="single" w:sz="4" w:space="0" w:color="auto"/>
            </w:tcBorders>
            <w:vAlign w:val="center"/>
            <w:hideMark/>
          </w:tcPr>
          <w:p w14:paraId="46579AF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posiadać mechanizmy umożliwiające zapis i przeglądanie danych o logowaniu użytkowników do systemu.</w:t>
            </w:r>
          </w:p>
        </w:tc>
        <w:tc>
          <w:tcPr>
            <w:tcW w:w="1298" w:type="dxa"/>
            <w:tcBorders>
              <w:top w:val="nil"/>
              <w:left w:val="nil"/>
              <w:bottom w:val="single" w:sz="4" w:space="0" w:color="auto"/>
              <w:right w:val="single" w:sz="4" w:space="0" w:color="auto"/>
            </w:tcBorders>
            <w:vAlign w:val="center"/>
            <w:hideMark/>
          </w:tcPr>
          <w:p w14:paraId="29E12D0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E886471" w14:textId="73C052E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1821E2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5DDB414"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791A980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119</w:t>
            </w:r>
          </w:p>
        </w:tc>
        <w:tc>
          <w:tcPr>
            <w:tcW w:w="9062" w:type="dxa"/>
            <w:tcBorders>
              <w:top w:val="nil"/>
              <w:left w:val="nil"/>
              <w:bottom w:val="single" w:sz="4" w:space="0" w:color="auto"/>
              <w:right w:val="single" w:sz="4" w:space="0" w:color="auto"/>
            </w:tcBorders>
            <w:vAlign w:val="center"/>
            <w:hideMark/>
          </w:tcPr>
          <w:p w14:paraId="0C473F81"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nadawanie każdemu użytkownikowi unikalnego loginu oraz hasła. Dla każdego użytkownika niezależnie musi być możliwość ustawienia co najmniej następujących parametrów hasła: długość, okres ważności, okres powiadomienia przed wygaśnięciem hasła, minimalna złożoność hasła (minimalna liczba dużych i małych liter oraz cyfr, minimalna i maksymalna liczba znaków specjalnych w haśle).</w:t>
            </w:r>
          </w:p>
        </w:tc>
        <w:tc>
          <w:tcPr>
            <w:tcW w:w="1298" w:type="dxa"/>
            <w:tcBorders>
              <w:top w:val="nil"/>
              <w:left w:val="nil"/>
              <w:bottom w:val="single" w:sz="4" w:space="0" w:color="auto"/>
              <w:right w:val="single" w:sz="4" w:space="0" w:color="auto"/>
            </w:tcBorders>
            <w:vAlign w:val="center"/>
            <w:hideMark/>
          </w:tcPr>
          <w:p w14:paraId="245BEE3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5CD755C" w14:textId="34383F1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61C470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D6E008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552499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120</w:t>
            </w:r>
          </w:p>
        </w:tc>
        <w:tc>
          <w:tcPr>
            <w:tcW w:w="9062" w:type="dxa"/>
            <w:tcBorders>
              <w:top w:val="nil"/>
              <w:left w:val="nil"/>
              <w:bottom w:val="single" w:sz="4" w:space="0" w:color="auto"/>
              <w:right w:val="single" w:sz="4" w:space="0" w:color="auto"/>
            </w:tcBorders>
            <w:vAlign w:val="center"/>
            <w:hideMark/>
          </w:tcPr>
          <w:p w14:paraId="40DF10E2" w14:textId="1DE44D37"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4DA28A67"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weryfikować siłę nowego hasła.</w:t>
            </w:r>
          </w:p>
        </w:tc>
        <w:tc>
          <w:tcPr>
            <w:tcW w:w="1298" w:type="dxa"/>
            <w:tcBorders>
              <w:top w:val="nil"/>
              <w:left w:val="nil"/>
              <w:bottom w:val="single" w:sz="4" w:space="0" w:color="auto"/>
              <w:right w:val="single" w:sz="4" w:space="0" w:color="auto"/>
            </w:tcBorders>
            <w:vAlign w:val="center"/>
            <w:hideMark/>
          </w:tcPr>
          <w:p w14:paraId="489789D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88ED6FD" w14:textId="6CD9BFA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ADA8D5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48E458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017096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121</w:t>
            </w:r>
          </w:p>
        </w:tc>
        <w:tc>
          <w:tcPr>
            <w:tcW w:w="9062" w:type="dxa"/>
            <w:tcBorders>
              <w:top w:val="nil"/>
              <w:left w:val="nil"/>
              <w:bottom w:val="single" w:sz="4" w:space="0" w:color="auto"/>
              <w:right w:val="single" w:sz="4" w:space="0" w:color="auto"/>
            </w:tcBorders>
            <w:vAlign w:val="center"/>
            <w:hideMark/>
          </w:tcPr>
          <w:p w14:paraId="5ED1278F" w14:textId="198F7EB2"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Administrator musi mieć możliwość określenia daty utraty ważności konta (blokady konta) użytkownika, a system </w:t>
            </w:r>
            <w:r w:rsidR="31EE58BB"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prezentować użytkownikowi informację o terminie ważności (zablokowania) konta.</w:t>
            </w:r>
          </w:p>
        </w:tc>
        <w:tc>
          <w:tcPr>
            <w:tcW w:w="1298" w:type="dxa"/>
            <w:tcBorders>
              <w:top w:val="nil"/>
              <w:left w:val="nil"/>
              <w:bottom w:val="single" w:sz="4" w:space="0" w:color="auto"/>
              <w:right w:val="single" w:sz="4" w:space="0" w:color="auto"/>
            </w:tcBorders>
            <w:vAlign w:val="center"/>
            <w:hideMark/>
          </w:tcPr>
          <w:p w14:paraId="18E7830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49B44FF" w14:textId="789A697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3B291C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8C7A47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10EDAA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122</w:t>
            </w:r>
          </w:p>
        </w:tc>
        <w:tc>
          <w:tcPr>
            <w:tcW w:w="9062" w:type="dxa"/>
            <w:tcBorders>
              <w:top w:val="nil"/>
              <w:left w:val="nil"/>
              <w:bottom w:val="single" w:sz="4" w:space="0" w:color="auto"/>
              <w:right w:val="single" w:sz="4" w:space="0" w:color="auto"/>
            </w:tcBorders>
            <w:vAlign w:val="center"/>
            <w:hideMark/>
          </w:tcPr>
          <w:p w14:paraId="11E848B7" w14:textId="20EFB2E4"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6A343CE3"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zapewnić natychmiastowe wylogowanie użytkownika ze wszystkich jego aktywnych sesji, w momencie blokady konta użytkownika przez administratora.</w:t>
            </w:r>
          </w:p>
        </w:tc>
        <w:tc>
          <w:tcPr>
            <w:tcW w:w="1298" w:type="dxa"/>
            <w:tcBorders>
              <w:top w:val="nil"/>
              <w:left w:val="nil"/>
              <w:bottom w:val="single" w:sz="4" w:space="0" w:color="auto"/>
              <w:right w:val="single" w:sz="4" w:space="0" w:color="auto"/>
            </w:tcBorders>
            <w:vAlign w:val="center"/>
            <w:hideMark/>
          </w:tcPr>
          <w:p w14:paraId="173A3F7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0A2824A" w14:textId="56CE027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56D2F9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88EAD95" w14:textId="77777777" w:rsidTr="6FDE1EAE">
        <w:trPr>
          <w:trHeight w:val="1500"/>
        </w:trPr>
        <w:tc>
          <w:tcPr>
            <w:tcW w:w="480" w:type="dxa"/>
            <w:tcBorders>
              <w:top w:val="nil"/>
              <w:left w:val="single" w:sz="4" w:space="0" w:color="auto"/>
              <w:bottom w:val="single" w:sz="4" w:space="0" w:color="auto"/>
              <w:right w:val="single" w:sz="4" w:space="0" w:color="auto"/>
            </w:tcBorders>
            <w:vAlign w:val="center"/>
            <w:hideMark/>
          </w:tcPr>
          <w:p w14:paraId="0DFD900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123</w:t>
            </w:r>
          </w:p>
        </w:tc>
        <w:tc>
          <w:tcPr>
            <w:tcW w:w="9062" w:type="dxa"/>
            <w:tcBorders>
              <w:top w:val="nil"/>
              <w:left w:val="nil"/>
              <w:bottom w:val="single" w:sz="4" w:space="0" w:color="auto"/>
              <w:right w:val="single" w:sz="4" w:space="0" w:color="auto"/>
            </w:tcBorders>
            <w:vAlign w:val="center"/>
            <w:hideMark/>
          </w:tcPr>
          <w:p w14:paraId="538AF664" w14:textId="348D50FE"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uprawnień </w:t>
            </w:r>
            <w:r w:rsidR="7AFC1D2C"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być tak skonstruowany, aby można było użytkownikowi nadać uprawnienia z dokładnością do rodzaju wykonywanej operacji tj. osobne uprawnienie na odczyt danych i osobne na wprowadzanie/modyfikację danych.</w:t>
            </w:r>
            <w:r w:rsidR="009137EE">
              <w:br/>
            </w:r>
            <w:r w:rsidRPr="3285D6CB">
              <w:rPr>
                <w:rFonts w:eastAsia="Times New Roman" w:cs="Calibri"/>
                <w:color w:val="000000" w:themeColor="text1"/>
                <w:sz w:val="20"/>
                <w:szCs w:val="20"/>
                <w:lang w:eastAsia="pl-PL"/>
              </w:rPr>
              <w:t>System uprawnień powinien umożliwiać definiowanie grup uprawnień, które mogą być przydzielane poszczególnym użytkownikom.</w:t>
            </w:r>
          </w:p>
        </w:tc>
        <w:tc>
          <w:tcPr>
            <w:tcW w:w="1298" w:type="dxa"/>
            <w:tcBorders>
              <w:top w:val="nil"/>
              <w:left w:val="nil"/>
              <w:bottom w:val="single" w:sz="4" w:space="0" w:color="auto"/>
              <w:right w:val="single" w:sz="4" w:space="0" w:color="auto"/>
            </w:tcBorders>
            <w:vAlign w:val="center"/>
            <w:hideMark/>
          </w:tcPr>
          <w:p w14:paraId="151B4DB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3815B31" w14:textId="3841FE5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4944E5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840B3C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4A613A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124</w:t>
            </w:r>
          </w:p>
        </w:tc>
        <w:tc>
          <w:tcPr>
            <w:tcW w:w="9062" w:type="dxa"/>
            <w:tcBorders>
              <w:top w:val="nil"/>
              <w:left w:val="nil"/>
              <w:bottom w:val="single" w:sz="4" w:space="0" w:color="auto"/>
              <w:right w:val="single" w:sz="4" w:space="0" w:color="auto"/>
            </w:tcBorders>
            <w:vAlign w:val="center"/>
            <w:hideMark/>
          </w:tcPr>
          <w:p w14:paraId="324BF3E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nadanie użytkownikowi lub grupie użytkowników uprawnień do wydruku tylko określonych typów dokumentów dokumentacji medycznej.</w:t>
            </w:r>
          </w:p>
        </w:tc>
        <w:tc>
          <w:tcPr>
            <w:tcW w:w="1298" w:type="dxa"/>
            <w:tcBorders>
              <w:top w:val="nil"/>
              <w:left w:val="nil"/>
              <w:bottom w:val="single" w:sz="4" w:space="0" w:color="auto"/>
              <w:right w:val="single" w:sz="4" w:space="0" w:color="auto"/>
            </w:tcBorders>
            <w:vAlign w:val="center"/>
            <w:hideMark/>
          </w:tcPr>
          <w:p w14:paraId="26D9051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EA610B5" w14:textId="56C6A79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3DBF48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AF0589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53E10A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125</w:t>
            </w:r>
          </w:p>
        </w:tc>
        <w:tc>
          <w:tcPr>
            <w:tcW w:w="9062" w:type="dxa"/>
            <w:tcBorders>
              <w:top w:val="nil"/>
              <w:left w:val="nil"/>
              <w:bottom w:val="single" w:sz="4" w:space="0" w:color="auto"/>
              <w:right w:val="single" w:sz="4" w:space="0" w:color="auto"/>
            </w:tcBorders>
            <w:vAlign w:val="center"/>
            <w:hideMark/>
          </w:tcPr>
          <w:p w14:paraId="79114F9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podgląd listy użytkowników aktualnie zalogowanych do systemu.</w:t>
            </w:r>
          </w:p>
        </w:tc>
        <w:tc>
          <w:tcPr>
            <w:tcW w:w="1298" w:type="dxa"/>
            <w:tcBorders>
              <w:top w:val="nil"/>
              <w:left w:val="nil"/>
              <w:bottom w:val="single" w:sz="4" w:space="0" w:color="auto"/>
              <w:right w:val="single" w:sz="4" w:space="0" w:color="auto"/>
            </w:tcBorders>
            <w:vAlign w:val="center"/>
            <w:hideMark/>
          </w:tcPr>
          <w:p w14:paraId="2828841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5614865" w14:textId="1E184C3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02307D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D0AB1E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184379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126</w:t>
            </w:r>
          </w:p>
        </w:tc>
        <w:tc>
          <w:tcPr>
            <w:tcW w:w="9062" w:type="dxa"/>
            <w:tcBorders>
              <w:top w:val="nil"/>
              <w:left w:val="nil"/>
              <w:bottom w:val="single" w:sz="4" w:space="0" w:color="auto"/>
              <w:right w:val="single" w:sz="4" w:space="0" w:color="auto"/>
            </w:tcBorders>
            <w:vAlign w:val="center"/>
            <w:hideMark/>
          </w:tcPr>
          <w:p w14:paraId="0856147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Administrator musi posiadać z poziomu aplikacji możliwość wylogowania wskazanych lub wszystkich aktualnie zalogowanych użytkowników.</w:t>
            </w:r>
          </w:p>
        </w:tc>
        <w:tc>
          <w:tcPr>
            <w:tcW w:w="1298" w:type="dxa"/>
            <w:tcBorders>
              <w:top w:val="nil"/>
              <w:left w:val="nil"/>
              <w:bottom w:val="single" w:sz="4" w:space="0" w:color="auto"/>
              <w:right w:val="single" w:sz="4" w:space="0" w:color="auto"/>
            </w:tcBorders>
            <w:vAlign w:val="center"/>
            <w:hideMark/>
          </w:tcPr>
          <w:p w14:paraId="695C0D4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B76DDF3" w14:textId="25306CD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A2D75B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6BF1A3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E58718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127</w:t>
            </w:r>
          </w:p>
        </w:tc>
        <w:tc>
          <w:tcPr>
            <w:tcW w:w="9062" w:type="dxa"/>
            <w:tcBorders>
              <w:top w:val="nil"/>
              <w:left w:val="nil"/>
              <w:bottom w:val="single" w:sz="4" w:space="0" w:color="auto"/>
              <w:right w:val="single" w:sz="4" w:space="0" w:color="auto"/>
            </w:tcBorders>
            <w:vAlign w:val="center"/>
            <w:hideMark/>
          </w:tcPr>
          <w:p w14:paraId="3208AE00" w14:textId="46196436"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umożliwiać obsługę </w:t>
            </w:r>
            <w:r w:rsidR="2D055E18" w:rsidRPr="6FDE1EAE">
              <w:rPr>
                <w:rFonts w:eastAsia="Times New Roman" w:cs="Calibri"/>
                <w:color w:val="000000" w:themeColor="text1"/>
                <w:sz w:val="20"/>
                <w:szCs w:val="20"/>
                <w:lang w:eastAsia="pl-PL"/>
              </w:rPr>
              <w:t>H</w:t>
            </w:r>
            <w:r w:rsidRPr="6FDE1EAE">
              <w:rPr>
                <w:rFonts w:eastAsia="Times New Roman" w:cs="Calibri"/>
                <w:color w:val="000000" w:themeColor="text1"/>
                <w:sz w:val="20"/>
                <w:szCs w:val="20"/>
                <w:lang w:eastAsia="pl-PL"/>
              </w:rPr>
              <w:t xml:space="preserve">armonogramu </w:t>
            </w:r>
            <w:r w:rsidR="7BD5B3FE" w:rsidRPr="6FDE1EAE">
              <w:rPr>
                <w:rFonts w:eastAsia="Times New Roman" w:cs="Calibri"/>
                <w:color w:val="000000" w:themeColor="text1"/>
                <w:sz w:val="20"/>
                <w:szCs w:val="20"/>
                <w:lang w:eastAsia="pl-PL"/>
              </w:rPr>
              <w:t>P</w:t>
            </w:r>
            <w:r w:rsidRPr="6FDE1EAE">
              <w:rPr>
                <w:rFonts w:eastAsia="Times New Roman" w:cs="Calibri"/>
                <w:color w:val="000000" w:themeColor="text1"/>
                <w:sz w:val="20"/>
                <w:szCs w:val="20"/>
                <w:lang w:eastAsia="pl-PL"/>
              </w:rPr>
              <w:t>rzyjęć.</w:t>
            </w:r>
          </w:p>
        </w:tc>
        <w:tc>
          <w:tcPr>
            <w:tcW w:w="1298" w:type="dxa"/>
            <w:tcBorders>
              <w:top w:val="nil"/>
              <w:left w:val="nil"/>
              <w:bottom w:val="single" w:sz="4" w:space="0" w:color="auto"/>
              <w:right w:val="single" w:sz="4" w:space="0" w:color="auto"/>
            </w:tcBorders>
            <w:vAlign w:val="center"/>
            <w:hideMark/>
          </w:tcPr>
          <w:p w14:paraId="1207FAF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73280DC" w14:textId="4DCD2B6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786503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0F99A1D"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6C5E064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128</w:t>
            </w:r>
          </w:p>
        </w:tc>
        <w:tc>
          <w:tcPr>
            <w:tcW w:w="9062" w:type="dxa"/>
            <w:tcBorders>
              <w:top w:val="nil"/>
              <w:left w:val="nil"/>
              <w:bottom w:val="single" w:sz="4" w:space="0" w:color="auto"/>
              <w:right w:val="single" w:sz="4" w:space="0" w:color="auto"/>
            </w:tcBorders>
            <w:vAlign w:val="center"/>
            <w:hideMark/>
          </w:tcPr>
          <w:p w14:paraId="6E239826" w14:textId="1976CF52"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7BF2FF50"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posiadać system komunikacyjny umożliwiający pobranie lub wysłanie komunikatów do:</w:t>
            </w:r>
            <w:r w:rsidR="009137EE">
              <w:br/>
            </w:r>
            <w:r w:rsidRPr="3285D6CB">
              <w:rPr>
                <w:rFonts w:eastAsia="Times New Roman" w:cs="Calibri"/>
                <w:color w:val="000000" w:themeColor="text1"/>
                <w:sz w:val="20"/>
                <w:szCs w:val="20"/>
                <w:lang w:eastAsia="pl-PL"/>
              </w:rPr>
              <w:t>- użytkowników wybranych modułów,</w:t>
            </w:r>
            <w:r w:rsidR="009137EE">
              <w:br/>
            </w:r>
            <w:r w:rsidRPr="3285D6CB">
              <w:rPr>
                <w:rFonts w:eastAsia="Times New Roman" w:cs="Calibri"/>
                <w:color w:val="000000" w:themeColor="text1"/>
                <w:sz w:val="20"/>
                <w:szCs w:val="20"/>
                <w:lang w:eastAsia="pl-PL"/>
              </w:rPr>
              <w:t>- wskazanych stacji roboczych,</w:t>
            </w:r>
            <w:r w:rsidR="009137EE">
              <w:br/>
            </w:r>
            <w:r w:rsidRPr="3285D6CB">
              <w:rPr>
                <w:rFonts w:eastAsia="Times New Roman" w:cs="Calibri"/>
                <w:color w:val="000000" w:themeColor="text1"/>
                <w:sz w:val="20"/>
                <w:szCs w:val="20"/>
                <w:lang w:eastAsia="pl-PL"/>
              </w:rPr>
              <w:t>- wskazanych użytkowników.</w:t>
            </w:r>
          </w:p>
        </w:tc>
        <w:tc>
          <w:tcPr>
            <w:tcW w:w="1298" w:type="dxa"/>
            <w:tcBorders>
              <w:top w:val="nil"/>
              <w:left w:val="nil"/>
              <w:bottom w:val="single" w:sz="4" w:space="0" w:color="auto"/>
              <w:right w:val="single" w:sz="4" w:space="0" w:color="auto"/>
            </w:tcBorders>
            <w:vAlign w:val="center"/>
            <w:hideMark/>
          </w:tcPr>
          <w:p w14:paraId="6690D93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DEA3D71" w14:textId="5308104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E43FAC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E1E6FC1"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529A05F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129</w:t>
            </w:r>
          </w:p>
        </w:tc>
        <w:tc>
          <w:tcPr>
            <w:tcW w:w="9062" w:type="dxa"/>
            <w:tcBorders>
              <w:top w:val="nil"/>
              <w:left w:val="nil"/>
              <w:bottom w:val="single" w:sz="4" w:space="0" w:color="auto"/>
              <w:right w:val="single" w:sz="4" w:space="0" w:color="auto"/>
            </w:tcBorders>
            <w:vAlign w:val="center"/>
            <w:hideMark/>
          </w:tcPr>
          <w:p w14:paraId="79E33D0D" w14:textId="5118738B"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23052189"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umożliwiać prowadzenie rejestru zgód i sprzeciwów oraz oświadczeń dotyczących przetwarzania danych osobowych (na mocy zapisów RODO): pacjentów, opiekunów pacjentów i personelu. Rejestracja oraz wycofanie zgód, sprzeciwów, oświadczeń możliwa jest z poziomu jednego okna.</w:t>
            </w:r>
          </w:p>
        </w:tc>
        <w:tc>
          <w:tcPr>
            <w:tcW w:w="1298" w:type="dxa"/>
            <w:tcBorders>
              <w:top w:val="nil"/>
              <w:left w:val="nil"/>
              <w:bottom w:val="single" w:sz="4" w:space="0" w:color="auto"/>
              <w:right w:val="single" w:sz="4" w:space="0" w:color="auto"/>
            </w:tcBorders>
            <w:vAlign w:val="center"/>
            <w:hideMark/>
          </w:tcPr>
          <w:p w14:paraId="1DAA0CA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FB3BF3B" w14:textId="77661EA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DBBF12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9E7A43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0B2271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130</w:t>
            </w:r>
          </w:p>
        </w:tc>
        <w:tc>
          <w:tcPr>
            <w:tcW w:w="9062" w:type="dxa"/>
            <w:tcBorders>
              <w:top w:val="nil"/>
              <w:left w:val="nil"/>
              <w:bottom w:val="single" w:sz="4" w:space="0" w:color="auto"/>
              <w:right w:val="single" w:sz="4" w:space="0" w:color="auto"/>
            </w:tcBorders>
            <w:vAlign w:val="center"/>
            <w:hideMark/>
          </w:tcPr>
          <w:p w14:paraId="3D9361DF" w14:textId="136642F3"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umożliwiać obsługę </w:t>
            </w:r>
            <w:r w:rsidR="6E5BE4E3" w:rsidRPr="6FDE1EAE">
              <w:rPr>
                <w:rFonts w:eastAsia="Times New Roman" w:cs="Calibri"/>
                <w:color w:val="000000" w:themeColor="text1"/>
                <w:sz w:val="20"/>
                <w:szCs w:val="20"/>
                <w:lang w:eastAsia="pl-PL"/>
              </w:rPr>
              <w:t>H</w:t>
            </w:r>
            <w:r w:rsidRPr="6FDE1EAE">
              <w:rPr>
                <w:rFonts w:eastAsia="Times New Roman" w:cs="Calibri"/>
                <w:color w:val="000000" w:themeColor="text1"/>
                <w:sz w:val="20"/>
                <w:szCs w:val="20"/>
                <w:lang w:eastAsia="pl-PL"/>
              </w:rPr>
              <w:t xml:space="preserve">armonogramu </w:t>
            </w:r>
            <w:r w:rsidR="534B1B0F" w:rsidRPr="6FDE1EAE">
              <w:rPr>
                <w:rFonts w:eastAsia="Times New Roman" w:cs="Calibri"/>
                <w:color w:val="000000" w:themeColor="text1"/>
                <w:sz w:val="20"/>
                <w:szCs w:val="20"/>
                <w:lang w:eastAsia="pl-PL"/>
              </w:rPr>
              <w:t>P</w:t>
            </w:r>
            <w:r w:rsidRPr="6FDE1EAE">
              <w:rPr>
                <w:rFonts w:eastAsia="Times New Roman" w:cs="Calibri"/>
                <w:color w:val="000000" w:themeColor="text1"/>
                <w:sz w:val="20"/>
                <w:szCs w:val="20"/>
                <w:lang w:eastAsia="pl-PL"/>
              </w:rPr>
              <w:t>rzyjęć.</w:t>
            </w:r>
          </w:p>
        </w:tc>
        <w:tc>
          <w:tcPr>
            <w:tcW w:w="1298" w:type="dxa"/>
            <w:tcBorders>
              <w:top w:val="nil"/>
              <w:left w:val="nil"/>
              <w:bottom w:val="single" w:sz="4" w:space="0" w:color="auto"/>
              <w:right w:val="single" w:sz="4" w:space="0" w:color="auto"/>
            </w:tcBorders>
            <w:vAlign w:val="center"/>
            <w:hideMark/>
          </w:tcPr>
          <w:p w14:paraId="5A1E75C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D998EB0" w14:textId="23B3E8B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703DAA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0BF939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693954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131</w:t>
            </w:r>
          </w:p>
        </w:tc>
        <w:tc>
          <w:tcPr>
            <w:tcW w:w="9062" w:type="dxa"/>
            <w:tcBorders>
              <w:top w:val="nil"/>
              <w:left w:val="nil"/>
              <w:bottom w:val="single" w:sz="4" w:space="0" w:color="auto"/>
              <w:right w:val="single" w:sz="4" w:space="0" w:color="auto"/>
            </w:tcBorders>
            <w:vAlign w:val="center"/>
            <w:hideMark/>
          </w:tcPr>
          <w:p w14:paraId="46D22FE3" w14:textId="73D2B156"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62CD15FA"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umożliwiać przypisanie do komórki organizacyjnej jednostki, kodu technicznego NFZ. Powinna istnieć możliwość zmiany tego kodu w dowolnym momencie pracy systemu z dokładnością do dat obowiązywania.</w:t>
            </w:r>
          </w:p>
        </w:tc>
        <w:tc>
          <w:tcPr>
            <w:tcW w:w="1298" w:type="dxa"/>
            <w:tcBorders>
              <w:top w:val="nil"/>
              <w:left w:val="nil"/>
              <w:bottom w:val="single" w:sz="4" w:space="0" w:color="auto"/>
              <w:right w:val="single" w:sz="4" w:space="0" w:color="auto"/>
            </w:tcBorders>
            <w:vAlign w:val="center"/>
            <w:hideMark/>
          </w:tcPr>
          <w:p w14:paraId="0883FDA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AA759AB" w14:textId="47F3260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127D91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1564235" w14:textId="77777777" w:rsidTr="6FDE1EAE">
        <w:trPr>
          <w:trHeight w:val="1290"/>
        </w:trPr>
        <w:tc>
          <w:tcPr>
            <w:tcW w:w="480" w:type="dxa"/>
            <w:tcBorders>
              <w:top w:val="nil"/>
              <w:left w:val="single" w:sz="4" w:space="0" w:color="auto"/>
              <w:bottom w:val="single" w:sz="4" w:space="0" w:color="auto"/>
              <w:right w:val="single" w:sz="4" w:space="0" w:color="auto"/>
            </w:tcBorders>
            <w:vAlign w:val="center"/>
            <w:hideMark/>
          </w:tcPr>
          <w:p w14:paraId="108D814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132</w:t>
            </w:r>
          </w:p>
        </w:tc>
        <w:tc>
          <w:tcPr>
            <w:tcW w:w="9062" w:type="dxa"/>
            <w:tcBorders>
              <w:top w:val="nil"/>
              <w:left w:val="nil"/>
              <w:bottom w:val="single" w:sz="4" w:space="0" w:color="auto"/>
              <w:right w:val="single" w:sz="4" w:space="0" w:color="auto"/>
            </w:tcBorders>
            <w:vAlign w:val="center"/>
            <w:hideMark/>
          </w:tcPr>
          <w:p w14:paraId="1FA4C1C8"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zarządzanie międzymodułowym systemem komunikacyjnym umożliwiający pobranie lub wysłanie komunikatów do:</w:t>
            </w:r>
            <w:r w:rsidRPr="009137EE">
              <w:rPr>
                <w:rFonts w:eastAsia="Times New Roman" w:cs="Calibri"/>
                <w:color w:val="000000"/>
                <w:sz w:val="20"/>
                <w:szCs w:val="20"/>
                <w:lang w:eastAsia="pl-PL"/>
              </w:rPr>
              <w:br/>
              <w:t>- użytkowników wybranych modułów,</w:t>
            </w:r>
            <w:r w:rsidRPr="009137EE">
              <w:rPr>
                <w:rFonts w:eastAsia="Times New Roman" w:cs="Calibri"/>
                <w:color w:val="000000"/>
                <w:sz w:val="20"/>
                <w:szCs w:val="20"/>
                <w:lang w:eastAsia="pl-PL"/>
              </w:rPr>
              <w:br/>
              <w:t>- wskazanych użytkowników (nazwanych oraz ról jakie pełnią w systemie),</w:t>
            </w:r>
            <w:r w:rsidRPr="009137EE">
              <w:rPr>
                <w:rFonts w:eastAsia="Times New Roman" w:cs="Calibri"/>
                <w:color w:val="000000"/>
                <w:sz w:val="20"/>
                <w:szCs w:val="20"/>
                <w:lang w:eastAsia="pl-PL"/>
              </w:rPr>
              <w:br/>
              <w:t>- wskazanych stacji roboczych.</w:t>
            </w:r>
          </w:p>
        </w:tc>
        <w:tc>
          <w:tcPr>
            <w:tcW w:w="1298" w:type="dxa"/>
            <w:tcBorders>
              <w:top w:val="nil"/>
              <w:left w:val="nil"/>
              <w:bottom w:val="single" w:sz="4" w:space="0" w:color="auto"/>
              <w:right w:val="single" w:sz="4" w:space="0" w:color="auto"/>
            </w:tcBorders>
            <w:vAlign w:val="center"/>
            <w:hideMark/>
          </w:tcPr>
          <w:p w14:paraId="0EAAD25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A547F1E" w14:textId="5606657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69D731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06251AA"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6536ABD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133</w:t>
            </w:r>
          </w:p>
        </w:tc>
        <w:tc>
          <w:tcPr>
            <w:tcW w:w="9062" w:type="dxa"/>
            <w:tcBorders>
              <w:top w:val="nil"/>
              <w:left w:val="nil"/>
              <w:bottom w:val="single" w:sz="4" w:space="0" w:color="auto"/>
              <w:right w:val="single" w:sz="4" w:space="0" w:color="auto"/>
            </w:tcBorders>
            <w:vAlign w:val="center"/>
            <w:hideMark/>
          </w:tcPr>
          <w:p w14:paraId="7D6B46F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przegląd dziennika operacji (logi) - rejestr czynności i operacji wykonywanych przez poszczególnych użytkowników. Dostęp do logów powinien być ograniczony tylko dla użytkowników posiadających dane uprawnienie.</w:t>
            </w:r>
          </w:p>
        </w:tc>
        <w:tc>
          <w:tcPr>
            <w:tcW w:w="1298" w:type="dxa"/>
            <w:tcBorders>
              <w:top w:val="nil"/>
              <w:left w:val="nil"/>
              <w:bottom w:val="single" w:sz="4" w:space="0" w:color="auto"/>
              <w:right w:val="single" w:sz="4" w:space="0" w:color="auto"/>
            </w:tcBorders>
            <w:vAlign w:val="center"/>
            <w:hideMark/>
          </w:tcPr>
          <w:p w14:paraId="178EAB0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7440D06" w14:textId="4E700D7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8B4851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043C8D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6E3DB3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134</w:t>
            </w:r>
          </w:p>
        </w:tc>
        <w:tc>
          <w:tcPr>
            <w:tcW w:w="9062" w:type="dxa"/>
            <w:tcBorders>
              <w:top w:val="nil"/>
              <w:left w:val="nil"/>
              <w:bottom w:val="single" w:sz="4" w:space="0" w:color="auto"/>
              <w:right w:val="single" w:sz="4" w:space="0" w:color="auto"/>
            </w:tcBorders>
            <w:vAlign w:val="center"/>
            <w:hideMark/>
          </w:tcPr>
          <w:p w14:paraId="6E5CF17E"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zapisywanie informacji o przeglądanych danych przez wybranego użytkownika.</w:t>
            </w:r>
          </w:p>
        </w:tc>
        <w:tc>
          <w:tcPr>
            <w:tcW w:w="1298" w:type="dxa"/>
            <w:tcBorders>
              <w:top w:val="nil"/>
              <w:left w:val="nil"/>
              <w:bottom w:val="single" w:sz="4" w:space="0" w:color="auto"/>
              <w:right w:val="single" w:sz="4" w:space="0" w:color="auto"/>
            </w:tcBorders>
            <w:vAlign w:val="center"/>
            <w:hideMark/>
          </w:tcPr>
          <w:p w14:paraId="7EA950E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0929281" w14:textId="3BC0F8F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20B22D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B7A22A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37C2E2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135</w:t>
            </w:r>
          </w:p>
        </w:tc>
        <w:tc>
          <w:tcPr>
            <w:tcW w:w="9062" w:type="dxa"/>
            <w:tcBorders>
              <w:top w:val="nil"/>
              <w:left w:val="nil"/>
              <w:bottom w:val="single" w:sz="4" w:space="0" w:color="auto"/>
              <w:right w:val="single" w:sz="4" w:space="0" w:color="auto"/>
            </w:tcBorders>
            <w:vAlign w:val="center"/>
            <w:hideMark/>
          </w:tcPr>
          <w:p w14:paraId="1E027BE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podgląd historii zmian parametrów konfiguracyjnych systemu (podgląd daty modyfikacji parametru, użytkownika ją przeprowadzającego, jego stacji roboczej oraz rodzaju i szczegółów zmiany).</w:t>
            </w:r>
          </w:p>
        </w:tc>
        <w:tc>
          <w:tcPr>
            <w:tcW w:w="1298" w:type="dxa"/>
            <w:tcBorders>
              <w:top w:val="nil"/>
              <w:left w:val="nil"/>
              <w:bottom w:val="single" w:sz="4" w:space="0" w:color="auto"/>
              <w:right w:val="single" w:sz="4" w:space="0" w:color="auto"/>
            </w:tcBorders>
            <w:vAlign w:val="center"/>
            <w:hideMark/>
          </w:tcPr>
          <w:p w14:paraId="60585DE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91752F7" w14:textId="751B6C0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ED6A4B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5EE4F4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78F30A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136</w:t>
            </w:r>
          </w:p>
        </w:tc>
        <w:tc>
          <w:tcPr>
            <w:tcW w:w="9062" w:type="dxa"/>
            <w:tcBorders>
              <w:top w:val="nil"/>
              <w:left w:val="nil"/>
              <w:bottom w:val="single" w:sz="4" w:space="0" w:color="auto"/>
              <w:right w:val="single" w:sz="4" w:space="0" w:color="auto"/>
            </w:tcBorders>
            <w:vAlign w:val="center"/>
            <w:hideMark/>
          </w:tcPr>
          <w:p w14:paraId="0B4AA9C0" w14:textId="00F1257F"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 musi umożliwiać migrację dokumentacji pacjenta z HIS do dokumentów w formacie PDF i RTF.</w:t>
            </w:r>
          </w:p>
        </w:tc>
        <w:tc>
          <w:tcPr>
            <w:tcW w:w="1298" w:type="dxa"/>
            <w:tcBorders>
              <w:top w:val="nil"/>
              <w:left w:val="nil"/>
              <w:bottom w:val="single" w:sz="4" w:space="0" w:color="auto"/>
              <w:right w:val="single" w:sz="4" w:space="0" w:color="auto"/>
            </w:tcBorders>
            <w:vAlign w:val="center"/>
            <w:hideMark/>
          </w:tcPr>
          <w:p w14:paraId="4A5EE2D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53260BA" w14:textId="380B212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8B57FA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3A28C3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2653AE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137</w:t>
            </w:r>
          </w:p>
        </w:tc>
        <w:tc>
          <w:tcPr>
            <w:tcW w:w="9062" w:type="dxa"/>
            <w:tcBorders>
              <w:top w:val="nil"/>
              <w:left w:val="nil"/>
              <w:bottom w:val="single" w:sz="4" w:space="0" w:color="auto"/>
              <w:right w:val="single" w:sz="4" w:space="0" w:color="auto"/>
            </w:tcBorders>
            <w:vAlign w:val="center"/>
            <w:hideMark/>
          </w:tcPr>
          <w:p w14:paraId="30927CE7"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wyszukiwanie i łączenie danych pacjentów, lekarzy i instytucji wprowadzonych wielokrotnie do systemu.</w:t>
            </w:r>
          </w:p>
        </w:tc>
        <w:tc>
          <w:tcPr>
            <w:tcW w:w="1298" w:type="dxa"/>
            <w:tcBorders>
              <w:top w:val="nil"/>
              <w:left w:val="nil"/>
              <w:bottom w:val="single" w:sz="4" w:space="0" w:color="auto"/>
              <w:right w:val="single" w:sz="4" w:space="0" w:color="auto"/>
            </w:tcBorders>
            <w:vAlign w:val="center"/>
            <w:hideMark/>
          </w:tcPr>
          <w:p w14:paraId="7ECE657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F182F65" w14:textId="1E03B76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DDF1E8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63A3932"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2DE9E0F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138</w:t>
            </w:r>
          </w:p>
        </w:tc>
        <w:tc>
          <w:tcPr>
            <w:tcW w:w="9062" w:type="dxa"/>
            <w:tcBorders>
              <w:top w:val="nil"/>
              <w:left w:val="nil"/>
              <w:bottom w:val="single" w:sz="4" w:space="0" w:color="auto"/>
              <w:right w:val="single" w:sz="4" w:space="0" w:color="auto"/>
            </w:tcBorders>
            <w:vAlign w:val="center"/>
            <w:hideMark/>
          </w:tcPr>
          <w:p w14:paraId="0067318E"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zachowywać dane pacjenta "scalonego" mechanizmem scalania pacjentów. Pacjent, którego dane zostały scalone z danymi innego pacjenta nie może być usunięty z systemu. Dane pacjenta powinny być dostępne do wyszukiwania w szczególności wyszukiwania według identyfikatora pacjenta.</w:t>
            </w:r>
          </w:p>
        </w:tc>
        <w:tc>
          <w:tcPr>
            <w:tcW w:w="1298" w:type="dxa"/>
            <w:tcBorders>
              <w:top w:val="nil"/>
              <w:left w:val="nil"/>
              <w:bottom w:val="single" w:sz="4" w:space="0" w:color="auto"/>
              <w:right w:val="single" w:sz="4" w:space="0" w:color="auto"/>
            </w:tcBorders>
            <w:vAlign w:val="center"/>
            <w:hideMark/>
          </w:tcPr>
          <w:p w14:paraId="11E4CA5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1321B9C" w14:textId="0F9FA2E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A59E88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BC7A8DA"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32B1216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139</w:t>
            </w:r>
          </w:p>
        </w:tc>
        <w:tc>
          <w:tcPr>
            <w:tcW w:w="9062" w:type="dxa"/>
            <w:tcBorders>
              <w:top w:val="nil"/>
              <w:left w:val="nil"/>
              <w:bottom w:val="single" w:sz="4" w:space="0" w:color="auto"/>
              <w:right w:val="single" w:sz="4" w:space="0" w:color="auto"/>
            </w:tcBorders>
            <w:vAlign w:val="center"/>
            <w:hideMark/>
          </w:tcPr>
          <w:p w14:paraId="505A8DE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zachowywać dane pacjenta "scalonego" mechanizmem scalania pacjentów. Pacjent, którego dane zostały scalone z danymi innego pacjenta nie może być usunięty z systemu. Dane pacjenta powinny być dostępne do wyszukiwania w szczególności wyszukiwania wg identyfikatora pacjenta.</w:t>
            </w:r>
          </w:p>
        </w:tc>
        <w:tc>
          <w:tcPr>
            <w:tcW w:w="1298" w:type="dxa"/>
            <w:tcBorders>
              <w:top w:val="nil"/>
              <w:left w:val="nil"/>
              <w:bottom w:val="single" w:sz="4" w:space="0" w:color="auto"/>
              <w:right w:val="single" w:sz="4" w:space="0" w:color="auto"/>
            </w:tcBorders>
            <w:vAlign w:val="center"/>
            <w:hideMark/>
          </w:tcPr>
          <w:p w14:paraId="3D03E1C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8F9E5A9" w14:textId="7A39C33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5EC781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98876C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5A58A4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140</w:t>
            </w:r>
          </w:p>
        </w:tc>
        <w:tc>
          <w:tcPr>
            <w:tcW w:w="9062" w:type="dxa"/>
            <w:tcBorders>
              <w:top w:val="nil"/>
              <w:left w:val="nil"/>
              <w:bottom w:val="single" w:sz="4" w:space="0" w:color="auto"/>
              <w:right w:val="single" w:sz="4" w:space="0" w:color="auto"/>
            </w:tcBorders>
            <w:vAlign w:val="center"/>
            <w:hideMark/>
          </w:tcPr>
          <w:p w14:paraId="0AB608BB" w14:textId="6665E729"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581EB501"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umożliwiać wyszukiwanie zdublowanych wpisów rejestru instytucji według ich resortowych kodów identyfikacyjnych.</w:t>
            </w:r>
          </w:p>
        </w:tc>
        <w:tc>
          <w:tcPr>
            <w:tcW w:w="1298" w:type="dxa"/>
            <w:tcBorders>
              <w:top w:val="nil"/>
              <w:left w:val="nil"/>
              <w:bottom w:val="single" w:sz="4" w:space="0" w:color="auto"/>
              <w:right w:val="single" w:sz="4" w:space="0" w:color="auto"/>
            </w:tcBorders>
            <w:vAlign w:val="center"/>
            <w:hideMark/>
          </w:tcPr>
          <w:p w14:paraId="04799FF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8FB6D46" w14:textId="15024D5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09BF16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3B192D2"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7342587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141</w:t>
            </w:r>
          </w:p>
        </w:tc>
        <w:tc>
          <w:tcPr>
            <w:tcW w:w="9062" w:type="dxa"/>
            <w:tcBorders>
              <w:top w:val="nil"/>
              <w:left w:val="nil"/>
              <w:bottom w:val="single" w:sz="4" w:space="0" w:color="auto"/>
              <w:right w:val="single" w:sz="4" w:space="0" w:color="auto"/>
            </w:tcBorders>
            <w:vAlign w:val="center"/>
            <w:hideMark/>
          </w:tcPr>
          <w:p w14:paraId="534967DC" w14:textId="49623C3C" w:rsidR="009137EE" w:rsidRPr="009137EE" w:rsidRDefault="799F32A5"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umożliwiać generowanie i dodawanie blokad zasobów np. absencji personelu, awarii sprzętu.  </w:t>
            </w:r>
            <w:r w:rsidR="70AD820F">
              <w:br/>
            </w:r>
            <w:r w:rsidRPr="6FDE1EAE">
              <w:rPr>
                <w:rFonts w:eastAsia="Times New Roman" w:cs="Calibri"/>
                <w:color w:val="000000" w:themeColor="text1"/>
                <w:sz w:val="20"/>
                <w:szCs w:val="20"/>
                <w:lang w:eastAsia="pl-PL"/>
              </w:rPr>
              <w:t>Blokady i rezerwacje wykorzystywane są również w grafikach dotyczących bloku operacyjnego.</w:t>
            </w:r>
          </w:p>
        </w:tc>
        <w:tc>
          <w:tcPr>
            <w:tcW w:w="1298" w:type="dxa"/>
            <w:tcBorders>
              <w:top w:val="nil"/>
              <w:left w:val="nil"/>
              <w:bottom w:val="single" w:sz="4" w:space="0" w:color="auto"/>
              <w:right w:val="single" w:sz="4" w:space="0" w:color="auto"/>
            </w:tcBorders>
            <w:vAlign w:val="center"/>
            <w:hideMark/>
          </w:tcPr>
          <w:p w14:paraId="4222427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75C4CAF" w14:textId="145E36A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AF6A8A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BCB7C06"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1E5A4EF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142</w:t>
            </w:r>
          </w:p>
        </w:tc>
        <w:tc>
          <w:tcPr>
            <w:tcW w:w="9062" w:type="dxa"/>
            <w:tcBorders>
              <w:top w:val="nil"/>
              <w:left w:val="nil"/>
              <w:bottom w:val="single" w:sz="4" w:space="0" w:color="auto"/>
              <w:right w:val="single" w:sz="4" w:space="0" w:color="auto"/>
            </w:tcBorders>
            <w:vAlign w:val="center"/>
            <w:hideMark/>
          </w:tcPr>
          <w:p w14:paraId="0993466D" w14:textId="54148A9F"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10A47EAA"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umożliwiać dostęp do dokumentacji medycznej z jednego miejsca, z którego byłaby możliwość generowania podpisu oraz wydruku dokumentacji medycznej w min. zakresie tj. Historia Choroby, Karta Informacyjna, Wyniki Badań, Odmowa przyjęcia do szpitala, Informacja dla lekarza POZ, Opis badania diagnostycznego.</w:t>
            </w:r>
          </w:p>
        </w:tc>
        <w:tc>
          <w:tcPr>
            <w:tcW w:w="1298" w:type="dxa"/>
            <w:tcBorders>
              <w:top w:val="nil"/>
              <w:left w:val="nil"/>
              <w:bottom w:val="single" w:sz="4" w:space="0" w:color="auto"/>
              <w:right w:val="single" w:sz="4" w:space="0" w:color="auto"/>
            </w:tcBorders>
            <w:vAlign w:val="center"/>
            <w:hideMark/>
          </w:tcPr>
          <w:p w14:paraId="7201730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CA6AC8F" w14:textId="7D63B76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136BBB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C83092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861BC4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143</w:t>
            </w:r>
          </w:p>
        </w:tc>
        <w:tc>
          <w:tcPr>
            <w:tcW w:w="9062" w:type="dxa"/>
            <w:tcBorders>
              <w:top w:val="nil"/>
              <w:left w:val="nil"/>
              <w:bottom w:val="single" w:sz="4" w:space="0" w:color="auto"/>
              <w:right w:val="single" w:sz="4" w:space="0" w:color="auto"/>
            </w:tcBorders>
            <w:vAlign w:val="center"/>
            <w:hideMark/>
          </w:tcPr>
          <w:p w14:paraId="788108A5"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rejestrację zdarzeń związanych z operacjami wykonywanymi na dokumentach elektronicznych (np. utworzenie, podpisanie, anulowanie, pobranie dokumentu, pobranie meta-danych itd.).</w:t>
            </w:r>
          </w:p>
        </w:tc>
        <w:tc>
          <w:tcPr>
            <w:tcW w:w="1298" w:type="dxa"/>
            <w:tcBorders>
              <w:top w:val="nil"/>
              <w:left w:val="nil"/>
              <w:bottom w:val="single" w:sz="4" w:space="0" w:color="auto"/>
              <w:right w:val="single" w:sz="4" w:space="0" w:color="auto"/>
            </w:tcBorders>
            <w:vAlign w:val="center"/>
            <w:hideMark/>
          </w:tcPr>
          <w:p w14:paraId="093590C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6FF5531" w14:textId="757ED0B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C74162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77D532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A03B49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144</w:t>
            </w:r>
          </w:p>
        </w:tc>
        <w:tc>
          <w:tcPr>
            <w:tcW w:w="9062" w:type="dxa"/>
            <w:tcBorders>
              <w:top w:val="nil"/>
              <w:left w:val="nil"/>
              <w:bottom w:val="single" w:sz="4" w:space="0" w:color="auto"/>
              <w:right w:val="single" w:sz="4" w:space="0" w:color="auto"/>
            </w:tcBorders>
            <w:vAlign w:val="center"/>
            <w:hideMark/>
          </w:tcPr>
          <w:p w14:paraId="4B335234"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wyszukiwanie zdarzeń dotyczących dokumentu elektronicznego według okresu wystąpienia, rodzaju operacji i osoby wykonującej operację na dokumencie.</w:t>
            </w:r>
          </w:p>
        </w:tc>
        <w:tc>
          <w:tcPr>
            <w:tcW w:w="1298" w:type="dxa"/>
            <w:tcBorders>
              <w:top w:val="nil"/>
              <w:left w:val="nil"/>
              <w:bottom w:val="single" w:sz="4" w:space="0" w:color="auto"/>
              <w:right w:val="single" w:sz="4" w:space="0" w:color="auto"/>
            </w:tcBorders>
            <w:vAlign w:val="center"/>
            <w:hideMark/>
          </w:tcPr>
          <w:p w14:paraId="0AE576D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00C3FA4" w14:textId="1D1ACE0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0F238E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BE7B15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DEBCE3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145</w:t>
            </w:r>
          </w:p>
        </w:tc>
        <w:tc>
          <w:tcPr>
            <w:tcW w:w="9062" w:type="dxa"/>
            <w:tcBorders>
              <w:top w:val="nil"/>
              <w:left w:val="nil"/>
              <w:bottom w:val="single" w:sz="4" w:space="0" w:color="auto"/>
              <w:right w:val="single" w:sz="4" w:space="0" w:color="auto"/>
            </w:tcBorders>
            <w:vAlign w:val="center"/>
            <w:hideMark/>
          </w:tcPr>
          <w:p w14:paraId="3A53060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zdefiniowania drukarki dla każdego rodzaju dokumentu tak, aby dokument mógł być drukowany na odpowiedniej dla niego drukarce.</w:t>
            </w:r>
          </w:p>
        </w:tc>
        <w:tc>
          <w:tcPr>
            <w:tcW w:w="1298" w:type="dxa"/>
            <w:tcBorders>
              <w:top w:val="nil"/>
              <w:left w:val="nil"/>
              <w:bottom w:val="single" w:sz="4" w:space="0" w:color="auto"/>
              <w:right w:val="single" w:sz="4" w:space="0" w:color="auto"/>
            </w:tcBorders>
            <w:vAlign w:val="center"/>
            <w:hideMark/>
          </w:tcPr>
          <w:p w14:paraId="1E1AD93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70AEB72" w14:textId="285EEDF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8F7223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727C2C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28AC33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146</w:t>
            </w:r>
          </w:p>
        </w:tc>
        <w:tc>
          <w:tcPr>
            <w:tcW w:w="9062" w:type="dxa"/>
            <w:tcBorders>
              <w:top w:val="nil"/>
              <w:left w:val="nil"/>
              <w:bottom w:val="single" w:sz="4" w:space="0" w:color="auto"/>
              <w:right w:val="single" w:sz="4" w:space="0" w:color="auto"/>
            </w:tcBorders>
            <w:vAlign w:val="center"/>
            <w:hideMark/>
          </w:tcPr>
          <w:p w14:paraId="706F53A4" w14:textId="6D6CB4C4"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0437288E"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umożliwiać podpisanie elektroniczne i zarchiwizowanie wszystkich dokumentów dokumentacji medycznej tworzonych przez system zgodnie z obowiązującymi przepisami.</w:t>
            </w:r>
          </w:p>
        </w:tc>
        <w:tc>
          <w:tcPr>
            <w:tcW w:w="1298" w:type="dxa"/>
            <w:tcBorders>
              <w:top w:val="nil"/>
              <w:left w:val="nil"/>
              <w:bottom w:val="single" w:sz="4" w:space="0" w:color="auto"/>
              <w:right w:val="single" w:sz="4" w:space="0" w:color="auto"/>
            </w:tcBorders>
            <w:vAlign w:val="center"/>
            <w:hideMark/>
          </w:tcPr>
          <w:p w14:paraId="79E8ABC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E137644" w14:textId="5CDCB7A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BAD01B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B701F09"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0B689C3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147</w:t>
            </w:r>
          </w:p>
        </w:tc>
        <w:tc>
          <w:tcPr>
            <w:tcW w:w="9062" w:type="dxa"/>
            <w:tcBorders>
              <w:top w:val="nil"/>
              <w:left w:val="nil"/>
              <w:bottom w:val="single" w:sz="4" w:space="0" w:color="auto"/>
              <w:right w:val="single" w:sz="4" w:space="0" w:color="auto"/>
            </w:tcBorders>
            <w:vAlign w:val="center"/>
            <w:hideMark/>
          </w:tcPr>
          <w:p w14:paraId="473DEC35" w14:textId="3BE31CF1"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W przypadku, gdy dokument medyczny jest tworzony w imieniu wskazanej osoby (np. przez asystenta medycznego w imieniu lekarza), to system </w:t>
            </w:r>
            <w:r w:rsidR="70E4D5B8"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umożliwiać automatyczne skierowanie dokumentu do podpisu przez osobę wskazaną jako jego autor.</w:t>
            </w:r>
          </w:p>
        </w:tc>
        <w:tc>
          <w:tcPr>
            <w:tcW w:w="1298" w:type="dxa"/>
            <w:tcBorders>
              <w:top w:val="nil"/>
              <w:left w:val="nil"/>
              <w:bottom w:val="single" w:sz="4" w:space="0" w:color="auto"/>
              <w:right w:val="single" w:sz="4" w:space="0" w:color="auto"/>
            </w:tcBorders>
            <w:vAlign w:val="center"/>
            <w:hideMark/>
          </w:tcPr>
          <w:p w14:paraId="2D9B7B4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0D449D3" w14:textId="1A7EA37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B20FBF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1A55848"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076354F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148</w:t>
            </w:r>
          </w:p>
        </w:tc>
        <w:tc>
          <w:tcPr>
            <w:tcW w:w="9062" w:type="dxa"/>
            <w:tcBorders>
              <w:top w:val="nil"/>
              <w:left w:val="nil"/>
              <w:bottom w:val="single" w:sz="4" w:space="0" w:color="auto"/>
              <w:right w:val="single" w:sz="4" w:space="0" w:color="auto"/>
            </w:tcBorders>
            <w:vAlign w:val="center"/>
            <w:hideMark/>
          </w:tcPr>
          <w:p w14:paraId="08C05B02" w14:textId="6C666F59"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W danych szczegółowych elektronicznego dokumentu medycznego system </w:t>
            </w:r>
            <w:r w:rsidR="04A2D8E5"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umożliwiać zależnie od konfiguracji prezentacje danych osoby podpisującej jak i użytkownika inicjującego akcję podpisu (w przypadku pracy asystentów medycznych mogą to być dwie różne osoby).</w:t>
            </w:r>
          </w:p>
        </w:tc>
        <w:tc>
          <w:tcPr>
            <w:tcW w:w="1298" w:type="dxa"/>
            <w:tcBorders>
              <w:top w:val="nil"/>
              <w:left w:val="nil"/>
              <w:bottom w:val="single" w:sz="4" w:space="0" w:color="auto"/>
              <w:right w:val="single" w:sz="4" w:space="0" w:color="auto"/>
            </w:tcBorders>
            <w:vAlign w:val="center"/>
            <w:hideMark/>
          </w:tcPr>
          <w:p w14:paraId="5670212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6B5F087" w14:textId="0750DFC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CD9267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C28532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F388CB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149</w:t>
            </w:r>
          </w:p>
        </w:tc>
        <w:tc>
          <w:tcPr>
            <w:tcW w:w="9062" w:type="dxa"/>
            <w:tcBorders>
              <w:top w:val="nil"/>
              <w:left w:val="nil"/>
              <w:bottom w:val="single" w:sz="4" w:space="0" w:color="auto"/>
              <w:right w:val="single" w:sz="4" w:space="0" w:color="auto"/>
            </w:tcBorders>
            <w:vAlign w:val="center"/>
            <w:hideMark/>
          </w:tcPr>
          <w:p w14:paraId="177AF1B2" w14:textId="3C30CA20"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W przypadku udostępniania w postaci wydruku papierowego dokumentów prowadzonych w postaci elektronicznej </w:t>
            </w:r>
            <w:r w:rsidR="0A7E83AF" w:rsidRPr="3285D6CB">
              <w:rPr>
                <w:rFonts w:eastAsia="Times New Roman" w:cs="Calibri"/>
                <w:color w:val="000000" w:themeColor="text1"/>
                <w:sz w:val="20"/>
                <w:szCs w:val="20"/>
                <w:lang w:eastAsia="pl-PL"/>
              </w:rPr>
              <w:t xml:space="preserve">muszą </w:t>
            </w:r>
            <w:r w:rsidRPr="3285D6CB">
              <w:rPr>
                <w:rFonts w:eastAsia="Times New Roman" w:cs="Calibri"/>
                <w:color w:val="000000" w:themeColor="text1"/>
                <w:sz w:val="20"/>
                <w:szCs w:val="20"/>
                <w:lang w:eastAsia="pl-PL"/>
              </w:rPr>
              <w:t>one zawierać informacje o złożonych pod dokumentem podpisach elektronicznych.</w:t>
            </w:r>
          </w:p>
        </w:tc>
        <w:tc>
          <w:tcPr>
            <w:tcW w:w="1298" w:type="dxa"/>
            <w:tcBorders>
              <w:top w:val="nil"/>
              <w:left w:val="nil"/>
              <w:bottom w:val="single" w:sz="4" w:space="0" w:color="auto"/>
              <w:right w:val="single" w:sz="4" w:space="0" w:color="auto"/>
            </w:tcBorders>
            <w:vAlign w:val="center"/>
            <w:hideMark/>
          </w:tcPr>
          <w:p w14:paraId="6296E96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2849637" w14:textId="44A476F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383A39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D3B8F7B"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220B54A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150</w:t>
            </w:r>
          </w:p>
        </w:tc>
        <w:tc>
          <w:tcPr>
            <w:tcW w:w="9062" w:type="dxa"/>
            <w:tcBorders>
              <w:top w:val="nil"/>
              <w:left w:val="nil"/>
              <w:bottom w:val="single" w:sz="4" w:space="0" w:color="auto"/>
              <w:right w:val="single" w:sz="4" w:space="0" w:color="auto"/>
            </w:tcBorders>
            <w:vAlign w:val="center"/>
            <w:hideMark/>
          </w:tcPr>
          <w:p w14:paraId="27BADE03" w14:textId="2C2FC753" w:rsidR="009137EE" w:rsidRPr="009137EE" w:rsidRDefault="12630051"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2F5597AA"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umożliwiać wymuszanie akceptacji wygenerowanych dokumentów elektronicznych przez określone osoby przed ich podpisaniem. Ścieżki akceptacji są konfigurowalne dla klasy dokumentu w ramach</w:t>
            </w:r>
            <w:r w:rsidR="7E9BC6D0" w:rsidRPr="3285D6CB">
              <w:rPr>
                <w:rFonts w:eastAsia="Times New Roman" w:cs="Calibri"/>
                <w:color w:val="000000" w:themeColor="text1"/>
                <w:sz w:val="20"/>
                <w:szCs w:val="20"/>
                <w:lang w:eastAsia="pl-PL"/>
              </w:rPr>
              <w:t xml:space="preserve"> jednostki organizacyjnej szpitala/placówki</w:t>
            </w:r>
            <w:r w:rsidRPr="3285D6CB">
              <w:rPr>
                <w:rFonts w:eastAsia="Times New Roman" w:cs="Calibri"/>
                <w:color w:val="000000" w:themeColor="text1"/>
                <w:sz w:val="20"/>
                <w:szCs w:val="20"/>
                <w:lang w:eastAsia="pl-PL"/>
              </w:rPr>
              <w:t xml:space="preserve">. System </w:t>
            </w:r>
            <w:r w:rsidR="24D43094"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umożliwiać określenie czy brak akceptacji ma całkowicie blokować możliwość podpisania dokumentu czy powodować wyświetlenie ostrzeżenia</w:t>
            </w:r>
            <w:r w:rsidR="34CE059D" w:rsidRPr="3285D6CB">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46E3E90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06FF734" w14:textId="747557C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26B662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0FAFBB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0FC584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151</w:t>
            </w:r>
          </w:p>
        </w:tc>
        <w:tc>
          <w:tcPr>
            <w:tcW w:w="9062" w:type="dxa"/>
            <w:tcBorders>
              <w:top w:val="nil"/>
              <w:left w:val="nil"/>
              <w:bottom w:val="single" w:sz="4" w:space="0" w:color="auto"/>
              <w:right w:val="single" w:sz="4" w:space="0" w:color="auto"/>
            </w:tcBorders>
            <w:vAlign w:val="center"/>
            <w:hideMark/>
          </w:tcPr>
          <w:p w14:paraId="1BD423C5"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udostępnianie pacjentowi dokumentacji medycznej w postaci elektronicznej zapisywanej na nośniku danych.</w:t>
            </w:r>
          </w:p>
        </w:tc>
        <w:tc>
          <w:tcPr>
            <w:tcW w:w="1298" w:type="dxa"/>
            <w:tcBorders>
              <w:top w:val="nil"/>
              <w:left w:val="nil"/>
              <w:bottom w:val="single" w:sz="4" w:space="0" w:color="auto"/>
              <w:right w:val="single" w:sz="4" w:space="0" w:color="auto"/>
            </w:tcBorders>
            <w:vAlign w:val="center"/>
            <w:hideMark/>
          </w:tcPr>
          <w:p w14:paraId="346CED0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1CEACD7" w14:textId="54B5F41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0C998E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D57D67D"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47970DE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152</w:t>
            </w:r>
          </w:p>
        </w:tc>
        <w:tc>
          <w:tcPr>
            <w:tcW w:w="9062" w:type="dxa"/>
            <w:tcBorders>
              <w:top w:val="nil"/>
              <w:left w:val="nil"/>
              <w:bottom w:val="single" w:sz="4" w:space="0" w:color="auto"/>
              <w:right w:val="single" w:sz="4" w:space="0" w:color="auto"/>
            </w:tcBorders>
            <w:vAlign w:val="center"/>
            <w:hideMark/>
          </w:tcPr>
          <w:p w14:paraId="08FDDA66" w14:textId="5E14AE36"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6BF04537"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umożliwiać zablokowanie modyfikacji wpisów w zakresie epikryzy, badania fizykalnego, obserwacji lekarskich, zaleceń wprowadzanych w ramach historii choroby, przez innego lekarza niż lekarz będący autorem wpisu/ autoryzującym wpis.</w:t>
            </w:r>
          </w:p>
        </w:tc>
        <w:tc>
          <w:tcPr>
            <w:tcW w:w="1298" w:type="dxa"/>
            <w:tcBorders>
              <w:top w:val="nil"/>
              <w:left w:val="nil"/>
              <w:bottom w:val="single" w:sz="4" w:space="0" w:color="auto"/>
              <w:right w:val="single" w:sz="4" w:space="0" w:color="auto"/>
            </w:tcBorders>
            <w:vAlign w:val="center"/>
            <w:hideMark/>
          </w:tcPr>
          <w:p w14:paraId="0DB02F5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B1587A8" w14:textId="63610A9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4020A7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112762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DCC44C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153</w:t>
            </w:r>
          </w:p>
        </w:tc>
        <w:tc>
          <w:tcPr>
            <w:tcW w:w="9062" w:type="dxa"/>
            <w:tcBorders>
              <w:top w:val="nil"/>
              <w:left w:val="nil"/>
              <w:bottom w:val="single" w:sz="4" w:space="0" w:color="auto"/>
              <w:right w:val="single" w:sz="4" w:space="0" w:color="auto"/>
            </w:tcBorders>
            <w:vAlign w:val="center"/>
            <w:hideMark/>
          </w:tcPr>
          <w:p w14:paraId="3077C8E2" w14:textId="13EA6535"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71D5F24A"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umożliwiać autoryzacje przez lekarza dokonującego wpisu fragmentu historii choroby, epikryzy lub rozpoznania.</w:t>
            </w:r>
          </w:p>
        </w:tc>
        <w:tc>
          <w:tcPr>
            <w:tcW w:w="1298" w:type="dxa"/>
            <w:tcBorders>
              <w:top w:val="nil"/>
              <w:left w:val="nil"/>
              <w:bottom w:val="single" w:sz="4" w:space="0" w:color="auto"/>
              <w:right w:val="single" w:sz="4" w:space="0" w:color="auto"/>
            </w:tcBorders>
            <w:vAlign w:val="center"/>
            <w:hideMark/>
          </w:tcPr>
          <w:p w14:paraId="7E62553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D6C64B8" w14:textId="1CE10C1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260A7C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D81BA5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C4CB59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154</w:t>
            </w:r>
          </w:p>
        </w:tc>
        <w:tc>
          <w:tcPr>
            <w:tcW w:w="9062" w:type="dxa"/>
            <w:tcBorders>
              <w:top w:val="nil"/>
              <w:left w:val="nil"/>
              <w:bottom w:val="single" w:sz="4" w:space="0" w:color="auto"/>
              <w:right w:val="single" w:sz="4" w:space="0" w:color="auto"/>
            </w:tcBorders>
            <w:vAlign w:val="center"/>
            <w:hideMark/>
          </w:tcPr>
          <w:p w14:paraId="15DEB3B4" w14:textId="49076C00"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Podczas wydruku dokumentu system </w:t>
            </w:r>
            <w:r w:rsidR="738A244F"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sprawdzać i informować czy dane źródłowe wykorzystane do utworzenia dokumentu uległy zmianie.</w:t>
            </w:r>
          </w:p>
        </w:tc>
        <w:tc>
          <w:tcPr>
            <w:tcW w:w="1298" w:type="dxa"/>
            <w:tcBorders>
              <w:top w:val="nil"/>
              <w:left w:val="nil"/>
              <w:bottom w:val="single" w:sz="4" w:space="0" w:color="auto"/>
              <w:right w:val="single" w:sz="4" w:space="0" w:color="auto"/>
            </w:tcBorders>
            <w:vAlign w:val="center"/>
            <w:hideMark/>
          </w:tcPr>
          <w:p w14:paraId="1BA0B81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FC21613" w14:textId="0099AD2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3D5D60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89572D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4D7757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155</w:t>
            </w:r>
          </w:p>
        </w:tc>
        <w:tc>
          <w:tcPr>
            <w:tcW w:w="9062" w:type="dxa"/>
            <w:tcBorders>
              <w:top w:val="nil"/>
              <w:left w:val="nil"/>
              <w:bottom w:val="single" w:sz="4" w:space="0" w:color="auto"/>
              <w:right w:val="single" w:sz="4" w:space="0" w:color="auto"/>
            </w:tcBorders>
            <w:vAlign w:val="center"/>
            <w:hideMark/>
          </w:tcPr>
          <w:p w14:paraId="58C28E2E"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być wyposażony w mechanizmy umożliwiające weryfikację, czy na określonym etapie procesu obsługi pacjenta zostały utworzone wszystkie wymagane dokumenty.</w:t>
            </w:r>
          </w:p>
        </w:tc>
        <w:tc>
          <w:tcPr>
            <w:tcW w:w="1298" w:type="dxa"/>
            <w:tcBorders>
              <w:top w:val="nil"/>
              <w:left w:val="nil"/>
              <w:bottom w:val="single" w:sz="4" w:space="0" w:color="auto"/>
              <w:right w:val="single" w:sz="4" w:space="0" w:color="auto"/>
            </w:tcBorders>
            <w:vAlign w:val="center"/>
            <w:hideMark/>
          </w:tcPr>
          <w:p w14:paraId="3AD551C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4AF1BAE" w14:textId="22940F4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CC5BAA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38DE23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863F03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156</w:t>
            </w:r>
          </w:p>
        </w:tc>
        <w:tc>
          <w:tcPr>
            <w:tcW w:w="9062" w:type="dxa"/>
            <w:tcBorders>
              <w:top w:val="nil"/>
              <w:left w:val="nil"/>
              <w:bottom w:val="single" w:sz="4" w:space="0" w:color="auto"/>
              <w:right w:val="single" w:sz="4" w:space="0" w:color="auto"/>
            </w:tcBorders>
            <w:vAlign w:val="center"/>
            <w:hideMark/>
          </w:tcPr>
          <w:p w14:paraId="4D03FBF2" w14:textId="267E4270"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Z poziomu dokumentacji medycznej obsługiwanej w HIS powinien być możliwy wydruk, w jednym kroku, kompletnej dokumentacji pacjenta.</w:t>
            </w:r>
          </w:p>
        </w:tc>
        <w:tc>
          <w:tcPr>
            <w:tcW w:w="1298" w:type="dxa"/>
            <w:tcBorders>
              <w:top w:val="nil"/>
              <w:left w:val="nil"/>
              <w:bottom w:val="single" w:sz="4" w:space="0" w:color="auto"/>
              <w:right w:val="single" w:sz="4" w:space="0" w:color="auto"/>
            </w:tcBorders>
            <w:vAlign w:val="center"/>
            <w:hideMark/>
          </w:tcPr>
          <w:p w14:paraId="2CE55E1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6565BE8" w14:textId="251BD2E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A10DA2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107E8B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52BF58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157</w:t>
            </w:r>
          </w:p>
        </w:tc>
        <w:tc>
          <w:tcPr>
            <w:tcW w:w="9062" w:type="dxa"/>
            <w:tcBorders>
              <w:top w:val="nil"/>
              <w:left w:val="nil"/>
              <w:bottom w:val="single" w:sz="4" w:space="0" w:color="auto"/>
              <w:right w:val="single" w:sz="4" w:space="0" w:color="auto"/>
            </w:tcBorders>
            <w:vAlign w:val="center"/>
            <w:hideMark/>
          </w:tcPr>
          <w:p w14:paraId="52761F11"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Musi istnieć możliwość utworzenia dokumentu roboczego, umożliwiającego podgląd danych źródłowych w postaci dokumentu.</w:t>
            </w:r>
          </w:p>
        </w:tc>
        <w:tc>
          <w:tcPr>
            <w:tcW w:w="1298" w:type="dxa"/>
            <w:tcBorders>
              <w:top w:val="nil"/>
              <w:left w:val="nil"/>
              <w:bottom w:val="single" w:sz="4" w:space="0" w:color="auto"/>
              <w:right w:val="single" w:sz="4" w:space="0" w:color="auto"/>
            </w:tcBorders>
            <w:vAlign w:val="center"/>
            <w:hideMark/>
          </w:tcPr>
          <w:p w14:paraId="1892BAC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0141179" w14:textId="37774D7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CEF3D1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EBD884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778496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158</w:t>
            </w:r>
          </w:p>
        </w:tc>
        <w:tc>
          <w:tcPr>
            <w:tcW w:w="9062" w:type="dxa"/>
            <w:tcBorders>
              <w:top w:val="nil"/>
              <w:left w:val="nil"/>
              <w:bottom w:val="single" w:sz="4" w:space="0" w:color="auto"/>
              <w:right w:val="single" w:sz="4" w:space="0" w:color="auto"/>
            </w:tcBorders>
            <w:vAlign w:val="center"/>
            <w:hideMark/>
          </w:tcPr>
          <w:p w14:paraId="3CA54E89" w14:textId="32A4C449" w:rsidR="009137EE" w:rsidRPr="009137EE" w:rsidRDefault="257BB26C"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w:t>
            </w:r>
            <w:r w:rsidR="447C230E" w:rsidRPr="6FDE1EAE">
              <w:rPr>
                <w:rFonts w:eastAsia="Times New Roman" w:cs="Calibri"/>
                <w:color w:val="000000" w:themeColor="text1"/>
                <w:sz w:val="20"/>
                <w:szCs w:val="20"/>
                <w:lang w:eastAsia="pl-PL"/>
              </w:rPr>
              <w:t xml:space="preserve"> </w:t>
            </w:r>
            <w:r w:rsidR="677DAF40" w:rsidRPr="6FDE1EAE">
              <w:rPr>
                <w:rFonts w:eastAsia="Times New Roman" w:cs="Calibri"/>
                <w:color w:val="000000" w:themeColor="text1"/>
                <w:sz w:val="20"/>
                <w:szCs w:val="20"/>
                <w:lang w:eastAsia="pl-PL"/>
              </w:rPr>
              <w:t xml:space="preserve">musi umożliwiać współpracę z </w:t>
            </w:r>
            <w:r w:rsidR="38ADFF07" w:rsidRPr="6FDE1EAE">
              <w:rPr>
                <w:rFonts w:eastAsia="Times New Roman" w:cs="Calibri"/>
                <w:color w:val="000000" w:themeColor="text1"/>
                <w:sz w:val="20"/>
                <w:szCs w:val="20"/>
                <w:lang w:eastAsia="pl-PL"/>
              </w:rPr>
              <w:t xml:space="preserve">dostarczonym przez dostawcę </w:t>
            </w:r>
            <w:r w:rsidR="47157E32" w:rsidRPr="6FDE1EAE">
              <w:rPr>
                <w:rFonts w:eastAsia="Times New Roman" w:cs="Calibri"/>
                <w:color w:val="000000" w:themeColor="text1"/>
                <w:sz w:val="20"/>
                <w:szCs w:val="20"/>
                <w:lang w:eastAsia="pl-PL"/>
              </w:rPr>
              <w:t xml:space="preserve">modułem </w:t>
            </w:r>
            <w:r w:rsidR="677DAF40" w:rsidRPr="6FDE1EAE">
              <w:rPr>
                <w:rFonts w:eastAsia="Times New Roman" w:cs="Calibri"/>
                <w:color w:val="000000" w:themeColor="text1"/>
                <w:sz w:val="20"/>
                <w:szCs w:val="20"/>
                <w:lang w:eastAsia="pl-PL"/>
              </w:rPr>
              <w:t>automatycznej digitalizacji dokumentacji papierowej.</w:t>
            </w:r>
          </w:p>
        </w:tc>
        <w:tc>
          <w:tcPr>
            <w:tcW w:w="1298" w:type="dxa"/>
            <w:tcBorders>
              <w:top w:val="nil"/>
              <w:left w:val="nil"/>
              <w:bottom w:val="single" w:sz="4" w:space="0" w:color="auto"/>
              <w:right w:val="single" w:sz="4" w:space="0" w:color="auto"/>
            </w:tcBorders>
            <w:vAlign w:val="center"/>
            <w:hideMark/>
          </w:tcPr>
          <w:p w14:paraId="2CC2AE3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3A35D82" w14:textId="76E3800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D472E0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0FE075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822D00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159</w:t>
            </w:r>
          </w:p>
        </w:tc>
        <w:tc>
          <w:tcPr>
            <w:tcW w:w="9062" w:type="dxa"/>
            <w:tcBorders>
              <w:top w:val="nil"/>
              <w:left w:val="nil"/>
              <w:bottom w:val="single" w:sz="4" w:space="0" w:color="auto"/>
              <w:right w:val="single" w:sz="4" w:space="0" w:color="auto"/>
            </w:tcBorders>
            <w:vAlign w:val="center"/>
            <w:hideMark/>
          </w:tcPr>
          <w:p w14:paraId="5A92B4FE" w14:textId="134ED5C6"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W ramach ewidencji załączników system </w:t>
            </w:r>
            <w:r w:rsidR="42EFE28F"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dołączenie plików pdf kolejno skanowanych dokumentów, w szczególności skanów dokumentów wielostronicowych.</w:t>
            </w:r>
          </w:p>
        </w:tc>
        <w:tc>
          <w:tcPr>
            <w:tcW w:w="1298" w:type="dxa"/>
            <w:tcBorders>
              <w:top w:val="nil"/>
              <w:left w:val="nil"/>
              <w:bottom w:val="single" w:sz="4" w:space="0" w:color="auto"/>
              <w:right w:val="single" w:sz="4" w:space="0" w:color="auto"/>
            </w:tcBorders>
            <w:vAlign w:val="center"/>
            <w:hideMark/>
          </w:tcPr>
          <w:p w14:paraId="49364D1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3374205" w14:textId="10B3216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9EC802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BFD822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C6BF83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160</w:t>
            </w:r>
          </w:p>
        </w:tc>
        <w:tc>
          <w:tcPr>
            <w:tcW w:w="9062" w:type="dxa"/>
            <w:tcBorders>
              <w:top w:val="nil"/>
              <w:left w:val="nil"/>
              <w:bottom w:val="single" w:sz="4" w:space="0" w:color="auto"/>
              <w:right w:val="single" w:sz="4" w:space="0" w:color="auto"/>
            </w:tcBorders>
            <w:vAlign w:val="center"/>
            <w:hideMark/>
          </w:tcPr>
          <w:p w14:paraId="051DE92B"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wydruk czystych recept z różnych modułów systemu.</w:t>
            </w:r>
          </w:p>
        </w:tc>
        <w:tc>
          <w:tcPr>
            <w:tcW w:w="1298" w:type="dxa"/>
            <w:tcBorders>
              <w:top w:val="nil"/>
              <w:left w:val="nil"/>
              <w:bottom w:val="single" w:sz="4" w:space="0" w:color="auto"/>
              <w:right w:val="single" w:sz="4" w:space="0" w:color="auto"/>
            </w:tcBorders>
            <w:vAlign w:val="center"/>
            <w:hideMark/>
          </w:tcPr>
          <w:p w14:paraId="6786B6E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62413DD" w14:textId="4314268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11ACB7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BAD9D70"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6777FDA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161</w:t>
            </w:r>
          </w:p>
        </w:tc>
        <w:tc>
          <w:tcPr>
            <w:tcW w:w="9062" w:type="dxa"/>
            <w:tcBorders>
              <w:top w:val="nil"/>
              <w:left w:val="nil"/>
              <w:bottom w:val="single" w:sz="4" w:space="0" w:color="auto"/>
              <w:right w:val="single" w:sz="4" w:space="0" w:color="auto"/>
            </w:tcBorders>
            <w:vAlign w:val="center"/>
            <w:hideMark/>
          </w:tcPr>
          <w:p w14:paraId="014A821B" w14:textId="5805A20C"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37A99D3F"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obsługę dokumentów o zmiennej treści, o ile nie stoi to w sprzeczności z wymaganiami zewnętrznymi dotyczącymi tych dokumentów (np. ściśle określony format lub zawartość informacyjna dla dokumentów</w:t>
            </w:r>
            <w:r w:rsidR="61F66CE0" w:rsidRPr="6FDE1EAE">
              <w:rPr>
                <w:rFonts w:eastAsia="Times New Roman" w:cs="Calibri"/>
                <w:color w:val="000000" w:themeColor="text1"/>
                <w:sz w:val="20"/>
                <w:szCs w:val="20"/>
                <w:lang w:eastAsia="pl-PL"/>
              </w:rPr>
              <w:t>,</w:t>
            </w:r>
            <w:r w:rsidRPr="6FDE1EAE">
              <w:rPr>
                <w:rFonts w:eastAsia="Times New Roman" w:cs="Calibri"/>
                <w:color w:val="000000" w:themeColor="text1"/>
                <w:sz w:val="20"/>
                <w:szCs w:val="20"/>
                <w:lang w:eastAsia="pl-PL"/>
              </w:rPr>
              <w:t xml:space="preserve"> skierowań, zleceń, recept).</w:t>
            </w:r>
          </w:p>
        </w:tc>
        <w:tc>
          <w:tcPr>
            <w:tcW w:w="1298" w:type="dxa"/>
            <w:tcBorders>
              <w:top w:val="nil"/>
              <w:left w:val="nil"/>
              <w:bottom w:val="single" w:sz="4" w:space="0" w:color="auto"/>
              <w:right w:val="single" w:sz="4" w:space="0" w:color="auto"/>
            </w:tcBorders>
            <w:vAlign w:val="center"/>
            <w:hideMark/>
          </w:tcPr>
          <w:p w14:paraId="226DED2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E2F8C24" w14:textId="7717144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120356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128301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E7DB68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162</w:t>
            </w:r>
          </w:p>
        </w:tc>
        <w:tc>
          <w:tcPr>
            <w:tcW w:w="9062" w:type="dxa"/>
            <w:tcBorders>
              <w:top w:val="nil"/>
              <w:left w:val="nil"/>
              <w:bottom w:val="single" w:sz="4" w:space="0" w:color="auto"/>
              <w:right w:val="single" w:sz="4" w:space="0" w:color="auto"/>
            </w:tcBorders>
            <w:vAlign w:val="center"/>
            <w:hideMark/>
          </w:tcPr>
          <w:p w14:paraId="07D0B8B5"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kopiowanie wyników badań do skierowania na leczenie uzdrowiskowe.</w:t>
            </w:r>
          </w:p>
        </w:tc>
        <w:tc>
          <w:tcPr>
            <w:tcW w:w="1298" w:type="dxa"/>
            <w:tcBorders>
              <w:top w:val="nil"/>
              <w:left w:val="nil"/>
              <w:bottom w:val="single" w:sz="4" w:space="0" w:color="auto"/>
              <w:right w:val="single" w:sz="4" w:space="0" w:color="auto"/>
            </w:tcBorders>
            <w:vAlign w:val="center"/>
            <w:hideMark/>
          </w:tcPr>
          <w:p w14:paraId="6D4AB2C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5BA1B0B" w14:textId="4B71148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FAC543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8B790A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DCA390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163</w:t>
            </w:r>
          </w:p>
        </w:tc>
        <w:tc>
          <w:tcPr>
            <w:tcW w:w="9062" w:type="dxa"/>
            <w:tcBorders>
              <w:top w:val="nil"/>
              <w:left w:val="nil"/>
              <w:bottom w:val="single" w:sz="4" w:space="0" w:color="auto"/>
              <w:right w:val="single" w:sz="4" w:space="0" w:color="auto"/>
            </w:tcBorders>
            <w:vAlign w:val="center"/>
            <w:hideMark/>
          </w:tcPr>
          <w:p w14:paraId="51FA8461"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podpisywanie dokumentu zlecenia wykonania badań podpisem kwalifikowanym, podpisem w chmurze lub certyfikatem ZUS PUE.</w:t>
            </w:r>
          </w:p>
        </w:tc>
        <w:tc>
          <w:tcPr>
            <w:tcW w:w="1298" w:type="dxa"/>
            <w:tcBorders>
              <w:top w:val="nil"/>
              <w:left w:val="nil"/>
              <w:bottom w:val="single" w:sz="4" w:space="0" w:color="auto"/>
              <w:right w:val="single" w:sz="4" w:space="0" w:color="auto"/>
            </w:tcBorders>
            <w:vAlign w:val="center"/>
            <w:hideMark/>
          </w:tcPr>
          <w:p w14:paraId="12B5638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3B79678" w14:textId="4C2E205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514596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DC0505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535194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164</w:t>
            </w:r>
          </w:p>
        </w:tc>
        <w:tc>
          <w:tcPr>
            <w:tcW w:w="9062" w:type="dxa"/>
            <w:tcBorders>
              <w:top w:val="nil"/>
              <w:left w:val="nil"/>
              <w:bottom w:val="single" w:sz="4" w:space="0" w:color="auto"/>
              <w:right w:val="single" w:sz="4" w:space="0" w:color="auto"/>
            </w:tcBorders>
            <w:vAlign w:val="center"/>
            <w:hideMark/>
          </w:tcPr>
          <w:p w14:paraId="1117A4FE"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podpisywanie dokumentu zlecenia podania leków podpisem kwalifikowanym, podpisem w chmurze lub certyfikatem ZUS PUE.</w:t>
            </w:r>
          </w:p>
        </w:tc>
        <w:tc>
          <w:tcPr>
            <w:tcW w:w="1298" w:type="dxa"/>
            <w:tcBorders>
              <w:top w:val="nil"/>
              <w:left w:val="nil"/>
              <w:bottom w:val="single" w:sz="4" w:space="0" w:color="auto"/>
              <w:right w:val="single" w:sz="4" w:space="0" w:color="auto"/>
            </w:tcBorders>
            <w:vAlign w:val="center"/>
            <w:hideMark/>
          </w:tcPr>
          <w:p w14:paraId="532162D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2D99F48" w14:textId="209B8F8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1C06A7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1D263DD" w14:textId="77777777" w:rsidTr="6FDE1EAE">
        <w:trPr>
          <w:trHeight w:val="825"/>
        </w:trPr>
        <w:tc>
          <w:tcPr>
            <w:tcW w:w="480" w:type="dxa"/>
            <w:tcBorders>
              <w:top w:val="nil"/>
              <w:left w:val="single" w:sz="4" w:space="0" w:color="auto"/>
              <w:bottom w:val="single" w:sz="4" w:space="0" w:color="auto"/>
              <w:right w:val="single" w:sz="4" w:space="0" w:color="auto"/>
            </w:tcBorders>
            <w:vAlign w:val="center"/>
            <w:hideMark/>
          </w:tcPr>
          <w:p w14:paraId="15D7B51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165</w:t>
            </w:r>
          </w:p>
        </w:tc>
        <w:tc>
          <w:tcPr>
            <w:tcW w:w="9062" w:type="dxa"/>
            <w:tcBorders>
              <w:top w:val="nil"/>
              <w:left w:val="nil"/>
              <w:bottom w:val="single" w:sz="4" w:space="0" w:color="auto"/>
              <w:right w:val="single" w:sz="4" w:space="0" w:color="auto"/>
            </w:tcBorders>
            <w:vAlign w:val="center"/>
            <w:hideMark/>
          </w:tcPr>
          <w:p w14:paraId="0F49DFE9" w14:textId="0B07E95A"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Integracja </w:t>
            </w:r>
            <w:r w:rsidR="455124FA"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wydruk z HIS dokumentu gotowego do odręcznego wypełnienia za pomocą elektronicznego długopisu – </w:t>
            </w:r>
            <w:r w:rsidR="43407362"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być możliwość nadrukowania na dokumencie dowolnej danej dostępnej w szablonach pism systemu (dane osobowe pacjenta, pobytu lub jednostki, w której przebywa pacjent)</w:t>
            </w:r>
            <w:r w:rsidR="37ADF097"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201FB0D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AD098C6" w14:textId="0ADD494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F81CE4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531E4C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F4DDD5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166</w:t>
            </w:r>
          </w:p>
        </w:tc>
        <w:tc>
          <w:tcPr>
            <w:tcW w:w="9062" w:type="dxa"/>
            <w:tcBorders>
              <w:top w:val="nil"/>
              <w:left w:val="nil"/>
              <w:bottom w:val="single" w:sz="4" w:space="0" w:color="auto"/>
              <w:right w:val="single" w:sz="4" w:space="0" w:color="auto"/>
            </w:tcBorders>
            <w:vAlign w:val="center"/>
            <w:hideMark/>
          </w:tcPr>
          <w:p w14:paraId="09322EF3" w14:textId="39CD22BE"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Integracja </w:t>
            </w:r>
            <w:r w:rsidR="18C4C1BA"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podgląd wypełnionego dokumentu w postaci pliku pdf bezpośrednio w HIS</w:t>
            </w:r>
          </w:p>
        </w:tc>
        <w:tc>
          <w:tcPr>
            <w:tcW w:w="1298" w:type="dxa"/>
            <w:tcBorders>
              <w:top w:val="nil"/>
              <w:left w:val="nil"/>
              <w:bottom w:val="single" w:sz="4" w:space="0" w:color="auto"/>
              <w:right w:val="single" w:sz="4" w:space="0" w:color="auto"/>
            </w:tcBorders>
            <w:vAlign w:val="center"/>
            <w:hideMark/>
          </w:tcPr>
          <w:p w14:paraId="653FE4E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F3DA72B" w14:textId="665083C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B43055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AAC3AC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6237DC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167</w:t>
            </w:r>
          </w:p>
        </w:tc>
        <w:tc>
          <w:tcPr>
            <w:tcW w:w="9062" w:type="dxa"/>
            <w:tcBorders>
              <w:top w:val="nil"/>
              <w:left w:val="nil"/>
              <w:bottom w:val="single" w:sz="4" w:space="0" w:color="auto"/>
              <w:right w:val="single" w:sz="4" w:space="0" w:color="auto"/>
            </w:tcBorders>
            <w:vAlign w:val="center"/>
            <w:hideMark/>
          </w:tcPr>
          <w:p w14:paraId="2A9C9442" w14:textId="76CBD518"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F04D596"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wydrukowany z HIS i wypełniony odręcznie dokument przesyłać do aplikacji </w:t>
            </w:r>
            <w:proofErr w:type="spellStart"/>
            <w:r w:rsidR="7459D96D" w:rsidRPr="6FDE1EAE">
              <w:rPr>
                <w:rFonts w:eastAsia="Times New Roman" w:cs="Calibri"/>
                <w:color w:val="000000" w:themeColor="text1"/>
                <w:sz w:val="20"/>
                <w:szCs w:val="20"/>
                <w:lang w:eastAsia="pl-PL"/>
              </w:rPr>
              <w:t>z</w:t>
            </w:r>
            <w:r w:rsidRPr="6FDE1EAE">
              <w:rPr>
                <w:rFonts w:eastAsia="Times New Roman" w:cs="Calibri"/>
                <w:color w:val="000000" w:themeColor="text1"/>
                <w:sz w:val="20"/>
                <w:szCs w:val="20"/>
                <w:lang w:eastAsia="pl-PL"/>
              </w:rPr>
              <w:t>czytującej</w:t>
            </w:r>
            <w:proofErr w:type="spellEnd"/>
            <w:r w:rsidRPr="6FDE1EAE">
              <w:rPr>
                <w:rFonts w:eastAsia="Times New Roman" w:cs="Calibri"/>
                <w:color w:val="000000" w:themeColor="text1"/>
                <w:sz w:val="20"/>
                <w:szCs w:val="20"/>
                <w:lang w:eastAsia="pl-PL"/>
              </w:rPr>
              <w:t xml:space="preserve"> z elektronicznego długopisu, skąd po wstępnej walidacji może zostać przesłany do HIS.</w:t>
            </w:r>
          </w:p>
        </w:tc>
        <w:tc>
          <w:tcPr>
            <w:tcW w:w="1298" w:type="dxa"/>
            <w:tcBorders>
              <w:top w:val="nil"/>
              <w:left w:val="nil"/>
              <w:bottom w:val="single" w:sz="4" w:space="0" w:color="auto"/>
              <w:right w:val="single" w:sz="4" w:space="0" w:color="auto"/>
            </w:tcBorders>
            <w:vAlign w:val="center"/>
            <w:hideMark/>
          </w:tcPr>
          <w:p w14:paraId="53F0697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90ACAA1" w14:textId="39DC4D7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E0C588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893E7F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C57F66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168</w:t>
            </w:r>
          </w:p>
        </w:tc>
        <w:tc>
          <w:tcPr>
            <w:tcW w:w="9062" w:type="dxa"/>
            <w:tcBorders>
              <w:top w:val="nil"/>
              <w:left w:val="nil"/>
              <w:bottom w:val="single" w:sz="4" w:space="0" w:color="auto"/>
              <w:right w:val="single" w:sz="4" w:space="0" w:color="auto"/>
            </w:tcBorders>
            <w:vAlign w:val="center"/>
            <w:hideMark/>
          </w:tcPr>
          <w:p w14:paraId="1594AF0D" w14:textId="51719E6B"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B84B69D"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zapisywać w bazie danych HIS dane wypełnione pismem odręcznym za pomocą elektronicznego długopisu dla dedykowanych dokumentów.</w:t>
            </w:r>
          </w:p>
        </w:tc>
        <w:tc>
          <w:tcPr>
            <w:tcW w:w="1298" w:type="dxa"/>
            <w:tcBorders>
              <w:top w:val="nil"/>
              <w:left w:val="nil"/>
              <w:bottom w:val="single" w:sz="4" w:space="0" w:color="auto"/>
              <w:right w:val="single" w:sz="4" w:space="0" w:color="auto"/>
            </w:tcBorders>
            <w:vAlign w:val="center"/>
            <w:hideMark/>
          </w:tcPr>
          <w:p w14:paraId="040C533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7E09E52" w14:textId="5394EF2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F26A4F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8AD624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D36736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169</w:t>
            </w:r>
          </w:p>
        </w:tc>
        <w:tc>
          <w:tcPr>
            <w:tcW w:w="9062" w:type="dxa"/>
            <w:tcBorders>
              <w:top w:val="nil"/>
              <w:left w:val="nil"/>
              <w:bottom w:val="single" w:sz="4" w:space="0" w:color="auto"/>
              <w:right w:val="single" w:sz="4" w:space="0" w:color="auto"/>
            </w:tcBorders>
            <w:vAlign w:val="center"/>
            <w:hideMark/>
          </w:tcPr>
          <w:p w14:paraId="0CF50DE8" w14:textId="5D9151E2"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DCA5681"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definiowanie szablonów dokumentów, które przekazywane są do systemu umożliwiającego elektroniczne wypełnianie dokumentacji.</w:t>
            </w:r>
          </w:p>
        </w:tc>
        <w:tc>
          <w:tcPr>
            <w:tcW w:w="1298" w:type="dxa"/>
            <w:tcBorders>
              <w:top w:val="nil"/>
              <w:left w:val="nil"/>
              <w:bottom w:val="single" w:sz="4" w:space="0" w:color="auto"/>
              <w:right w:val="single" w:sz="4" w:space="0" w:color="auto"/>
            </w:tcBorders>
            <w:vAlign w:val="center"/>
            <w:hideMark/>
          </w:tcPr>
          <w:p w14:paraId="3023439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3E3D3B0" w14:textId="13A8717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63CE1C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897CEB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EA054B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170</w:t>
            </w:r>
          </w:p>
        </w:tc>
        <w:tc>
          <w:tcPr>
            <w:tcW w:w="9062" w:type="dxa"/>
            <w:tcBorders>
              <w:top w:val="nil"/>
              <w:left w:val="nil"/>
              <w:bottom w:val="single" w:sz="4" w:space="0" w:color="auto"/>
              <w:right w:val="single" w:sz="4" w:space="0" w:color="auto"/>
            </w:tcBorders>
            <w:vAlign w:val="center"/>
            <w:hideMark/>
          </w:tcPr>
          <w:p w14:paraId="27DE2A20" w14:textId="189245AC"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6165C6F0"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przesłanie dokumentu do wypełnienia z HIS do systemu umożliwiającego elektroniczne wypełnianie dokumentacji wraz z informacją o wyborze urządzenia, na którym dokument będzie uzupełniany.</w:t>
            </w:r>
          </w:p>
        </w:tc>
        <w:tc>
          <w:tcPr>
            <w:tcW w:w="1298" w:type="dxa"/>
            <w:tcBorders>
              <w:top w:val="nil"/>
              <w:left w:val="nil"/>
              <w:bottom w:val="single" w:sz="4" w:space="0" w:color="auto"/>
              <w:right w:val="single" w:sz="4" w:space="0" w:color="auto"/>
            </w:tcBorders>
            <w:vAlign w:val="center"/>
            <w:hideMark/>
          </w:tcPr>
          <w:p w14:paraId="1102D1F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43D9705" w14:textId="4016573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9D76DB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CEAC55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2E2B4F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171</w:t>
            </w:r>
          </w:p>
        </w:tc>
        <w:tc>
          <w:tcPr>
            <w:tcW w:w="9062" w:type="dxa"/>
            <w:tcBorders>
              <w:top w:val="nil"/>
              <w:left w:val="nil"/>
              <w:bottom w:val="single" w:sz="4" w:space="0" w:color="auto"/>
              <w:right w:val="single" w:sz="4" w:space="0" w:color="auto"/>
            </w:tcBorders>
            <w:vAlign w:val="center"/>
            <w:hideMark/>
          </w:tcPr>
          <w:p w14:paraId="1E44A007" w14:textId="5ED7E0B4"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przed wysyłką dokumentu </w:t>
            </w:r>
            <w:r w:rsidR="2FFCD0F4"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wybór urządzenia elektronicznego ze słownika.</w:t>
            </w:r>
          </w:p>
        </w:tc>
        <w:tc>
          <w:tcPr>
            <w:tcW w:w="1298" w:type="dxa"/>
            <w:tcBorders>
              <w:top w:val="nil"/>
              <w:left w:val="nil"/>
              <w:bottom w:val="single" w:sz="4" w:space="0" w:color="auto"/>
              <w:right w:val="single" w:sz="4" w:space="0" w:color="auto"/>
            </w:tcBorders>
            <w:vAlign w:val="center"/>
            <w:hideMark/>
          </w:tcPr>
          <w:p w14:paraId="49BBE68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888063D" w14:textId="341DE46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5641E4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C872C7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5A166E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172</w:t>
            </w:r>
          </w:p>
        </w:tc>
        <w:tc>
          <w:tcPr>
            <w:tcW w:w="9062" w:type="dxa"/>
            <w:tcBorders>
              <w:top w:val="nil"/>
              <w:left w:val="nil"/>
              <w:bottom w:val="single" w:sz="4" w:space="0" w:color="auto"/>
              <w:right w:val="single" w:sz="4" w:space="0" w:color="auto"/>
            </w:tcBorders>
            <w:vAlign w:val="center"/>
            <w:hideMark/>
          </w:tcPr>
          <w:p w14:paraId="3BF4C27F" w14:textId="0A89458D"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FE2C206"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konfiguracje słownika listy urządzeń zewnętrznych dla podpisu elektronicznego.</w:t>
            </w:r>
          </w:p>
        </w:tc>
        <w:tc>
          <w:tcPr>
            <w:tcW w:w="1298" w:type="dxa"/>
            <w:tcBorders>
              <w:top w:val="nil"/>
              <w:left w:val="nil"/>
              <w:bottom w:val="single" w:sz="4" w:space="0" w:color="auto"/>
              <w:right w:val="single" w:sz="4" w:space="0" w:color="auto"/>
            </w:tcBorders>
            <w:vAlign w:val="center"/>
            <w:hideMark/>
          </w:tcPr>
          <w:p w14:paraId="37D6462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24EDD21" w14:textId="79CF249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685F7F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ECA3F6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8C22B6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173</w:t>
            </w:r>
          </w:p>
        </w:tc>
        <w:tc>
          <w:tcPr>
            <w:tcW w:w="9062" w:type="dxa"/>
            <w:tcBorders>
              <w:top w:val="nil"/>
              <w:left w:val="nil"/>
              <w:bottom w:val="single" w:sz="4" w:space="0" w:color="auto"/>
              <w:right w:val="single" w:sz="4" w:space="0" w:color="auto"/>
            </w:tcBorders>
            <w:vAlign w:val="center"/>
            <w:hideMark/>
          </w:tcPr>
          <w:p w14:paraId="2C08A5AD" w14:textId="52D99ED5"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7E648E9"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kontrolę, czy pacjent ma prawo do refundowanych recept w wypadku, gdy nie ma ustawionych na recepcie dodatkowych uprawnień i nie jest pacjentem UE.</w:t>
            </w:r>
          </w:p>
        </w:tc>
        <w:tc>
          <w:tcPr>
            <w:tcW w:w="1298" w:type="dxa"/>
            <w:tcBorders>
              <w:top w:val="nil"/>
              <w:left w:val="nil"/>
              <w:bottom w:val="single" w:sz="4" w:space="0" w:color="auto"/>
              <w:right w:val="single" w:sz="4" w:space="0" w:color="auto"/>
            </w:tcBorders>
            <w:vAlign w:val="center"/>
            <w:hideMark/>
          </w:tcPr>
          <w:p w14:paraId="62C8B6B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9164E4A" w14:textId="1ABACBE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7C6557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C9606B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FEF25A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174</w:t>
            </w:r>
          </w:p>
        </w:tc>
        <w:tc>
          <w:tcPr>
            <w:tcW w:w="9062" w:type="dxa"/>
            <w:tcBorders>
              <w:top w:val="nil"/>
              <w:left w:val="nil"/>
              <w:bottom w:val="single" w:sz="4" w:space="0" w:color="auto"/>
              <w:right w:val="single" w:sz="4" w:space="0" w:color="auto"/>
            </w:tcBorders>
            <w:vAlign w:val="center"/>
            <w:hideMark/>
          </w:tcPr>
          <w:p w14:paraId="1484BD08" w14:textId="7A7C3385"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64883E03"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dołączenie znaku wodnego dla dokumentów w wersji roboczej i dokumentów nieautoryzowanych.   </w:t>
            </w:r>
          </w:p>
        </w:tc>
        <w:tc>
          <w:tcPr>
            <w:tcW w:w="1298" w:type="dxa"/>
            <w:tcBorders>
              <w:top w:val="nil"/>
              <w:left w:val="nil"/>
              <w:bottom w:val="single" w:sz="4" w:space="0" w:color="auto"/>
              <w:right w:val="single" w:sz="4" w:space="0" w:color="auto"/>
            </w:tcBorders>
            <w:vAlign w:val="center"/>
            <w:hideMark/>
          </w:tcPr>
          <w:p w14:paraId="4354A07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09CD6CA" w14:textId="0B2C64A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BE8C9E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EA37B4A"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528D9BD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175</w:t>
            </w:r>
          </w:p>
        </w:tc>
        <w:tc>
          <w:tcPr>
            <w:tcW w:w="9062" w:type="dxa"/>
            <w:tcBorders>
              <w:top w:val="nil"/>
              <w:left w:val="nil"/>
              <w:bottom w:val="single" w:sz="4" w:space="0" w:color="auto"/>
              <w:right w:val="single" w:sz="4" w:space="0" w:color="auto"/>
            </w:tcBorders>
            <w:vAlign w:val="center"/>
            <w:hideMark/>
          </w:tcPr>
          <w:p w14:paraId="1DA0417A" w14:textId="625EA1C4"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zapewnić zgodność z interfejsem ZUS PUE, bazującym na usługach sieciowych, umożliwiającym wystawianie oraz korektę zwolnień lekarskich bezpośrednio z poziomu systemów dziedzinowych zewnętrznych względem ZUS dostawców </w:t>
            </w:r>
            <w:r w:rsidR="7914A572" w:rsidRPr="6FDE1EAE">
              <w:rPr>
                <w:rFonts w:eastAsia="Times New Roman" w:cs="Calibri"/>
                <w:color w:val="000000" w:themeColor="text1"/>
                <w:sz w:val="20"/>
                <w:szCs w:val="20"/>
                <w:lang w:eastAsia="pl-PL"/>
              </w:rPr>
              <w:t>systemu</w:t>
            </w:r>
            <w:r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27FCABE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35B9ACE" w14:textId="411E6CC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C4E9B2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CE2BDA9"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20BDA85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176</w:t>
            </w:r>
          </w:p>
        </w:tc>
        <w:tc>
          <w:tcPr>
            <w:tcW w:w="9062" w:type="dxa"/>
            <w:tcBorders>
              <w:top w:val="nil"/>
              <w:left w:val="nil"/>
              <w:bottom w:val="single" w:sz="4" w:space="0" w:color="auto"/>
              <w:right w:val="single" w:sz="4" w:space="0" w:color="auto"/>
            </w:tcBorders>
            <w:vAlign w:val="center"/>
            <w:hideMark/>
          </w:tcPr>
          <w:p w14:paraId="26EFDF02" w14:textId="12BFFC3E" w:rsidR="009137EE" w:rsidRPr="009137EE" w:rsidRDefault="6ABAB8E2" w:rsidP="3285D6CB">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umożliwiać logowanie do systemu PUE ZUS bezpośrednio z aplikacji gabinetowej. Logowanie </w:t>
            </w:r>
            <w:r w:rsidR="7F026188"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być możliwe poprzez podpisanie oświadczenia wygenerowanego przez ZUS za pomocą elektronicznego podpisu kwalifikowanego lub </w:t>
            </w:r>
            <w:proofErr w:type="spellStart"/>
            <w:r w:rsidRPr="6FDE1EAE">
              <w:rPr>
                <w:rFonts w:eastAsia="Times New Roman" w:cs="Calibri"/>
                <w:color w:val="000000" w:themeColor="text1"/>
                <w:sz w:val="20"/>
                <w:szCs w:val="20"/>
                <w:lang w:eastAsia="pl-PL"/>
              </w:rPr>
              <w:t>ePUAP</w:t>
            </w:r>
            <w:proofErr w:type="spellEnd"/>
            <w:r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5B4B1B8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B6CE987" w14:textId="473FEFC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C47E32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3578A9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19302D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177</w:t>
            </w:r>
          </w:p>
        </w:tc>
        <w:tc>
          <w:tcPr>
            <w:tcW w:w="9062" w:type="dxa"/>
            <w:tcBorders>
              <w:top w:val="nil"/>
              <w:left w:val="nil"/>
              <w:bottom w:val="single" w:sz="4" w:space="0" w:color="auto"/>
              <w:right w:val="single" w:sz="4" w:space="0" w:color="auto"/>
            </w:tcBorders>
            <w:vAlign w:val="center"/>
            <w:hideMark/>
          </w:tcPr>
          <w:p w14:paraId="1FDFE0AC"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wylogowanie z systemu PUE ZUS, w chwili zamknięcia sesji pracy z systemem.</w:t>
            </w:r>
          </w:p>
        </w:tc>
        <w:tc>
          <w:tcPr>
            <w:tcW w:w="1298" w:type="dxa"/>
            <w:tcBorders>
              <w:top w:val="nil"/>
              <w:left w:val="nil"/>
              <w:bottom w:val="single" w:sz="4" w:space="0" w:color="auto"/>
              <w:right w:val="single" w:sz="4" w:space="0" w:color="auto"/>
            </w:tcBorders>
            <w:vAlign w:val="center"/>
            <w:hideMark/>
          </w:tcPr>
          <w:p w14:paraId="6ABAEAA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FC98734" w14:textId="7ADE64D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1548AA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1C98CB3"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006DD5D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178</w:t>
            </w:r>
          </w:p>
        </w:tc>
        <w:tc>
          <w:tcPr>
            <w:tcW w:w="9062" w:type="dxa"/>
            <w:tcBorders>
              <w:top w:val="nil"/>
              <w:left w:val="nil"/>
              <w:bottom w:val="single" w:sz="4" w:space="0" w:color="auto"/>
              <w:right w:val="single" w:sz="4" w:space="0" w:color="auto"/>
            </w:tcBorders>
            <w:vAlign w:val="center"/>
            <w:hideMark/>
          </w:tcPr>
          <w:p w14:paraId="10B0AE0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wystawienie zaświadczenia lekarskiego w trybie bieżącym. Aplikacja gabinetowa w czasie wystawiania zwolnienia powinna umożliwiać posługiwanie się zarówno danymi lokalnymi jak i danymi pobieranymi z systemu PUE ZUS.</w:t>
            </w:r>
          </w:p>
        </w:tc>
        <w:tc>
          <w:tcPr>
            <w:tcW w:w="1298" w:type="dxa"/>
            <w:tcBorders>
              <w:top w:val="nil"/>
              <w:left w:val="nil"/>
              <w:bottom w:val="single" w:sz="4" w:space="0" w:color="auto"/>
              <w:right w:val="single" w:sz="4" w:space="0" w:color="auto"/>
            </w:tcBorders>
            <w:vAlign w:val="center"/>
            <w:hideMark/>
          </w:tcPr>
          <w:p w14:paraId="6511537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4BB79B8" w14:textId="40CF1A6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73971A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CA1629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C278CF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179</w:t>
            </w:r>
          </w:p>
        </w:tc>
        <w:tc>
          <w:tcPr>
            <w:tcW w:w="9062" w:type="dxa"/>
            <w:tcBorders>
              <w:top w:val="nil"/>
              <w:left w:val="nil"/>
              <w:bottom w:val="single" w:sz="4" w:space="0" w:color="auto"/>
              <w:right w:val="single" w:sz="4" w:space="0" w:color="auto"/>
            </w:tcBorders>
            <w:vAlign w:val="center"/>
            <w:hideMark/>
          </w:tcPr>
          <w:p w14:paraId="44589735"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wystawianie zwolnień medycznych przez asystentów medycznych oraz ich transmisję do ZUS</w:t>
            </w:r>
          </w:p>
        </w:tc>
        <w:tc>
          <w:tcPr>
            <w:tcW w:w="1298" w:type="dxa"/>
            <w:tcBorders>
              <w:top w:val="nil"/>
              <w:left w:val="nil"/>
              <w:bottom w:val="single" w:sz="4" w:space="0" w:color="auto"/>
              <w:right w:val="single" w:sz="4" w:space="0" w:color="auto"/>
            </w:tcBorders>
            <w:vAlign w:val="center"/>
            <w:hideMark/>
          </w:tcPr>
          <w:p w14:paraId="15ADA93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24272F6" w14:textId="6435490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A410D2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441F19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64FE5C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180</w:t>
            </w:r>
          </w:p>
        </w:tc>
        <w:tc>
          <w:tcPr>
            <w:tcW w:w="9062" w:type="dxa"/>
            <w:tcBorders>
              <w:top w:val="nil"/>
              <w:left w:val="nil"/>
              <w:bottom w:val="single" w:sz="4" w:space="0" w:color="auto"/>
              <w:right w:val="single" w:sz="4" w:space="0" w:color="auto"/>
            </w:tcBorders>
            <w:vAlign w:val="center"/>
            <w:hideMark/>
          </w:tcPr>
          <w:p w14:paraId="522F535E"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 xml:space="preserve">System musi umożliwiać podpisywanie dokumentu zaświadczenia lekarskiego podpisem kwalifikowanym, za pomocą </w:t>
            </w:r>
            <w:proofErr w:type="spellStart"/>
            <w:r w:rsidRPr="009137EE">
              <w:rPr>
                <w:rFonts w:eastAsia="Times New Roman" w:cs="Calibri"/>
                <w:color w:val="000000"/>
                <w:sz w:val="20"/>
                <w:szCs w:val="20"/>
                <w:lang w:eastAsia="pl-PL"/>
              </w:rPr>
              <w:t>ePUAP</w:t>
            </w:r>
            <w:proofErr w:type="spellEnd"/>
            <w:r w:rsidRPr="009137EE">
              <w:rPr>
                <w:rFonts w:eastAsia="Times New Roman" w:cs="Calibri"/>
                <w:color w:val="000000"/>
                <w:sz w:val="20"/>
                <w:szCs w:val="20"/>
                <w:lang w:eastAsia="pl-PL"/>
              </w:rPr>
              <w:t>, podpisem w chmurze lub certyfikatem ZUS PUE.</w:t>
            </w:r>
          </w:p>
        </w:tc>
        <w:tc>
          <w:tcPr>
            <w:tcW w:w="1298" w:type="dxa"/>
            <w:tcBorders>
              <w:top w:val="nil"/>
              <w:left w:val="nil"/>
              <w:bottom w:val="single" w:sz="4" w:space="0" w:color="auto"/>
              <w:right w:val="single" w:sz="4" w:space="0" w:color="auto"/>
            </w:tcBorders>
            <w:vAlign w:val="center"/>
            <w:hideMark/>
          </w:tcPr>
          <w:p w14:paraId="7C9E26F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A48FE09" w14:textId="6B3F2FF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D467D4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A27B17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0DE79B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181</w:t>
            </w:r>
          </w:p>
        </w:tc>
        <w:tc>
          <w:tcPr>
            <w:tcW w:w="9062" w:type="dxa"/>
            <w:tcBorders>
              <w:top w:val="nil"/>
              <w:left w:val="nil"/>
              <w:bottom w:val="single" w:sz="4" w:space="0" w:color="auto"/>
              <w:right w:val="single" w:sz="4" w:space="0" w:color="auto"/>
            </w:tcBorders>
            <w:vAlign w:val="center"/>
            <w:hideMark/>
          </w:tcPr>
          <w:p w14:paraId="71F10480"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przekazywanie utworzonych dokumentów zaświadczeń lekarskich do systemu PUE ZUS.</w:t>
            </w:r>
          </w:p>
        </w:tc>
        <w:tc>
          <w:tcPr>
            <w:tcW w:w="1298" w:type="dxa"/>
            <w:tcBorders>
              <w:top w:val="nil"/>
              <w:left w:val="nil"/>
              <w:bottom w:val="single" w:sz="4" w:space="0" w:color="auto"/>
              <w:right w:val="single" w:sz="4" w:space="0" w:color="auto"/>
            </w:tcBorders>
            <w:vAlign w:val="center"/>
            <w:hideMark/>
          </w:tcPr>
          <w:p w14:paraId="46468F3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BF1524E" w14:textId="721FE6D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3EF309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CF61D9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FCF632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182</w:t>
            </w:r>
          </w:p>
        </w:tc>
        <w:tc>
          <w:tcPr>
            <w:tcW w:w="9062" w:type="dxa"/>
            <w:tcBorders>
              <w:top w:val="nil"/>
              <w:left w:val="nil"/>
              <w:bottom w:val="single" w:sz="4" w:space="0" w:color="auto"/>
              <w:right w:val="single" w:sz="4" w:space="0" w:color="auto"/>
            </w:tcBorders>
            <w:vAlign w:val="center"/>
            <w:hideMark/>
          </w:tcPr>
          <w:p w14:paraId="121B382B"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wydruk dokumentu zaświadczenia lekarskiego zgodnie z opublikowanym przez ZUS wzorem.</w:t>
            </w:r>
          </w:p>
        </w:tc>
        <w:tc>
          <w:tcPr>
            <w:tcW w:w="1298" w:type="dxa"/>
            <w:tcBorders>
              <w:top w:val="nil"/>
              <w:left w:val="nil"/>
              <w:bottom w:val="single" w:sz="4" w:space="0" w:color="auto"/>
              <w:right w:val="single" w:sz="4" w:space="0" w:color="auto"/>
            </w:tcBorders>
            <w:vAlign w:val="center"/>
            <w:hideMark/>
          </w:tcPr>
          <w:p w14:paraId="3946862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195CA1B" w14:textId="4CE7339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A77474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686E76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8DB4AC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183</w:t>
            </w:r>
          </w:p>
        </w:tc>
        <w:tc>
          <w:tcPr>
            <w:tcW w:w="9062" w:type="dxa"/>
            <w:tcBorders>
              <w:top w:val="nil"/>
              <w:left w:val="nil"/>
              <w:bottom w:val="single" w:sz="4" w:space="0" w:color="auto"/>
              <w:right w:val="single" w:sz="4" w:space="0" w:color="auto"/>
            </w:tcBorders>
            <w:vAlign w:val="center"/>
            <w:hideMark/>
          </w:tcPr>
          <w:p w14:paraId="3FCFC0D4"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anulowanie zaświadczenia przekazanego do PUE ZUS (dla zaświadczeń, dla których ZUS dopuszcza taką możliwość).</w:t>
            </w:r>
          </w:p>
        </w:tc>
        <w:tc>
          <w:tcPr>
            <w:tcW w:w="1298" w:type="dxa"/>
            <w:tcBorders>
              <w:top w:val="nil"/>
              <w:left w:val="nil"/>
              <w:bottom w:val="single" w:sz="4" w:space="0" w:color="auto"/>
              <w:right w:val="single" w:sz="4" w:space="0" w:color="auto"/>
            </w:tcBorders>
            <w:vAlign w:val="center"/>
            <w:hideMark/>
          </w:tcPr>
          <w:p w14:paraId="2025626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53BE327" w14:textId="5CB353A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58626A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DFB6507"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706866E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184</w:t>
            </w:r>
          </w:p>
        </w:tc>
        <w:tc>
          <w:tcPr>
            <w:tcW w:w="9062" w:type="dxa"/>
            <w:tcBorders>
              <w:top w:val="nil"/>
              <w:left w:val="nil"/>
              <w:bottom w:val="single" w:sz="4" w:space="0" w:color="auto"/>
              <w:right w:val="single" w:sz="4" w:space="0" w:color="auto"/>
            </w:tcBorders>
            <w:vAlign w:val="center"/>
            <w:hideMark/>
          </w:tcPr>
          <w:p w14:paraId="7040C23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pobranie i rezerwację puli serii i nr ZLA dla zalogowanego lekarza (użytkownika) na potrzeby późniejszego wykorzystania w trybie alternatywnym (np. w sytuacji braku możliwości połączenia się z systemem PUE ZUS).</w:t>
            </w:r>
          </w:p>
        </w:tc>
        <w:tc>
          <w:tcPr>
            <w:tcW w:w="1298" w:type="dxa"/>
            <w:tcBorders>
              <w:top w:val="nil"/>
              <w:left w:val="nil"/>
              <w:bottom w:val="single" w:sz="4" w:space="0" w:color="auto"/>
              <w:right w:val="single" w:sz="4" w:space="0" w:color="auto"/>
            </w:tcBorders>
            <w:vAlign w:val="center"/>
            <w:hideMark/>
          </w:tcPr>
          <w:p w14:paraId="7F67ECE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0F959C6" w14:textId="669D8DD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8F5EFC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D430D08"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105F93F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185</w:t>
            </w:r>
          </w:p>
        </w:tc>
        <w:tc>
          <w:tcPr>
            <w:tcW w:w="9062" w:type="dxa"/>
            <w:tcBorders>
              <w:top w:val="nil"/>
              <w:left w:val="nil"/>
              <w:bottom w:val="single" w:sz="4" w:space="0" w:color="auto"/>
              <w:right w:val="single" w:sz="4" w:space="0" w:color="auto"/>
            </w:tcBorders>
            <w:vAlign w:val="center"/>
            <w:hideMark/>
          </w:tcPr>
          <w:p w14:paraId="3DBB223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 aplikacji gabinetowej w przypadku braku połączenia z systemem PUE ZUS, wystawienie zwolnienia w trybie alternatywnym (offline) w oparciu o zarezerwowaną wcześniej dla bieżącego lekarza (użytkownika) pulę serii i nr ZLA.</w:t>
            </w:r>
          </w:p>
        </w:tc>
        <w:tc>
          <w:tcPr>
            <w:tcW w:w="1298" w:type="dxa"/>
            <w:tcBorders>
              <w:top w:val="nil"/>
              <w:left w:val="nil"/>
              <w:bottom w:val="single" w:sz="4" w:space="0" w:color="auto"/>
              <w:right w:val="single" w:sz="4" w:space="0" w:color="auto"/>
            </w:tcBorders>
            <w:vAlign w:val="center"/>
            <w:hideMark/>
          </w:tcPr>
          <w:p w14:paraId="4F1CBBD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C5F5730" w14:textId="4557D00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0A0A0B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106A3A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057E9B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186</w:t>
            </w:r>
          </w:p>
        </w:tc>
        <w:tc>
          <w:tcPr>
            <w:tcW w:w="9062" w:type="dxa"/>
            <w:tcBorders>
              <w:top w:val="nil"/>
              <w:left w:val="nil"/>
              <w:bottom w:val="single" w:sz="4" w:space="0" w:color="auto"/>
              <w:right w:val="single" w:sz="4" w:space="0" w:color="auto"/>
            </w:tcBorders>
            <w:vAlign w:val="center"/>
            <w:hideMark/>
          </w:tcPr>
          <w:p w14:paraId="17ADC40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wydruk dokumentu zaświadczenia lekarskiego wystawionego w trybie alternatywnym zgodnie z opublikowanym przez ZUS wzorem zarówno przed jego elektronizacją jak i po elektronizacji.</w:t>
            </w:r>
          </w:p>
        </w:tc>
        <w:tc>
          <w:tcPr>
            <w:tcW w:w="1298" w:type="dxa"/>
            <w:tcBorders>
              <w:top w:val="nil"/>
              <w:left w:val="nil"/>
              <w:bottom w:val="single" w:sz="4" w:space="0" w:color="auto"/>
              <w:right w:val="single" w:sz="4" w:space="0" w:color="auto"/>
            </w:tcBorders>
            <w:vAlign w:val="center"/>
            <w:hideMark/>
          </w:tcPr>
          <w:p w14:paraId="00473E3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82B1B8D" w14:textId="54D411E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8CCB9F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27D93E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6C1FC1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187</w:t>
            </w:r>
          </w:p>
        </w:tc>
        <w:tc>
          <w:tcPr>
            <w:tcW w:w="9062" w:type="dxa"/>
            <w:tcBorders>
              <w:top w:val="nil"/>
              <w:left w:val="nil"/>
              <w:bottom w:val="single" w:sz="4" w:space="0" w:color="auto"/>
              <w:right w:val="single" w:sz="4" w:space="0" w:color="auto"/>
            </w:tcBorders>
            <w:vAlign w:val="center"/>
            <w:hideMark/>
          </w:tcPr>
          <w:p w14:paraId="2AF1BD54"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unieważnienie zaświadczenia lekarskiego, jeśli nie dokonano jego elektronizacji (nie przesłano go do ZUS).</w:t>
            </w:r>
          </w:p>
        </w:tc>
        <w:tc>
          <w:tcPr>
            <w:tcW w:w="1298" w:type="dxa"/>
            <w:tcBorders>
              <w:top w:val="nil"/>
              <w:left w:val="nil"/>
              <w:bottom w:val="single" w:sz="4" w:space="0" w:color="auto"/>
              <w:right w:val="single" w:sz="4" w:space="0" w:color="auto"/>
            </w:tcBorders>
            <w:vAlign w:val="center"/>
            <w:hideMark/>
          </w:tcPr>
          <w:p w14:paraId="16F8FC5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8F61BC7" w14:textId="66BFACB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49490A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7463C1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6A00B3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188</w:t>
            </w:r>
          </w:p>
        </w:tc>
        <w:tc>
          <w:tcPr>
            <w:tcW w:w="9062" w:type="dxa"/>
            <w:tcBorders>
              <w:top w:val="nil"/>
              <w:left w:val="nil"/>
              <w:bottom w:val="single" w:sz="4" w:space="0" w:color="auto"/>
              <w:right w:val="single" w:sz="4" w:space="0" w:color="auto"/>
            </w:tcBorders>
            <w:vAlign w:val="center"/>
            <w:hideMark/>
          </w:tcPr>
          <w:p w14:paraId="74DA1D75"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elektronizację zaświadczenia lekarskiego polegającą na przesłaniu do ZUS zaświadczenia wystawionego wcześniej w trybie alternatywnym.</w:t>
            </w:r>
          </w:p>
        </w:tc>
        <w:tc>
          <w:tcPr>
            <w:tcW w:w="1298" w:type="dxa"/>
            <w:tcBorders>
              <w:top w:val="nil"/>
              <w:left w:val="nil"/>
              <w:bottom w:val="single" w:sz="4" w:space="0" w:color="auto"/>
              <w:right w:val="single" w:sz="4" w:space="0" w:color="auto"/>
            </w:tcBorders>
            <w:vAlign w:val="center"/>
            <w:hideMark/>
          </w:tcPr>
          <w:p w14:paraId="6EA8F66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302CD93" w14:textId="62512A7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D9564B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868CD8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C7C166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189</w:t>
            </w:r>
          </w:p>
        </w:tc>
        <w:tc>
          <w:tcPr>
            <w:tcW w:w="9062" w:type="dxa"/>
            <w:tcBorders>
              <w:top w:val="nil"/>
              <w:left w:val="nil"/>
              <w:bottom w:val="single" w:sz="4" w:space="0" w:color="auto"/>
              <w:right w:val="single" w:sz="4" w:space="0" w:color="auto"/>
            </w:tcBorders>
            <w:vAlign w:val="center"/>
            <w:hideMark/>
          </w:tcPr>
          <w:p w14:paraId="0F740AF1"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zbiorczą elektronizację zaświadczeń lekarskich polegającą na przesłaniu do ZUS zaświadczeń wystawionych wcześniej w trybie alternatywnym.</w:t>
            </w:r>
          </w:p>
        </w:tc>
        <w:tc>
          <w:tcPr>
            <w:tcW w:w="1298" w:type="dxa"/>
            <w:tcBorders>
              <w:top w:val="nil"/>
              <w:left w:val="nil"/>
              <w:bottom w:val="single" w:sz="4" w:space="0" w:color="auto"/>
              <w:right w:val="single" w:sz="4" w:space="0" w:color="auto"/>
            </w:tcBorders>
            <w:vAlign w:val="center"/>
            <w:hideMark/>
          </w:tcPr>
          <w:p w14:paraId="71D488C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18F3FB7" w14:textId="5ED5FB9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F8BFCA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935940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7A20CF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190</w:t>
            </w:r>
          </w:p>
        </w:tc>
        <w:tc>
          <w:tcPr>
            <w:tcW w:w="9062" w:type="dxa"/>
            <w:tcBorders>
              <w:top w:val="nil"/>
              <w:left w:val="nil"/>
              <w:bottom w:val="single" w:sz="4" w:space="0" w:color="auto"/>
              <w:right w:val="single" w:sz="4" w:space="0" w:color="auto"/>
            </w:tcBorders>
            <w:vAlign w:val="center"/>
            <w:hideMark/>
          </w:tcPr>
          <w:p w14:paraId="3ED80D70"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anulowanie zaświadczenia przekazanego do PUE ZUS (dla zaświadczeń, dla których ZUS dopuszcza taką możliwość).</w:t>
            </w:r>
          </w:p>
        </w:tc>
        <w:tc>
          <w:tcPr>
            <w:tcW w:w="1298" w:type="dxa"/>
            <w:tcBorders>
              <w:top w:val="nil"/>
              <w:left w:val="nil"/>
              <w:bottom w:val="single" w:sz="4" w:space="0" w:color="auto"/>
              <w:right w:val="single" w:sz="4" w:space="0" w:color="auto"/>
            </w:tcBorders>
            <w:vAlign w:val="center"/>
            <w:hideMark/>
          </w:tcPr>
          <w:p w14:paraId="018853E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606E8E7" w14:textId="522238E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221E40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E7E46D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77C557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191</w:t>
            </w:r>
          </w:p>
        </w:tc>
        <w:tc>
          <w:tcPr>
            <w:tcW w:w="9062" w:type="dxa"/>
            <w:tcBorders>
              <w:top w:val="nil"/>
              <w:left w:val="nil"/>
              <w:bottom w:val="single" w:sz="4" w:space="0" w:color="auto"/>
              <w:right w:val="single" w:sz="4" w:space="0" w:color="auto"/>
            </w:tcBorders>
            <w:vAlign w:val="center"/>
            <w:hideMark/>
          </w:tcPr>
          <w:p w14:paraId="77E875CC" w14:textId="05C9FBCC"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 musi umożliwiać wystawianie oraz anulowanie zwolnień elektronicznych bezpośrednio w HIS.</w:t>
            </w:r>
          </w:p>
        </w:tc>
        <w:tc>
          <w:tcPr>
            <w:tcW w:w="1298" w:type="dxa"/>
            <w:tcBorders>
              <w:top w:val="nil"/>
              <w:left w:val="nil"/>
              <w:bottom w:val="single" w:sz="4" w:space="0" w:color="auto"/>
              <w:right w:val="single" w:sz="4" w:space="0" w:color="auto"/>
            </w:tcBorders>
            <w:vAlign w:val="center"/>
            <w:hideMark/>
          </w:tcPr>
          <w:p w14:paraId="2BFC07C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EC309B9" w14:textId="05ED0C3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B58F36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A3F275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D70046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192</w:t>
            </w:r>
          </w:p>
        </w:tc>
        <w:tc>
          <w:tcPr>
            <w:tcW w:w="9062" w:type="dxa"/>
            <w:tcBorders>
              <w:top w:val="nil"/>
              <w:left w:val="nil"/>
              <w:bottom w:val="single" w:sz="4" w:space="0" w:color="auto"/>
              <w:right w:val="single" w:sz="4" w:space="0" w:color="auto"/>
            </w:tcBorders>
            <w:vAlign w:val="center"/>
            <w:hideMark/>
          </w:tcPr>
          <w:p w14:paraId="1D652DD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wyszukiwanie danych w rejestrze zwolnień lekarskich na podstawie serii i numeru zwolnienia.</w:t>
            </w:r>
          </w:p>
        </w:tc>
        <w:tc>
          <w:tcPr>
            <w:tcW w:w="1298" w:type="dxa"/>
            <w:tcBorders>
              <w:top w:val="nil"/>
              <w:left w:val="nil"/>
              <w:bottom w:val="single" w:sz="4" w:space="0" w:color="auto"/>
              <w:right w:val="single" w:sz="4" w:space="0" w:color="auto"/>
            </w:tcBorders>
            <w:vAlign w:val="center"/>
            <w:hideMark/>
          </w:tcPr>
          <w:p w14:paraId="4D9C962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B3A2CF8" w14:textId="71F9A8B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1DBD9C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54C1B2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3D4682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193</w:t>
            </w:r>
          </w:p>
        </w:tc>
        <w:tc>
          <w:tcPr>
            <w:tcW w:w="9062" w:type="dxa"/>
            <w:tcBorders>
              <w:top w:val="nil"/>
              <w:left w:val="nil"/>
              <w:bottom w:val="single" w:sz="4" w:space="0" w:color="auto"/>
              <w:right w:val="single" w:sz="4" w:space="0" w:color="auto"/>
            </w:tcBorders>
            <w:vAlign w:val="center"/>
            <w:hideMark/>
          </w:tcPr>
          <w:p w14:paraId="66AD7C0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przegląd danych źródłowych oraz dokumentów zaświadczeń lekarskich wystawionych w lokalnej aplikacji gabinetowej.</w:t>
            </w:r>
          </w:p>
        </w:tc>
        <w:tc>
          <w:tcPr>
            <w:tcW w:w="1298" w:type="dxa"/>
            <w:tcBorders>
              <w:top w:val="nil"/>
              <w:left w:val="nil"/>
              <w:bottom w:val="single" w:sz="4" w:space="0" w:color="auto"/>
              <w:right w:val="single" w:sz="4" w:space="0" w:color="auto"/>
            </w:tcBorders>
            <w:vAlign w:val="center"/>
            <w:hideMark/>
          </w:tcPr>
          <w:p w14:paraId="287D330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61A61E3" w14:textId="11C94F9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D2A27F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C6C538B"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03BA7AA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194</w:t>
            </w:r>
          </w:p>
        </w:tc>
        <w:tc>
          <w:tcPr>
            <w:tcW w:w="9062" w:type="dxa"/>
            <w:tcBorders>
              <w:top w:val="nil"/>
              <w:left w:val="nil"/>
              <w:bottom w:val="single" w:sz="4" w:space="0" w:color="auto"/>
              <w:right w:val="single" w:sz="4" w:space="0" w:color="auto"/>
            </w:tcBorders>
            <w:vAlign w:val="center"/>
            <w:hideMark/>
          </w:tcPr>
          <w:p w14:paraId="23FFA68B"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podgląd listy poprzednich zwolnień pacjenta zarejestrowanych w ZUS, w tym zwolnień zarejestrowanych w innych placówkach medycznych, z możliwością filtrowania wyników względem daty wystawienia zwolnienia oraz okresu niezdolności do pracy.</w:t>
            </w:r>
          </w:p>
        </w:tc>
        <w:tc>
          <w:tcPr>
            <w:tcW w:w="1298" w:type="dxa"/>
            <w:tcBorders>
              <w:top w:val="nil"/>
              <w:left w:val="nil"/>
              <w:bottom w:val="single" w:sz="4" w:space="0" w:color="auto"/>
              <w:right w:val="single" w:sz="4" w:space="0" w:color="auto"/>
            </w:tcBorders>
            <w:vAlign w:val="center"/>
            <w:hideMark/>
          </w:tcPr>
          <w:p w14:paraId="21A4E87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E77832F" w14:textId="72FE293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9F08D5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E6D9F6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2CDFA2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195</w:t>
            </w:r>
          </w:p>
        </w:tc>
        <w:tc>
          <w:tcPr>
            <w:tcW w:w="9062" w:type="dxa"/>
            <w:tcBorders>
              <w:top w:val="nil"/>
              <w:left w:val="nil"/>
              <w:bottom w:val="single" w:sz="4" w:space="0" w:color="auto"/>
              <w:right w:val="single" w:sz="4" w:space="0" w:color="auto"/>
            </w:tcBorders>
            <w:vAlign w:val="center"/>
            <w:hideMark/>
          </w:tcPr>
          <w:p w14:paraId="13017691" w14:textId="424CE5F5" w:rsidR="009137EE" w:rsidRPr="009137EE" w:rsidRDefault="585FB854"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w:t>
            </w:r>
            <w:r w:rsidR="35E0BFE5" w:rsidRPr="3285D6CB">
              <w:rPr>
                <w:rFonts w:eastAsia="Times New Roman" w:cs="Calibri"/>
                <w:color w:val="000000" w:themeColor="text1"/>
                <w:sz w:val="20"/>
                <w:szCs w:val="20"/>
                <w:lang w:eastAsia="pl-PL"/>
              </w:rPr>
              <w:t xml:space="preserve"> musi mieć możliwość archiwizacji dokumentacji medycznej w postaci elektronicznej.</w:t>
            </w:r>
          </w:p>
        </w:tc>
        <w:tc>
          <w:tcPr>
            <w:tcW w:w="1298" w:type="dxa"/>
            <w:tcBorders>
              <w:top w:val="nil"/>
              <w:left w:val="nil"/>
              <w:bottom w:val="single" w:sz="4" w:space="0" w:color="auto"/>
              <w:right w:val="single" w:sz="4" w:space="0" w:color="auto"/>
            </w:tcBorders>
            <w:vAlign w:val="center"/>
            <w:hideMark/>
          </w:tcPr>
          <w:p w14:paraId="3A2E637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0AA3D9F" w14:textId="1B8118E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E0AC67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5E313B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E89CF4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196</w:t>
            </w:r>
          </w:p>
        </w:tc>
        <w:tc>
          <w:tcPr>
            <w:tcW w:w="9062" w:type="dxa"/>
            <w:tcBorders>
              <w:top w:val="nil"/>
              <w:left w:val="nil"/>
              <w:bottom w:val="single" w:sz="4" w:space="0" w:color="auto"/>
              <w:right w:val="single" w:sz="4" w:space="0" w:color="auto"/>
            </w:tcBorders>
            <w:vAlign w:val="center"/>
            <w:hideMark/>
          </w:tcPr>
          <w:p w14:paraId="57E26103" w14:textId="292157F1" w:rsidR="009137EE" w:rsidRPr="009137EE" w:rsidRDefault="58C3F8C7"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w:t>
            </w:r>
            <w:r w:rsidR="35E0BFE5" w:rsidRPr="3285D6CB">
              <w:rPr>
                <w:rFonts w:eastAsia="Times New Roman" w:cs="Calibri"/>
                <w:color w:val="000000" w:themeColor="text1"/>
                <w:sz w:val="20"/>
                <w:szCs w:val="20"/>
                <w:lang w:eastAsia="pl-PL"/>
              </w:rPr>
              <w:t xml:space="preserve"> musi mieć możliwość obsługi załączników do dokumentacji.</w:t>
            </w:r>
          </w:p>
        </w:tc>
        <w:tc>
          <w:tcPr>
            <w:tcW w:w="1298" w:type="dxa"/>
            <w:tcBorders>
              <w:top w:val="nil"/>
              <w:left w:val="nil"/>
              <w:bottom w:val="single" w:sz="4" w:space="0" w:color="auto"/>
              <w:right w:val="single" w:sz="4" w:space="0" w:color="auto"/>
            </w:tcBorders>
            <w:vAlign w:val="center"/>
            <w:hideMark/>
          </w:tcPr>
          <w:p w14:paraId="22B0981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BC788B0" w14:textId="42A40BD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0D3BC1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D60740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3786C7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197</w:t>
            </w:r>
          </w:p>
        </w:tc>
        <w:tc>
          <w:tcPr>
            <w:tcW w:w="9062" w:type="dxa"/>
            <w:tcBorders>
              <w:top w:val="nil"/>
              <w:left w:val="nil"/>
              <w:bottom w:val="single" w:sz="4" w:space="0" w:color="auto"/>
              <w:right w:val="single" w:sz="4" w:space="0" w:color="auto"/>
            </w:tcBorders>
            <w:vAlign w:val="center"/>
            <w:hideMark/>
          </w:tcPr>
          <w:p w14:paraId="1DE6A771" w14:textId="0807C5A1" w:rsidR="009137EE" w:rsidRPr="009137EE" w:rsidRDefault="238B18EC"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Moduł digitalizacji </w:t>
            </w:r>
            <w:r w:rsidR="2B73C47E" w:rsidRPr="6FDE1EAE">
              <w:rPr>
                <w:rFonts w:eastAsia="Times New Roman" w:cs="Calibri"/>
                <w:color w:val="000000" w:themeColor="text1"/>
                <w:sz w:val="20"/>
                <w:szCs w:val="20"/>
                <w:lang w:eastAsia="pl-PL"/>
              </w:rPr>
              <w:t>musi mieć możliwość cyfryzacji dokumentu papierowego i dołączanie go do dokumentacji elektronicznej</w:t>
            </w:r>
            <w:r w:rsidR="6943C19B" w:rsidRPr="6FDE1EAE">
              <w:rPr>
                <w:rFonts w:eastAsia="Times New Roman" w:cs="Calibri"/>
                <w:color w:val="000000" w:themeColor="text1"/>
                <w:sz w:val="20"/>
                <w:szCs w:val="20"/>
                <w:lang w:eastAsia="pl-PL"/>
              </w:rPr>
              <w:t>, który będzie powiązywał dokumenty z rekordem pacjenta</w:t>
            </w:r>
            <w:r w:rsidR="7D428D42" w:rsidRPr="6FDE1EAE">
              <w:rPr>
                <w:rFonts w:eastAsia="Times New Roman" w:cs="Calibri"/>
                <w:color w:val="000000" w:themeColor="text1"/>
                <w:sz w:val="20"/>
                <w:szCs w:val="20"/>
                <w:lang w:eastAsia="pl-PL"/>
              </w:rPr>
              <w:t xml:space="preserve"> w HIS</w:t>
            </w:r>
            <w:r w:rsidR="2B73C47E"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34B25E1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9D04922" w14:textId="2A66EF0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69280B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502DCA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850D77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198</w:t>
            </w:r>
          </w:p>
        </w:tc>
        <w:tc>
          <w:tcPr>
            <w:tcW w:w="9062" w:type="dxa"/>
            <w:tcBorders>
              <w:top w:val="nil"/>
              <w:left w:val="nil"/>
              <w:bottom w:val="single" w:sz="4" w:space="0" w:color="auto"/>
              <w:right w:val="single" w:sz="4" w:space="0" w:color="auto"/>
            </w:tcBorders>
            <w:vAlign w:val="center"/>
            <w:hideMark/>
          </w:tcPr>
          <w:p w14:paraId="1066A150" w14:textId="2B3D1D39" w:rsidR="009137EE" w:rsidRPr="009137EE" w:rsidRDefault="3A7499E2"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w:t>
            </w:r>
            <w:r w:rsidR="35E0BFE5" w:rsidRPr="3285D6CB">
              <w:rPr>
                <w:rFonts w:eastAsia="Times New Roman" w:cs="Calibri"/>
                <w:color w:val="000000" w:themeColor="text1"/>
                <w:sz w:val="20"/>
                <w:szCs w:val="20"/>
                <w:lang w:eastAsia="pl-PL"/>
              </w:rPr>
              <w:t xml:space="preserve"> </w:t>
            </w:r>
            <w:r w:rsidR="33E17C7D" w:rsidRPr="3285D6CB">
              <w:rPr>
                <w:rFonts w:eastAsia="Times New Roman" w:cs="Calibri"/>
                <w:color w:val="000000" w:themeColor="text1"/>
                <w:sz w:val="20"/>
                <w:szCs w:val="20"/>
                <w:lang w:eastAsia="pl-PL"/>
              </w:rPr>
              <w:t>musi</w:t>
            </w:r>
            <w:r w:rsidR="35E0BFE5" w:rsidRPr="3285D6CB">
              <w:rPr>
                <w:rFonts w:eastAsia="Times New Roman" w:cs="Calibri"/>
                <w:color w:val="000000" w:themeColor="text1"/>
                <w:sz w:val="20"/>
                <w:szCs w:val="20"/>
                <w:lang w:eastAsia="pl-PL"/>
              </w:rPr>
              <w:t xml:space="preserve"> mieć możliwość eksportu/importu dokumentu elektronicznego do/z pliku w formacie XML. Możliwość eksportu/importu jednocześnie wielu dokumentów.</w:t>
            </w:r>
          </w:p>
        </w:tc>
        <w:tc>
          <w:tcPr>
            <w:tcW w:w="1298" w:type="dxa"/>
            <w:tcBorders>
              <w:top w:val="nil"/>
              <w:left w:val="nil"/>
              <w:bottom w:val="single" w:sz="4" w:space="0" w:color="auto"/>
              <w:right w:val="single" w:sz="4" w:space="0" w:color="auto"/>
            </w:tcBorders>
            <w:vAlign w:val="center"/>
            <w:hideMark/>
          </w:tcPr>
          <w:p w14:paraId="4C472C9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1857A7C" w14:textId="49EBC02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8B8CFA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42E1EE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9D8129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199</w:t>
            </w:r>
          </w:p>
        </w:tc>
        <w:tc>
          <w:tcPr>
            <w:tcW w:w="9062" w:type="dxa"/>
            <w:tcBorders>
              <w:top w:val="nil"/>
              <w:left w:val="nil"/>
              <w:bottom w:val="single" w:sz="4" w:space="0" w:color="auto"/>
              <w:right w:val="single" w:sz="4" w:space="0" w:color="auto"/>
            </w:tcBorders>
            <w:vAlign w:val="center"/>
            <w:hideMark/>
          </w:tcPr>
          <w:p w14:paraId="114D0FFB" w14:textId="1B0C3A98" w:rsidR="009137EE" w:rsidRPr="009137EE" w:rsidRDefault="389BBB4F"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w:t>
            </w:r>
            <w:r w:rsidR="35E0BFE5" w:rsidRPr="3285D6CB">
              <w:rPr>
                <w:rFonts w:eastAsia="Times New Roman" w:cs="Calibri"/>
                <w:color w:val="000000" w:themeColor="text1"/>
                <w:sz w:val="20"/>
                <w:szCs w:val="20"/>
                <w:lang w:eastAsia="pl-PL"/>
              </w:rPr>
              <w:t xml:space="preserve"> </w:t>
            </w:r>
            <w:r w:rsidR="6B7E2E68" w:rsidRPr="3285D6CB">
              <w:rPr>
                <w:rFonts w:eastAsia="Times New Roman" w:cs="Calibri"/>
                <w:color w:val="000000" w:themeColor="text1"/>
                <w:sz w:val="20"/>
                <w:szCs w:val="20"/>
                <w:lang w:eastAsia="pl-PL"/>
              </w:rPr>
              <w:t>musi</w:t>
            </w:r>
            <w:r w:rsidR="35E0BFE5" w:rsidRPr="3285D6CB">
              <w:rPr>
                <w:rFonts w:eastAsia="Times New Roman" w:cs="Calibri"/>
                <w:color w:val="000000" w:themeColor="text1"/>
                <w:sz w:val="20"/>
                <w:szCs w:val="20"/>
                <w:lang w:eastAsia="pl-PL"/>
              </w:rPr>
              <w:t xml:space="preserve"> mieć możliwość złożenia podpisu elektronicznego na dokumencie.</w:t>
            </w:r>
          </w:p>
        </w:tc>
        <w:tc>
          <w:tcPr>
            <w:tcW w:w="1298" w:type="dxa"/>
            <w:tcBorders>
              <w:top w:val="nil"/>
              <w:left w:val="nil"/>
              <w:bottom w:val="single" w:sz="4" w:space="0" w:color="auto"/>
              <w:right w:val="single" w:sz="4" w:space="0" w:color="auto"/>
            </w:tcBorders>
            <w:vAlign w:val="center"/>
            <w:hideMark/>
          </w:tcPr>
          <w:p w14:paraId="546AD8B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208B7BA" w14:textId="7438246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37D2CD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EB2A7C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863715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200</w:t>
            </w:r>
          </w:p>
        </w:tc>
        <w:tc>
          <w:tcPr>
            <w:tcW w:w="9062" w:type="dxa"/>
            <w:tcBorders>
              <w:top w:val="nil"/>
              <w:left w:val="nil"/>
              <w:bottom w:val="single" w:sz="4" w:space="0" w:color="auto"/>
              <w:right w:val="single" w:sz="4" w:space="0" w:color="auto"/>
            </w:tcBorders>
            <w:vAlign w:val="center"/>
            <w:hideMark/>
          </w:tcPr>
          <w:p w14:paraId="4A00A52C" w14:textId="0515E3AB" w:rsidR="009137EE" w:rsidRPr="009137EE" w:rsidRDefault="1AD56469"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w:t>
            </w:r>
            <w:r w:rsidR="35E0BFE5" w:rsidRPr="3285D6CB">
              <w:rPr>
                <w:rFonts w:eastAsia="Times New Roman" w:cs="Calibri"/>
                <w:color w:val="000000" w:themeColor="text1"/>
                <w:sz w:val="20"/>
                <w:szCs w:val="20"/>
                <w:lang w:eastAsia="pl-PL"/>
              </w:rPr>
              <w:t xml:space="preserve"> </w:t>
            </w:r>
            <w:r w:rsidR="02E9F807" w:rsidRPr="3285D6CB">
              <w:rPr>
                <w:rFonts w:eastAsia="Times New Roman" w:cs="Calibri"/>
                <w:color w:val="000000" w:themeColor="text1"/>
                <w:sz w:val="20"/>
                <w:szCs w:val="20"/>
                <w:lang w:eastAsia="pl-PL"/>
              </w:rPr>
              <w:t>musi</w:t>
            </w:r>
            <w:r w:rsidR="35E0BFE5" w:rsidRPr="3285D6CB">
              <w:rPr>
                <w:rFonts w:eastAsia="Times New Roman" w:cs="Calibri"/>
                <w:color w:val="000000" w:themeColor="text1"/>
                <w:sz w:val="20"/>
                <w:szCs w:val="20"/>
                <w:lang w:eastAsia="pl-PL"/>
              </w:rPr>
              <w:t xml:space="preserve"> mieć możliwość złożenia podpisu elektronicznego na zbiorze dokumentów.</w:t>
            </w:r>
          </w:p>
        </w:tc>
        <w:tc>
          <w:tcPr>
            <w:tcW w:w="1298" w:type="dxa"/>
            <w:tcBorders>
              <w:top w:val="nil"/>
              <w:left w:val="nil"/>
              <w:bottom w:val="single" w:sz="4" w:space="0" w:color="auto"/>
              <w:right w:val="single" w:sz="4" w:space="0" w:color="auto"/>
            </w:tcBorders>
            <w:vAlign w:val="center"/>
            <w:hideMark/>
          </w:tcPr>
          <w:p w14:paraId="15CD5F2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2C830AA" w14:textId="28D9B47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4FFA6E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A96CE0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6DBBFE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201</w:t>
            </w:r>
          </w:p>
        </w:tc>
        <w:tc>
          <w:tcPr>
            <w:tcW w:w="9062" w:type="dxa"/>
            <w:tcBorders>
              <w:top w:val="nil"/>
              <w:left w:val="nil"/>
              <w:bottom w:val="single" w:sz="4" w:space="0" w:color="auto"/>
              <w:right w:val="single" w:sz="4" w:space="0" w:color="auto"/>
            </w:tcBorders>
            <w:vAlign w:val="center"/>
            <w:hideMark/>
          </w:tcPr>
          <w:p w14:paraId="475D104D" w14:textId="10D2E152" w:rsidR="009137EE" w:rsidRPr="009137EE" w:rsidRDefault="7CCF9155" w:rsidP="3285D6CB">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w:t>
            </w:r>
            <w:r w:rsidR="35E0BFE5" w:rsidRPr="3285D6CB">
              <w:rPr>
                <w:rFonts w:eastAsia="Times New Roman" w:cs="Calibri"/>
                <w:color w:val="000000" w:themeColor="text1"/>
                <w:sz w:val="20"/>
                <w:szCs w:val="20"/>
                <w:lang w:eastAsia="pl-PL"/>
              </w:rPr>
              <w:t xml:space="preserve"> </w:t>
            </w:r>
            <w:r w:rsidR="6FBE738C" w:rsidRPr="3285D6CB">
              <w:rPr>
                <w:rFonts w:eastAsia="Times New Roman" w:cs="Calibri"/>
                <w:color w:val="000000" w:themeColor="text1"/>
                <w:sz w:val="20"/>
                <w:szCs w:val="20"/>
                <w:lang w:eastAsia="pl-PL"/>
              </w:rPr>
              <w:t>musi</w:t>
            </w:r>
            <w:r w:rsidR="35E0BFE5" w:rsidRPr="3285D6CB">
              <w:rPr>
                <w:rFonts w:eastAsia="Times New Roman" w:cs="Calibri"/>
                <w:color w:val="000000" w:themeColor="text1"/>
                <w:sz w:val="20"/>
                <w:szCs w:val="20"/>
                <w:lang w:eastAsia="pl-PL"/>
              </w:rPr>
              <w:t xml:space="preserve"> mieć możliwość znakowania czasem dokumentu.</w:t>
            </w:r>
          </w:p>
        </w:tc>
        <w:tc>
          <w:tcPr>
            <w:tcW w:w="1298" w:type="dxa"/>
            <w:tcBorders>
              <w:top w:val="nil"/>
              <w:left w:val="nil"/>
              <w:bottom w:val="single" w:sz="4" w:space="0" w:color="auto"/>
              <w:right w:val="single" w:sz="4" w:space="0" w:color="auto"/>
            </w:tcBorders>
            <w:vAlign w:val="center"/>
            <w:hideMark/>
          </w:tcPr>
          <w:p w14:paraId="5847339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E92E49F" w14:textId="42ED683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4598D8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A02BBD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66BC56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202</w:t>
            </w:r>
          </w:p>
        </w:tc>
        <w:tc>
          <w:tcPr>
            <w:tcW w:w="9062" w:type="dxa"/>
            <w:tcBorders>
              <w:top w:val="nil"/>
              <w:left w:val="nil"/>
              <w:bottom w:val="single" w:sz="4" w:space="0" w:color="auto"/>
              <w:right w:val="single" w:sz="4" w:space="0" w:color="auto"/>
            </w:tcBorders>
            <w:vAlign w:val="center"/>
            <w:hideMark/>
          </w:tcPr>
          <w:p w14:paraId="0F80E3DA" w14:textId="5D58F3B5" w:rsidR="009137EE" w:rsidRPr="009137EE" w:rsidRDefault="1BF41948" w:rsidP="3285D6CB">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w:t>
            </w:r>
            <w:r w:rsidR="35E0BFE5" w:rsidRPr="3285D6CB">
              <w:rPr>
                <w:rFonts w:eastAsia="Times New Roman" w:cs="Calibri"/>
                <w:color w:val="000000" w:themeColor="text1"/>
                <w:sz w:val="20"/>
                <w:szCs w:val="20"/>
                <w:lang w:eastAsia="pl-PL"/>
              </w:rPr>
              <w:t xml:space="preserve"> </w:t>
            </w:r>
            <w:r w:rsidR="3F2EFE2C" w:rsidRPr="3285D6CB">
              <w:rPr>
                <w:rFonts w:eastAsia="Times New Roman" w:cs="Calibri"/>
                <w:color w:val="000000" w:themeColor="text1"/>
                <w:sz w:val="20"/>
                <w:szCs w:val="20"/>
                <w:lang w:eastAsia="pl-PL"/>
              </w:rPr>
              <w:t>musi</w:t>
            </w:r>
            <w:r w:rsidR="35E0BFE5" w:rsidRPr="3285D6CB">
              <w:rPr>
                <w:rFonts w:eastAsia="Times New Roman" w:cs="Calibri"/>
                <w:color w:val="000000" w:themeColor="text1"/>
                <w:sz w:val="20"/>
                <w:szCs w:val="20"/>
                <w:lang w:eastAsia="pl-PL"/>
              </w:rPr>
              <w:t xml:space="preserve"> mieć możliwość wykonania kontrasygnaty.</w:t>
            </w:r>
          </w:p>
        </w:tc>
        <w:tc>
          <w:tcPr>
            <w:tcW w:w="1298" w:type="dxa"/>
            <w:tcBorders>
              <w:top w:val="nil"/>
              <w:left w:val="nil"/>
              <w:bottom w:val="single" w:sz="4" w:space="0" w:color="auto"/>
              <w:right w:val="single" w:sz="4" w:space="0" w:color="auto"/>
            </w:tcBorders>
            <w:vAlign w:val="center"/>
            <w:hideMark/>
          </w:tcPr>
          <w:p w14:paraId="5EB1D71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79596B2" w14:textId="28C2D84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0C328D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EEC39A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5EBF03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203</w:t>
            </w:r>
          </w:p>
        </w:tc>
        <w:tc>
          <w:tcPr>
            <w:tcW w:w="9062" w:type="dxa"/>
            <w:tcBorders>
              <w:top w:val="nil"/>
              <w:left w:val="nil"/>
              <w:bottom w:val="single" w:sz="4" w:space="0" w:color="auto"/>
              <w:right w:val="single" w:sz="4" w:space="0" w:color="auto"/>
            </w:tcBorders>
            <w:vAlign w:val="center"/>
            <w:hideMark/>
          </w:tcPr>
          <w:p w14:paraId="676AEC54" w14:textId="1C7FA715" w:rsidR="009137EE" w:rsidRPr="009137EE" w:rsidRDefault="151B87DD" w:rsidP="3285D6CB">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w:t>
            </w:r>
            <w:r w:rsidR="2819ACDB" w:rsidRPr="3285D6CB">
              <w:rPr>
                <w:rFonts w:eastAsia="Times New Roman" w:cs="Calibri"/>
                <w:color w:val="000000" w:themeColor="text1"/>
                <w:sz w:val="20"/>
                <w:szCs w:val="20"/>
                <w:lang w:eastAsia="pl-PL"/>
              </w:rPr>
              <w:t xml:space="preserve"> musi</w:t>
            </w:r>
            <w:r w:rsidR="6A40A886" w:rsidRPr="3285D6CB">
              <w:rPr>
                <w:rFonts w:eastAsia="Times New Roman" w:cs="Calibri"/>
                <w:color w:val="000000" w:themeColor="text1"/>
                <w:sz w:val="20"/>
                <w:szCs w:val="20"/>
                <w:lang w:eastAsia="pl-PL"/>
              </w:rPr>
              <w:t xml:space="preserve"> mieć możliwość weryfikacji podpisu</w:t>
            </w:r>
            <w:r w:rsidR="11E1B5C8" w:rsidRPr="3285D6CB">
              <w:rPr>
                <w:rFonts w:eastAsia="Times New Roman" w:cs="Calibri"/>
                <w:color w:val="000000" w:themeColor="text1"/>
                <w:sz w:val="20"/>
                <w:szCs w:val="20"/>
                <w:lang w:eastAsia="pl-PL"/>
              </w:rPr>
              <w:t xml:space="preserve"> elektronicznego w momencie podpisywania dokumentu</w:t>
            </w:r>
            <w:r w:rsidR="6A40A886" w:rsidRPr="3285D6CB">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0BF952D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6ECEE41" w14:textId="55F0B3C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A7D2B1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95CDE4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76D6D9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204</w:t>
            </w:r>
          </w:p>
        </w:tc>
        <w:tc>
          <w:tcPr>
            <w:tcW w:w="9062" w:type="dxa"/>
            <w:tcBorders>
              <w:top w:val="nil"/>
              <w:left w:val="nil"/>
              <w:bottom w:val="single" w:sz="4" w:space="0" w:color="auto"/>
              <w:right w:val="single" w:sz="4" w:space="0" w:color="auto"/>
            </w:tcBorders>
            <w:vAlign w:val="center"/>
            <w:hideMark/>
          </w:tcPr>
          <w:p w14:paraId="7C1278EB" w14:textId="22947988" w:rsidR="009137EE" w:rsidRPr="009137EE" w:rsidRDefault="32647062" w:rsidP="3285D6CB">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w:t>
            </w:r>
            <w:r w:rsidR="35E0BFE5" w:rsidRPr="3285D6CB">
              <w:rPr>
                <w:rFonts w:eastAsia="Times New Roman" w:cs="Calibri"/>
                <w:color w:val="000000" w:themeColor="text1"/>
                <w:sz w:val="20"/>
                <w:szCs w:val="20"/>
                <w:lang w:eastAsia="pl-PL"/>
              </w:rPr>
              <w:t xml:space="preserve"> </w:t>
            </w:r>
            <w:r w:rsidR="24B657D0" w:rsidRPr="3285D6CB">
              <w:rPr>
                <w:rFonts w:eastAsia="Times New Roman" w:cs="Calibri"/>
                <w:color w:val="000000" w:themeColor="text1"/>
                <w:sz w:val="20"/>
                <w:szCs w:val="20"/>
                <w:lang w:eastAsia="pl-PL"/>
              </w:rPr>
              <w:t>musi</w:t>
            </w:r>
            <w:r w:rsidR="35E0BFE5" w:rsidRPr="3285D6CB">
              <w:rPr>
                <w:rFonts w:eastAsia="Times New Roman" w:cs="Calibri"/>
                <w:color w:val="000000" w:themeColor="text1"/>
                <w:sz w:val="20"/>
                <w:szCs w:val="20"/>
                <w:lang w:eastAsia="pl-PL"/>
              </w:rPr>
              <w:t xml:space="preserve"> mieć możliwość weryfikacji i czytelnej prezentacji informacji o zgodności podpisu elektronicznego z treścią podpisanego dokumentu.</w:t>
            </w:r>
          </w:p>
        </w:tc>
        <w:tc>
          <w:tcPr>
            <w:tcW w:w="1298" w:type="dxa"/>
            <w:tcBorders>
              <w:top w:val="nil"/>
              <w:left w:val="nil"/>
              <w:bottom w:val="single" w:sz="4" w:space="0" w:color="auto"/>
              <w:right w:val="single" w:sz="4" w:space="0" w:color="auto"/>
            </w:tcBorders>
            <w:vAlign w:val="center"/>
            <w:hideMark/>
          </w:tcPr>
          <w:p w14:paraId="6BB5D69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9F73FFE" w14:textId="0E2E914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D5ECFF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BD69EF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AC8B97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205</w:t>
            </w:r>
          </w:p>
        </w:tc>
        <w:tc>
          <w:tcPr>
            <w:tcW w:w="9062" w:type="dxa"/>
            <w:tcBorders>
              <w:top w:val="nil"/>
              <w:left w:val="nil"/>
              <w:bottom w:val="single" w:sz="4" w:space="0" w:color="auto"/>
              <w:right w:val="single" w:sz="4" w:space="0" w:color="auto"/>
            </w:tcBorders>
            <w:vAlign w:val="center"/>
            <w:hideMark/>
          </w:tcPr>
          <w:p w14:paraId="2180CCE0" w14:textId="12B9FC47" w:rsidR="009137EE" w:rsidRPr="009137EE" w:rsidRDefault="76337F6D" w:rsidP="3285D6CB">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w:t>
            </w:r>
            <w:r w:rsidR="26822206" w:rsidRPr="6FDE1EAE">
              <w:rPr>
                <w:rFonts w:eastAsia="Times New Roman" w:cs="Calibri"/>
                <w:color w:val="000000" w:themeColor="text1"/>
                <w:sz w:val="20"/>
                <w:szCs w:val="20"/>
                <w:lang w:eastAsia="pl-PL"/>
              </w:rPr>
              <w:t xml:space="preserve"> musi</w:t>
            </w:r>
            <w:r w:rsidR="6ABAB8E2" w:rsidRPr="6FDE1EAE">
              <w:rPr>
                <w:rFonts w:eastAsia="Times New Roman" w:cs="Calibri"/>
                <w:color w:val="000000" w:themeColor="text1"/>
                <w:sz w:val="20"/>
                <w:szCs w:val="20"/>
                <w:lang w:eastAsia="pl-PL"/>
              </w:rPr>
              <w:t xml:space="preserve"> mieć możliwość wydruku dokumentu.</w:t>
            </w:r>
          </w:p>
        </w:tc>
        <w:tc>
          <w:tcPr>
            <w:tcW w:w="1298" w:type="dxa"/>
            <w:tcBorders>
              <w:top w:val="nil"/>
              <w:left w:val="nil"/>
              <w:bottom w:val="single" w:sz="4" w:space="0" w:color="auto"/>
              <w:right w:val="single" w:sz="4" w:space="0" w:color="auto"/>
            </w:tcBorders>
            <w:vAlign w:val="center"/>
            <w:hideMark/>
          </w:tcPr>
          <w:p w14:paraId="6540666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2A5134B" w14:textId="2B88D19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1E225F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78DCA5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39C37D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206</w:t>
            </w:r>
          </w:p>
        </w:tc>
        <w:tc>
          <w:tcPr>
            <w:tcW w:w="9062" w:type="dxa"/>
            <w:tcBorders>
              <w:top w:val="nil"/>
              <w:left w:val="nil"/>
              <w:bottom w:val="single" w:sz="4" w:space="0" w:color="auto"/>
              <w:right w:val="single" w:sz="4" w:space="0" w:color="auto"/>
            </w:tcBorders>
            <w:vAlign w:val="center"/>
            <w:hideMark/>
          </w:tcPr>
          <w:p w14:paraId="6B1777CA" w14:textId="5108855D" w:rsidR="009137EE" w:rsidRPr="009137EE" w:rsidRDefault="3BA50195" w:rsidP="3285D6CB">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w:t>
            </w:r>
            <w:r w:rsidR="6ABAB8E2" w:rsidRPr="6FDE1EAE">
              <w:rPr>
                <w:rFonts w:eastAsia="Times New Roman" w:cs="Calibri"/>
                <w:color w:val="000000" w:themeColor="text1"/>
                <w:sz w:val="20"/>
                <w:szCs w:val="20"/>
                <w:lang w:eastAsia="pl-PL"/>
              </w:rPr>
              <w:t xml:space="preserve"> </w:t>
            </w:r>
            <w:r w:rsidR="716E9123" w:rsidRPr="6FDE1EAE">
              <w:rPr>
                <w:rFonts w:eastAsia="Times New Roman" w:cs="Calibri"/>
                <w:color w:val="000000" w:themeColor="text1"/>
                <w:sz w:val="20"/>
                <w:szCs w:val="20"/>
                <w:lang w:eastAsia="pl-PL"/>
              </w:rPr>
              <w:t>musi</w:t>
            </w:r>
            <w:r w:rsidR="6ABAB8E2" w:rsidRPr="6FDE1EAE">
              <w:rPr>
                <w:rFonts w:eastAsia="Times New Roman" w:cs="Calibri"/>
                <w:color w:val="000000" w:themeColor="text1"/>
                <w:sz w:val="20"/>
                <w:szCs w:val="20"/>
                <w:lang w:eastAsia="pl-PL"/>
              </w:rPr>
              <w:t xml:space="preserve"> mieć możliwość wyszukiwania dokumentów za pomocą zaawansowanych kryteriów oraz meta danych.</w:t>
            </w:r>
          </w:p>
        </w:tc>
        <w:tc>
          <w:tcPr>
            <w:tcW w:w="1298" w:type="dxa"/>
            <w:tcBorders>
              <w:top w:val="nil"/>
              <w:left w:val="nil"/>
              <w:bottom w:val="single" w:sz="4" w:space="0" w:color="auto"/>
              <w:right w:val="single" w:sz="4" w:space="0" w:color="auto"/>
            </w:tcBorders>
            <w:vAlign w:val="center"/>
            <w:hideMark/>
          </w:tcPr>
          <w:p w14:paraId="7E5B792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64438F8" w14:textId="3ADCBA6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24A4D8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F26C7C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597C38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207</w:t>
            </w:r>
          </w:p>
        </w:tc>
        <w:tc>
          <w:tcPr>
            <w:tcW w:w="9062" w:type="dxa"/>
            <w:tcBorders>
              <w:top w:val="nil"/>
              <w:left w:val="nil"/>
              <w:bottom w:val="single" w:sz="4" w:space="0" w:color="auto"/>
              <w:right w:val="single" w:sz="4" w:space="0" w:color="auto"/>
            </w:tcBorders>
            <w:vAlign w:val="center"/>
            <w:hideMark/>
          </w:tcPr>
          <w:p w14:paraId="0A349857" w14:textId="7EA9F6EF" w:rsidR="009137EE" w:rsidRPr="009137EE" w:rsidRDefault="1107EFF3" w:rsidP="3285D6CB">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w:t>
            </w:r>
            <w:r w:rsidR="6ABAB8E2" w:rsidRPr="6FDE1EAE">
              <w:rPr>
                <w:rFonts w:eastAsia="Times New Roman" w:cs="Calibri"/>
                <w:color w:val="000000" w:themeColor="text1"/>
                <w:sz w:val="20"/>
                <w:szCs w:val="20"/>
                <w:lang w:eastAsia="pl-PL"/>
              </w:rPr>
              <w:t xml:space="preserve"> </w:t>
            </w:r>
            <w:r w:rsidR="16D5E04C" w:rsidRPr="6FDE1EAE">
              <w:rPr>
                <w:rFonts w:eastAsia="Times New Roman" w:cs="Calibri"/>
                <w:color w:val="000000" w:themeColor="text1"/>
                <w:sz w:val="20"/>
                <w:szCs w:val="20"/>
                <w:lang w:eastAsia="pl-PL"/>
              </w:rPr>
              <w:t>musi</w:t>
            </w:r>
            <w:r w:rsidR="6ABAB8E2" w:rsidRPr="6FDE1EAE">
              <w:rPr>
                <w:rFonts w:eastAsia="Times New Roman" w:cs="Calibri"/>
                <w:color w:val="000000" w:themeColor="text1"/>
                <w:sz w:val="20"/>
                <w:szCs w:val="20"/>
                <w:lang w:eastAsia="pl-PL"/>
              </w:rPr>
              <w:t xml:space="preserve"> mieć możliwość wersjonowania przechowywanych dokumentów z dostępem do pełnej historii poprzednich wersji.</w:t>
            </w:r>
          </w:p>
        </w:tc>
        <w:tc>
          <w:tcPr>
            <w:tcW w:w="1298" w:type="dxa"/>
            <w:tcBorders>
              <w:top w:val="nil"/>
              <w:left w:val="nil"/>
              <w:bottom w:val="single" w:sz="4" w:space="0" w:color="auto"/>
              <w:right w:val="single" w:sz="4" w:space="0" w:color="auto"/>
            </w:tcBorders>
            <w:vAlign w:val="center"/>
            <w:hideMark/>
          </w:tcPr>
          <w:p w14:paraId="1EC4FEF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676673C" w14:textId="40E7347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76314E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E6BBE0E"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0DCAE48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208</w:t>
            </w:r>
          </w:p>
        </w:tc>
        <w:tc>
          <w:tcPr>
            <w:tcW w:w="9062" w:type="dxa"/>
            <w:tcBorders>
              <w:top w:val="nil"/>
              <w:left w:val="nil"/>
              <w:bottom w:val="single" w:sz="4" w:space="0" w:color="auto"/>
              <w:right w:val="single" w:sz="4" w:space="0" w:color="auto"/>
            </w:tcBorders>
            <w:vAlign w:val="center"/>
            <w:hideMark/>
          </w:tcPr>
          <w:p w14:paraId="3BAEC52C"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Repozytorium EDM musi umożliwiać rejestrację dokumentu, pobieranie dokumentów w formacie XML (dla dokumentów przechowywanych w formacie HL7 CDA), pobieranie postaci binarnej dla dokumentów w formacie HL7 CDA z osadzoną binarną postacią dokumentu, pobieranie dokumentów w formacie PDF (dla dokumentów przechowywanych w formacie PDF) oraz wyszukiwanie materializacji dokumentów.</w:t>
            </w:r>
          </w:p>
        </w:tc>
        <w:tc>
          <w:tcPr>
            <w:tcW w:w="1298" w:type="dxa"/>
            <w:tcBorders>
              <w:top w:val="nil"/>
              <w:left w:val="nil"/>
              <w:bottom w:val="single" w:sz="4" w:space="0" w:color="auto"/>
              <w:right w:val="single" w:sz="4" w:space="0" w:color="auto"/>
            </w:tcBorders>
            <w:vAlign w:val="center"/>
            <w:hideMark/>
          </w:tcPr>
          <w:p w14:paraId="3ACEFB8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19556DF" w14:textId="00D4A48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9326C2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434D3C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666E72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209</w:t>
            </w:r>
          </w:p>
        </w:tc>
        <w:tc>
          <w:tcPr>
            <w:tcW w:w="9062" w:type="dxa"/>
            <w:tcBorders>
              <w:top w:val="nil"/>
              <w:left w:val="nil"/>
              <w:bottom w:val="single" w:sz="4" w:space="0" w:color="auto"/>
              <w:right w:val="single" w:sz="4" w:space="0" w:color="auto"/>
            </w:tcBorders>
            <w:vAlign w:val="center"/>
            <w:hideMark/>
          </w:tcPr>
          <w:p w14:paraId="64BF2C6B" w14:textId="0F275B55" w:rsidR="009137EE" w:rsidRPr="009137EE" w:rsidRDefault="6ABAB8E2" w:rsidP="3285D6CB">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uprawnień </w:t>
            </w:r>
            <w:r w:rsidR="65ED34AF"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pozwalać na precyzyjne definiowanie obszarów dostępnych dla danego użytkownika.</w:t>
            </w:r>
          </w:p>
        </w:tc>
        <w:tc>
          <w:tcPr>
            <w:tcW w:w="1298" w:type="dxa"/>
            <w:tcBorders>
              <w:top w:val="nil"/>
              <w:left w:val="nil"/>
              <w:bottom w:val="single" w:sz="4" w:space="0" w:color="auto"/>
              <w:right w:val="single" w:sz="4" w:space="0" w:color="auto"/>
            </w:tcBorders>
            <w:vAlign w:val="center"/>
            <w:hideMark/>
          </w:tcPr>
          <w:p w14:paraId="1517EFF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25CE00B" w14:textId="78B8AD1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00BEAA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571902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9ADDA2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210</w:t>
            </w:r>
          </w:p>
        </w:tc>
        <w:tc>
          <w:tcPr>
            <w:tcW w:w="9062" w:type="dxa"/>
            <w:tcBorders>
              <w:top w:val="nil"/>
              <w:left w:val="nil"/>
              <w:bottom w:val="single" w:sz="4" w:space="0" w:color="auto"/>
              <w:right w:val="single" w:sz="4" w:space="0" w:color="auto"/>
            </w:tcBorders>
            <w:vAlign w:val="center"/>
            <w:hideMark/>
          </w:tcPr>
          <w:p w14:paraId="0D96E80E" w14:textId="5715A7C4" w:rsidR="009137EE" w:rsidRPr="009137EE" w:rsidRDefault="596D1393"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w:t>
            </w:r>
            <w:r w:rsidR="6ABAB8E2" w:rsidRPr="6FDE1EAE">
              <w:rPr>
                <w:rFonts w:eastAsia="Times New Roman" w:cs="Calibri"/>
                <w:color w:val="000000" w:themeColor="text1"/>
                <w:sz w:val="20"/>
                <w:szCs w:val="20"/>
                <w:lang w:eastAsia="pl-PL"/>
              </w:rPr>
              <w:t xml:space="preserve"> musi mieć możliwość definiowania nowych typów dokumentów obsługiwanych przez repozytorium dokumentów elektronicznych.</w:t>
            </w:r>
          </w:p>
        </w:tc>
        <w:tc>
          <w:tcPr>
            <w:tcW w:w="1298" w:type="dxa"/>
            <w:tcBorders>
              <w:top w:val="nil"/>
              <w:left w:val="nil"/>
              <w:bottom w:val="single" w:sz="4" w:space="0" w:color="auto"/>
              <w:right w:val="single" w:sz="4" w:space="0" w:color="auto"/>
            </w:tcBorders>
            <w:vAlign w:val="center"/>
            <w:hideMark/>
          </w:tcPr>
          <w:p w14:paraId="71512B6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1FB628A" w14:textId="5FD4B08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4002AA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90928E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0B309B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211</w:t>
            </w:r>
          </w:p>
        </w:tc>
        <w:tc>
          <w:tcPr>
            <w:tcW w:w="9062" w:type="dxa"/>
            <w:tcBorders>
              <w:top w:val="nil"/>
              <w:left w:val="nil"/>
              <w:bottom w:val="single" w:sz="4" w:space="0" w:color="auto"/>
              <w:right w:val="single" w:sz="4" w:space="0" w:color="auto"/>
            </w:tcBorders>
            <w:vAlign w:val="center"/>
            <w:hideMark/>
          </w:tcPr>
          <w:p w14:paraId="1F87C4FD" w14:textId="34702134"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W systemie indeksowane </w:t>
            </w:r>
            <w:r w:rsidR="5F67A3E6" w:rsidRPr="6FDE1EAE">
              <w:rPr>
                <w:rFonts w:eastAsia="Times New Roman" w:cs="Calibri"/>
                <w:color w:val="000000" w:themeColor="text1"/>
                <w:sz w:val="20"/>
                <w:szCs w:val="20"/>
                <w:lang w:eastAsia="pl-PL"/>
              </w:rPr>
              <w:t>muszą</w:t>
            </w:r>
            <w:r w:rsidRPr="6FDE1EAE">
              <w:rPr>
                <w:rFonts w:eastAsia="Times New Roman" w:cs="Calibri"/>
                <w:color w:val="000000" w:themeColor="text1"/>
                <w:sz w:val="20"/>
                <w:szCs w:val="20"/>
                <w:lang w:eastAsia="pl-PL"/>
              </w:rPr>
              <w:t xml:space="preserve"> być wszystkie wersje dokumentu.</w:t>
            </w:r>
          </w:p>
        </w:tc>
        <w:tc>
          <w:tcPr>
            <w:tcW w:w="1298" w:type="dxa"/>
            <w:tcBorders>
              <w:top w:val="nil"/>
              <w:left w:val="nil"/>
              <w:bottom w:val="single" w:sz="4" w:space="0" w:color="auto"/>
              <w:right w:val="single" w:sz="4" w:space="0" w:color="auto"/>
            </w:tcBorders>
            <w:vAlign w:val="center"/>
            <w:hideMark/>
          </w:tcPr>
          <w:p w14:paraId="369CD0C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90295AC" w14:textId="7D8535B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334BB7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AA5F64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F735A9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212</w:t>
            </w:r>
          </w:p>
        </w:tc>
        <w:tc>
          <w:tcPr>
            <w:tcW w:w="9062" w:type="dxa"/>
            <w:tcBorders>
              <w:top w:val="nil"/>
              <w:left w:val="nil"/>
              <w:bottom w:val="single" w:sz="4" w:space="0" w:color="auto"/>
              <w:right w:val="single" w:sz="4" w:space="0" w:color="auto"/>
            </w:tcBorders>
            <w:vAlign w:val="center"/>
            <w:hideMark/>
          </w:tcPr>
          <w:p w14:paraId="47666A68" w14:textId="78A8BA7E" w:rsidR="009137EE" w:rsidRPr="009137EE" w:rsidRDefault="672C27D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w:t>
            </w:r>
            <w:r w:rsidR="6ABAB8E2" w:rsidRPr="6FDE1EAE">
              <w:rPr>
                <w:rFonts w:eastAsia="Times New Roman" w:cs="Calibri"/>
                <w:color w:val="000000" w:themeColor="text1"/>
                <w:sz w:val="20"/>
                <w:szCs w:val="20"/>
                <w:lang w:eastAsia="pl-PL"/>
              </w:rPr>
              <w:t xml:space="preserve"> musi mieć możliwość indeksowania dokumentów w celu łatwego jej wyszukiwania wg zadanych kryteriów.</w:t>
            </w:r>
          </w:p>
        </w:tc>
        <w:tc>
          <w:tcPr>
            <w:tcW w:w="1298" w:type="dxa"/>
            <w:tcBorders>
              <w:top w:val="nil"/>
              <w:left w:val="nil"/>
              <w:bottom w:val="single" w:sz="4" w:space="0" w:color="auto"/>
              <w:right w:val="single" w:sz="4" w:space="0" w:color="auto"/>
            </w:tcBorders>
            <w:vAlign w:val="center"/>
            <w:hideMark/>
          </w:tcPr>
          <w:p w14:paraId="3F0CE9A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D6D8024" w14:textId="7A6B4F7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CD9CD4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C5A1D4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BE63D4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213</w:t>
            </w:r>
          </w:p>
        </w:tc>
        <w:tc>
          <w:tcPr>
            <w:tcW w:w="9062" w:type="dxa"/>
            <w:tcBorders>
              <w:top w:val="nil"/>
              <w:left w:val="nil"/>
              <w:bottom w:val="single" w:sz="4" w:space="0" w:color="auto"/>
              <w:right w:val="single" w:sz="4" w:space="0" w:color="auto"/>
            </w:tcBorders>
            <w:vAlign w:val="center"/>
            <w:hideMark/>
          </w:tcPr>
          <w:p w14:paraId="4AC91F03" w14:textId="7A789170"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Indeks dokumentacji </w:t>
            </w:r>
            <w:r w:rsidR="2589614C"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być zorientowany na informacje o dokumencie: autor, data powstania, rozmiar, typ itp.</w:t>
            </w:r>
          </w:p>
        </w:tc>
        <w:tc>
          <w:tcPr>
            <w:tcW w:w="1298" w:type="dxa"/>
            <w:tcBorders>
              <w:top w:val="nil"/>
              <w:left w:val="nil"/>
              <w:bottom w:val="single" w:sz="4" w:space="0" w:color="auto"/>
              <w:right w:val="single" w:sz="4" w:space="0" w:color="auto"/>
            </w:tcBorders>
            <w:vAlign w:val="center"/>
            <w:hideMark/>
          </w:tcPr>
          <w:p w14:paraId="20B790A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D362DD7" w14:textId="01D3ED2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28967A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B84E8A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821FBB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214</w:t>
            </w:r>
          </w:p>
        </w:tc>
        <w:tc>
          <w:tcPr>
            <w:tcW w:w="9062" w:type="dxa"/>
            <w:tcBorders>
              <w:top w:val="nil"/>
              <w:left w:val="nil"/>
              <w:bottom w:val="single" w:sz="4" w:space="0" w:color="auto"/>
              <w:right w:val="single" w:sz="4" w:space="0" w:color="auto"/>
            </w:tcBorders>
            <w:vAlign w:val="center"/>
            <w:hideMark/>
          </w:tcPr>
          <w:p w14:paraId="0AC1996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udostępnianie dokumentacji w celu realizacji procesów diagnostyczno-terapeutycznych.</w:t>
            </w:r>
          </w:p>
        </w:tc>
        <w:tc>
          <w:tcPr>
            <w:tcW w:w="1298" w:type="dxa"/>
            <w:tcBorders>
              <w:top w:val="nil"/>
              <w:left w:val="nil"/>
              <w:bottom w:val="single" w:sz="4" w:space="0" w:color="auto"/>
              <w:right w:val="single" w:sz="4" w:space="0" w:color="auto"/>
            </w:tcBorders>
            <w:vAlign w:val="center"/>
            <w:hideMark/>
          </w:tcPr>
          <w:p w14:paraId="4026F80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2062F29" w14:textId="3A3EE80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24C131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4C0CE7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4DDB78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215</w:t>
            </w:r>
          </w:p>
        </w:tc>
        <w:tc>
          <w:tcPr>
            <w:tcW w:w="9062" w:type="dxa"/>
            <w:tcBorders>
              <w:top w:val="nil"/>
              <w:left w:val="nil"/>
              <w:bottom w:val="single" w:sz="4" w:space="0" w:color="auto"/>
              <w:right w:val="single" w:sz="4" w:space="0" w:color="auto"/>
            </w:tcBorders>
            <w:vAlign w:val="center"/>
            <w:hideMark/>
          </w:tcPr>
          <w:p w14:paraId="68D617EB" w14:textId="5FDC633A"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027716C6"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umożliwiać współpracę z platformą P1 w zakresie obsługi e-usług np. </w:t>
            </w:r>
            <w:proofErr w:type="spellStart"/>
            <w:r w:rsidRPr="3285D6CB">
              <w:rPr>
                <w:rFonts w:eastAsia="Times New Roman" w:cs="Calibri"/>
                <w:color w:val="000000" w:themeColor="text1"/>
                <w:sz w:val="20"/>
                <w:szCs w:val="20"/>
                <w:lang w:eastAsia="pl-PL"/>
              </w:rPr>
              <w:t>eRecept</w:t>
            </w:r>
            <w:proofErr w:type="spellEnd"/>
            <w:r w:rsidRPr="3285D6CB">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786091D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BC7245E" w14:textId="1A58717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1CB066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B4831C6" w14:textId="77777777" w:rsidTr="6FDE1EAE">
        <w:trPr>
          <w:trHeight w:val="1800"/>
        </w:trPr>
        <w:tc>
          <w:tcPr>
            <w:tcW w:w="480" w:type="dxa"/>
            <w:tcBorders>
              <w:top w:val="nil"/>
              <w:left w:val="single" w:sz="4" w:space="0" w:color="auto"/>
              <w:bottom w:val="single" w:sz="4" w:space="0" w:color="auto"/>
              <w:right w:val="single" w:sz="4" w:space="0" w:color="auto"/>
            </w:tcBorders>
            <w:vAlign w:val="center"/>
            <w:hideMark/>
          </w:tcPr>
          <w:p w14:paraId="63BCB40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216</w:t>
            </w:r>
          </w:p>
        </w:tc>
        <w:tc>
          <w:tcPr>
            <w:tcW w:w="9062" w:type="dxa"/>
            <w:tcBorders>
              <w:top w:val="nil"/>
              <w:left w:val="nil"/>
              <w:bottom w:val="single" w:sz="4" w:space="0" w:color="auto"/>
              <w:right w:val="single" w:sz="4" w:space="0" w:color="auto"/>
            </w:tcBorders>
            <w:vAlign w:val="center"/>
            <w:hideMark/>
          </w:tcPr>
          <w:p w14:paraId="5952FE07" w14:textId="48707485"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59E97784"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wymianę dokumentacji medycznej w ramach platformy P1 w zakresie</w:t>
            </w:r>
            <w:r w:rsidR="35E0BFE5">
              <w:br/>
            </w:r>
            <w:r w:rsidRPr="6FDE1EAE">
              <w:rPr>
                <w:rFonts w:eastAsia="Times New Roman" w:cs="Calibri"/>
                <w:color w:val="000000" w:themeColor="text1"/>
                <w:sz w:val="20"/>
                <w:szCs w:val="20"/>
                <w:lang w:eastAsia="pl-PL"/>
              </w:rPr>
              <w:t>- indeksowania dokumentacji w postaci elektronicznej,</w:t>
            </w:r>
            <w:r w:rsidR="35E0BFE5">
              <w:br/>
            </w:r>
            <w:r w:rsidRPr="6FDE1EAE">
              <w:rPr>
                <w:rFonts w:eastAsia="Times New Roman" w:cs="Calibri"/>
                <w:color w:val="000000" w:themeColor="text1"/>
                <w:sz w:val="20"/>
                <w:szCs w:val="20"/>
                <w:lang w:eastAsia="pl-PL"/>
              </w:rPr>
              <w:t>- dostępu do dokumentacji zaindeksowanej na platformie,</w:t>
            </w:r>
            <w:r w:rsidR="35E0BFE5">
              <w:br/>
            </w:r>
            <w:r w:rsidRPr="6FDE1EAE">
              <w:rPr>
                <w:rFonts w:eastAsia="Times New Roman" w:cs="Calibri"/>
                <w:color w:val="000000" w:themeColor="text1"/>
                <w:sz w:val="20"/>
                <w:szCs w:val="20"/>
                <w:lang w:eastAsia="pl-PL"/>
              </w:rPr>
              <w:t>- udostępniania dokumentacji innym świadczeniodawcom,</w:t>
            </w:r>
            <w:r w:rsidR="35E0BFE5">
              <w:br/>
            </w:r>
            <w:r w:rsidRPr="6FDE1EAE">
              <w:rPr>
                <w:rFonts w:eastAsia="Times New Roman" w:cs="Calibri"/>
                <w:color w:val="000000" w:themeColor="text1"/>
                <w:sz w:val="20"/>
                <w:szCs w:val="20"/>
                <w:lang w:eastAsia="pl-PL"/>
              </w:rPr>
              <w:t>- możliwości dołączania pobranej dokumentacji do dokumentacji prowadzonej lokalnie,</w:t>
            </w:r>
            <w:r w:rsidR="35E0BFE5">
              <w:br/>
            </w:r>
            <w:r w:rsidRPr="6FDE1EAE">
              <w:rPr>
                <w:rFonts w:eastAsia="Times New Roman" w:cs="Calibri"/>
                <w:color w:val="000000" w:themeColor="text1"/>
                <w:sz w:val="20"/>
                <w:szCs w:val="20"/>
                <w:lang w:eastAsia="pl-PL"/>
              </w:rPr>
              <w:t>- obsługi zamówień na dokumentację Medyczną zaindeksowaną na platformie.</w:t>
            </w:r>
          </w:p>
        </w:tc>
        <w:tc>
          <w:tcPr>
            <w:tcW w:w="1298" w:type="dxa"/>
            <w:tcBorders>
              <w:top w:val="nil"/>
              <w:left w:val="nil"/>
              <w:bottom w:val="single" w:sz="4" w:space="0" w:color="auto"/>
              <w:right w:val="single" w:sz="4" w:space="0" w:color="auto"/>
            </w:tcBorders>
            <w:vAlign w:val="center"/>
            <w:hideMark/>
          </w:tcPr>
          <w:p w14:paraId="5FE8470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CFACF3B" w14:textId="4E04FA8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CED00E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1B54C9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BAA580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217</w:t>
            </w:r>
          </w:p>
        </w:tc>
        <w:tc>
          <w:tcPr>
            <w:tcW w:w="9062" w:type="dxa"/>
            <w:tcBorders>
              <w:top w:val="nil"/>
              <w:left w:val="nil"/>
              <w:bottom w:val="single" w:sz="4" w:space="0" w:color="auto"/>
              <w:right w:val="single" w:sz="4" w:space="0" w:color="auto"/>
            </w:tcBorders>
            <w:vAlign w:val="center"/>
            <w:hideMark/>
          </w:tcPr>
          <w:p w14:paraId="50FF582F" w14:textId="393C0734" w:rsidR="009137EE" w:rsidRPr="009137EE" w:rsidRDefault="6D85A7F7"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w:t>
            </w:r>
            <w:r w:rsidR="35E0BFE5" w:rsidRPr="3285D6CB">
              <w:rPr>
                <w:rFonts w:eastAsia="Times New Roman" w:cs="Calibri"/>
                <w:color w:val="000000" w:themeColor="text1"/>
                <w:sz w:val="20"/>
                <w:szCs w:val="20"/>
                <w:lang w:eastAsia="pl-PL"/>
              </w:rPr>
              <w:t xml:space="preserve"> musi obsługiwać wersjonowanie dokumentów (przekazywanie nowej wersji istniejącego dokumentu).</w:t>
            </w:r>
          </w:p>
        </w:tc>
        <w:tc>
          <w:tcPr>
            <w:tcW w:w="1298" w:type="dxa"/>
            <w:tcBorders>
              <w:top w:val="nil"/>
              <w:left w:val="nil"/>
              <w:bottom w:val="single" w:sz="4" w:space="0" w:color="auto"/>
              <w:right w:val="single" w:sz="4" w:space="0" w:color="auto"/>
            </w:tcBorders>
            <w:vAlign w:val="center"/>
            <w:hideMark/>
          </w:tcPr>
          <w:p w14:paraId="6EE6EEE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C67AFA5" w14:textId="300BFE4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0CA088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8445D2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3478C1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218</w:t>
            </w:r>
          </w:p>
        </w:tc>
        <w:tc>
          <w:tcPr>
            <w:tcW w:w="9062" w:type="dxa"/>
            <w:tcBorders>
              <w:top w:val="nil"/>
              <w:left w:val="nil"/>
              <w:bottom w:val="single" w:sz="4" w:space="0" w:color="auto"/>
              <w:right w:val="single" w:sz="4" w:space="0" w:color="auto"/>
            </w:tcBorders>
            <w:vAlign w:val="center"/>
            <w:hideMark/>
          </w:tcPr>
          <w:p w14:paraId="0AD5AB98" w14:textId="67B3EB38" w:rsidR="009137EE" w:rsidRPr="009137EE" w:rsidRDefault="1DA4BA0C"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w:t>
            </w:r>
            <w:r w:rsidR="35E0BFE5" w:rsidRPr="3285D6CB">
              <w:rPr>
                <w:rFonts w:eastAsia="Times New Roman" w:cs="Calibri"/>
                <w:color w:val="000000" w:themeColor="text1"/>
                <w:sz w:val="20"/>
                <w:szCs w:val="20"/>
                <w:lang w:eastAsia="pl-PL"/>
              </w:rPr>
              <w:t xml:space="preserve"> musi mieć możliwość generowania dokumentów w formacie PIK HL7 CDA.</w:t>
            </w:r>
          </w:p>
        </w:tc>
        <w:tc>
          <w:tcPr>
            <w:tcW w:w="1298" w:type="dxa"/>
            <w:tcBorders>
              <w:top w:val="nil"/>
              <w:left w:val="nil"/>
              <w:bottom w:val="single" w:sz="4" w:space="0" w:color="auto"/>
              <w:right w:val="single" w:sz="4" w:space="0" w:color="auto"/>
            </w:tcBorders>
            <w:vAlign w:val="center"/>
            <w:hideMark/>
          </w:tcPr>
          <w:p w14:paraId="4224A5E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2FD9E42" w14:textId="5726156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6AD0FD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C5B21F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1B5882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219</w:t>
            </w:r>
          </w:p>
        </w:tc>
        <w:tc>
          <w:tcPr>
            <w:tcW w:w="9062" w:type="dxa"/>
            <w:tcBorders>
              <w:top w:val="nil"/>
              <w:left w:val="nil"/>
              <w:bottom w:val="single" w:sz="4" w:space="0" w:color="auto"/>
              <w:right w:val="single" w:sz="4" w:space="0" w:color="auto"/>
            </w:tcBorders>
            <w:vAlign w:val="center"/>
            <w:hideMark/>
          </w:tcPr>
          <w:p w14:paraId="3C35908B" w14:textId="7735D9D8" w:rsidR="009137EE" w:rsidRPr="009137EE" w:rsidRDefault="35B274F9"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w:t>
            </w:r>
            <w:r w:rsidR="35E0BFE5" w:rsidRPr="3285D6CB">
              <w:rPr>
                <w:rFonts w:eastAsia="Times New Roman" w:cs="Calibri"/>
                <w:color w:val="000000" w:themeColor="text1"/>
                <w:sz w:val="20"/>
                <w:szCs w:val="20"/>
                <w:lang w:eastAsia="pl-PL"/>
              </w:rPr>
              <w:t xml:space="preserve"> musi mieć możliwość wyszukiwania dokumentów w oparciu o dane indeksowane np. autor, typ dokumentu.</w:t>
            </w:r>
          </w:p>
        </w:tc>
        <w:tc>
          <w:tcPr>
            <w:tcW w:w="1298" w:type="dxa"/>
            <w:tcBorders>
              <w:top w:val="nil"/>
              <w:left w:val="nil"/>
              <w:bottom w:val="single" w:sz="4" w:space="0" w:color="auto"/>
              <w:right w:val="single" w:sz="4" w:space="0" w:color="auto"/>
            </w:tcBorders>
            <w:vAlign w:val="center"/>
            <w:hideMark/>
          </w:tcPr>
          <w:p w14:paraId="6DF703C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859D179" w14:textId="6B10BC3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8C5EE7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FAA904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F3260B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220</w:t>
            </w:r>
          </w:p>
        </w:tc>
        <w:tc>
          <w:tcPr>
            <w:tcW w:w="9062" w:type="dxa"/>
            <w:tcBorders>
              <w:top w:val="nil"/>
              <w:left w:val="nil"/>
              <w:bottom w:val="single" w:sz="4" w:space="0" w:color="auto"/>
              <w:right w:val="single" w:sz="4" w:space="0" w:color="auto"/>
            </w:tcBorders>
            <w:vAlign w:val="center"/>
            <w:hideMark/>
          </w:tcPr>
          <w:p w14:paraId="6AB5F6FE" w14:textId="7AF9ED38" w:rsidR="009137EE" w:rsidRPr="009137EE" w:rsidRDefault="640B7AA3"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w:t>
            </w:r>
            <w:r w:rsidR="35E0BFE5" w:rsidRPr="3285D6CB">
              <w:rPr>
                <w:rFonts w:eastAsia="Times New Roman" w:cs="Calibri"/>
                <w:color w:val="000000" w:themeColor="text1"/>
                <w:sz w:val="20"/>
                <w:szCs w:val="20"/>
                <w:lang w:eastAsia="pl-PL"/>
              </w:rPr>
              <w:t xml:space="preserve"> musi mieć możliwość pobierania dokumentów (w formacie XML lub PDF).</w:t>
            </w:r>
          </w:p>
        </w:tc>
        <w:tc>
          <w:tcPr>
            <w:tcW w:w="1298" w:type="dxa"/>
            <w:tcBorders>
              <w:top w:val="nil"/>
              <w:left w:val="nil"/>
              <w:bottom w:val="single" w:sz="4" w:space="0" w:color="auto"/>
              <w:right w:val="single" w:sz="4" w:space="0" w:color="auto"/>
            </w:tcBorders>
            <w:vAlign w:val="center"/>
            <w:hideMark/>
          </w:tcPr>
          <w:p w14:paraId="61D1614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88E26C1" w14:textId="7C110D4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0718FE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89B229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D6E855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221</w:t>
            </w:r>
          </w:p>
        </w:tc>
        <w:tc>
          <w:tcPr>
            <w:tcW w:w="9062" w:type="dxa"/>
            <w:tcBorders>
              <w:top w:val="nil"/>
              <w:left w:val="nil"/>
              <w:bottom w:val="single" w:sz="4" w:space="0" w:color="auto"/>
              <w:right w:val="single" w:sz="4" w:space="0" w:color="auto"/>
            </w:tcBorders>
            <w:vAlign w:val="center"/>
            <w:hideMark/>
          </w:tcPr>
          <w:p w14:paraId="03FED46C" w14:textId="48A03377" w:rsidR="009137EE" w:rsidRPr="009137EE" w:rsidRDefault="263745A3"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w:t>
            </w:r>
            <w:r w:rsidR="35E0BFE5" w:rsidRPr="3285D6CB">
              <w:rPr>
                <w:rFonts w:eastAsia="Times New Roman" w:cs="Calibri"/>
                <w:color w:val="000000" w:themeColor="text1"/>
                <w:sz w:val="20"/>
                <w:szCs w:val="20"/>
                <w:lang w:eastAsia="pl-PL"/>
              </w:rPr>
              <w:t xml:space="preserve"> </w:t>
            </w:r>
            <w:r w:rsidR="0DD54B6A" w:rsidRPr="3285D6CB">
              <w:rPr>
                <w:rFonts w:eastAsia="Times New Roman" w:cs="Calibri"/>
                <w:color w:val="000000" w:themeColor="text1"/>
                <w:sz w:val="20"/>
                <w:szCs w:val="20"/>
                <w:lang w:eastAsia="pl-PL"/>
              </w:rPr>
              <w:t>musi</w:t>
            </w:r>
            <w:r w:rsidR="35E0BFE5" w:rsidRPr="3285D6CB">
              <w:rPr>
                <w:rFonts w:eastAsia="Times New Roman" w:cs="Calibri"/>
                <w:color w:val="000000" w:themeColor="text1"/>
                <w:sz w:val="20"/>
                <w:szCs w:val="20"/>
                <w:lang w:eastAsia="pl-PL"/>
              </w:rPr>
              <w:t xml:space="preserve"> mieć możliwość zmiany statusu dokumentów (np. anulowanie dokumentu).</w:t>
            </w:r>
          </w:p>
        </w:tc>
        <w:tc>
          <w:tcPr>
            <w:tcW w:w="1298" w:type="dxa"/>
            <w:tcBorders>
              <w:top w:val="nil"/>
              <w:left w:val="nil"/>
              <w:bottom w:val="single" w:sz="4" w:space="0" w:color="auto"/>
              <w:right w:val="single" w:sz="4" w:space="0" w:color="auto"/>
            </w:tcBorders>
            <w:vAlign w:val="center"/>
            <w:hideMark/>
          </w:tcPr>
          <w:p w14:paraId="6227D6F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D6F00F3" w14:textId="3537365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68432B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A9A4FB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28A37C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222</w:t>
            </w:r>
          </w:p>
        </w:tc>
        <w:tc>
          <w:tcPr>
            <w:tcW w:w="9062" w:type="dxa"/>
            <w:tcBorders>
              <w:top w:val="nil"/>
              <w:left w:val="nil"/>
              <w:bottom w:val="single" w:sz="4" w:space="0" w:color="auto"/>
              <w:right w:val="single" w:sz="4" w:space="0" w:color="auto"/>
            </w:tcBorders>
            <w:vAlign w:val="center"/>
            <w:hideMark/>
          </w:tcPr>
          <w:p w14:paraId="2B8B5125" w14:textId="5A5804A6" w:rsidR="009137EE" w:rsidRPr="009137EE" w:rsidRDefault="4CF416C2"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w:t>
            </w:r>
            <w:r w:rsidR="35E0BFE5" w:rsidRPr="3285D6CB">
              <w:rPr>
                <w:rFonts w:eastAsia="Times New Roman" w:cs="Calibri"/>
                <w:color w:val="000000" w:themeColor="text1"/>
                <w:sz w:val="20"/>
                <w:szCs w:val="20"/>
                <w:lang w:eastAsia="pl-PL"/>
              </w:rPr>
              <w:t xml:space="preserve"> </w:t>
            </w:r>
            <w:r w:rsidR="2BF333BC" w:rsidRPr="3285D6CB">
              <w:rPr>
                <w:rFonts w:eastAsia="Times New Roman" w:cs="Calibri"/>
                <w:color w:val="000000" w:themeColor="text1"/>
                <w:sz w:val="20"/>
                <w:szCs w:val="20"/>
                <w:lang w:eastAsia="pl-PL"/>
              </w:rPr>
              <w:t>musi</w:t>
            </w:r>
            <w:r w:rsidR="35E0BFE5" w:rsidRPr="3285D6CB">
              <w:rPr>
                <w:rFonts w:eastAsia="Times New Roman" w:cs="Calibri"/>
                <w:color w:val="000000" w:themeColor="text1"/>
                <w:sz w:val="20"/>
                <w:szCs w:val="20"/>
                <w:lang w:eastAsia="pl-PL"/>
              </w:rPr>
              <w:t xml:space="preserve"> współpracować z innymi systemami dziedzinowymi np. działającym w placówce systemem LIS, RIS/PACS.</w:t>
            </w:r>
          </w:p>
        </w:tc>
        <w:tc>
          <w:tcPr>
            <w:tcW w:w="1298" w:type="dxa"/>
            <w:tcBorders>
              <w:top w:val="nil"/>
              <w:left w:val="nil"/>
              <w:bottom w:val="single" w:sz="4" w:space="0" w:color="auto"/>
              <w:right w:val="single" w:sz="4" w:space="0" w:color="auto"/>
            </w:tcBorders>
            <w:vAlign w:val="center"/>
            <w:hideMark/>
          </w:tcPr>
          <w:p w14:paraId="1AB4CF9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58C6A7C" w14:textId="222C371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6DDEB5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80BB820"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6CF0AA3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223</w:t>
            </w:r>
          </w:p>
        </w:tc>
        <w:tc>
          <w:tcPr>
            <w:tcW w:w="9062" w:type="dxa"/>
            <w:tcBorders>
              <w:top w:val="nil"/>
              <w:left w:val="nil"/>
              <w:bottom w:val="single" w:sz="4" w:space="0" w:color="auto"/>
              <w:right w:val="single" w:sz="4" w:space="0" w:color="auto"/>
            </w:tcBorders>
            <w:vAlign w:val="center"/>
            <w:hideMark/>
          </w:tcPr>
          <w:p w14:paraId="67BE1907"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umożliwia prowadzenie centralnego rejestru certyfikatów podpisu elektronicznego, pozwalającego na składanie podpisu elektronicznego na dowolnej stacji roboczej podłączonej do systemu bez konieczności przechowywania kopii certyfikatów lokalnie na stacjach roboczych.</w:t>
            </w:r>
          </w:p>
        </w:tc>
        <w:tc>
          <w:tcPr>
            <w:tcW w:w="1298" w:type="dxa"/>
            <w:tcBorders>
              <w:top w:val="nil"/>
              <w:left w:val="nil"/>
              <w:bottom w:val="single" w:sz="4" w:space="0" w:color="auto"/>
              <w:right w:val="single" w:sz="4" w:space="0" w:color="auto"/>
            </w:tcBorders>
            <w:vAlign w:val="center"/>
            <w:hideMark/>
          </w:tcPr>
          <w:p w14:paraId="02D30BD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57B13D2" w14:textId="154B446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DB446C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7E16B8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4A3852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224</w:t>
            </w:r>
          </w:p>
        </w:tc>
        <w:tc>
          <w:tcPr>
            <w:tcW w:w="9062" w:type="dxa"/>
            <w:tcBorders>
              <w:top w:val="nil"/>
              <w:left w:val="nil"/>
              <w:bottom w:val="single" w:sz="4" w:space="0" w:color="auto"/>
              <w:right w:val="single" w:sz="4" w:space="0" w:color="auto"/>
            </w:tcBorders>
            <w:vAlign w:val="center"/>
            <w:hideMark/>
          </w:tcPr>
          <w:p w14:paraId="20392296" w14:textId="555DD21C" w:rsidR="009137EE" w:rsidRPr="009137EE" w:rsidRDefault="526FCE75"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integrować się z Platformą P1 w zakresie wymiany Zdarzeń Medycznych, które są przetwarzane w Systemie Informacji Medycznej zgodnie z Ustaw</w:t>
            </w:r>
            <w:r w:rsidR="4CC29B79" w:rsidRPr="6FDE1EAE">
              <w:rPr>
                <w:rFonts w:eastAsia="Times New Roman" w:cs="Calibri"/>
                <w:color w:val="000000" w:themeColor="text1"/>
                <w:sz w:val="20"/>
                <w:szCs w:val="20"/>
                <w:lang w:eastAsia="pl-PL"/>
              </w:rPr>
              <w:t>ą</w:t>
            </w:r>
            <w:r w:rsidRPr="6FDE1EAE">
              <w:rPr>
                <w:rFonts w:eastAsia="Times New Roman" w:cs="Calibri"/>
                <w:color w:val="000000" w:themeColor="text1"/>
                <w:sz w:val="20"/>
                <w:szCs w:val="20"/>
                <w:lang w:eastAsia="pl-PL"/>
              </w:rPr>
              <w:t xml:space="preserve"> z 28 kwietnia 2011 r. o systemie informacji w ochronie zdrowia.</w:t>
            </w:r>
          </w:p>
        </w:tc>
        <w:tc>
          <w:tcPr>
            <w:tcW w:w="1298" w:type="dxa"/>
            <w:tcBorders>
              <w:top w:val="nil"/>
              <w:left w:val="nil"/>
              <w:bottom w:val="single" w:sz="4" w:space="0" w:color="auto"/>
              <w:right w:val="single" w:sz="4" w:space="0" w:color="auto"/>
            </w:tcBorders>
            <w:vAlign w:val="center"/>
            <w:hideMark/>
          </w:tcPr>
          <w:p w14:paraId="4AF0850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82CEBD0" w14:textId="038B05D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E5F44D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97AB22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DE748C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225</w:t>
            </w:r>
          </w:p>
        </w:tc>
        <w:tc>
          <w:tcPr>
            <w:tcW w:w="9062" w:type="dxa"/>
            <w:tcBorders>
              <w:top w:val="nil"/>
              <w:left w:val="nil"/>
              <w:bottom w:val="single" w:sz="4" w:space="0" w:color="auto"/>
              <w:right w:val="single" w:sz="4" w:space="0" w:color="auto"/>
            </w:tcBorders>
            <w:vAlign w:val="center"/>
            <w:hideMark/>
          </w:tcPr>
          <w:p w14:paraId="3CDFC43F" w14:textId="576BBAE9" w:rsidR="009137EE" w:rsidRPr="009137EE" w:rsidRDefault="0162E8A7"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musi umożliwiać ewidencję danych Zdarzeń Medycznych zgodnie z </w:t>
            </w:r>
            <w:r w:rsidR="1B17F0E2" w:rsidRPr="3285D6CB">
              <w:rPr>
                <w:rFonts w:eastAsia="Times New Roman" w:cs="Calibri"/>
                <w:color w:val="000000" w:themeColor="text1"/>
                <w:sz w:val="20"/>
                <w:szCs w:val="20"/>
                <w:lang w:eastAsia="pl-PL"/>
              </w:rPr>
              <w:t xml:space="preserve">aktualnie obowiązującymi </w:t>
            </w:r>
            <w:r w:rsidRPr="3285D6CB">
              <w:rPr>
                <w:rFonts w:eastAsia="Times New Roman" w:cs="Calibri"/>
                <w:color w:val="000000" w:themeColor="text1"/>
                <w:sz w:val="20"/>
                <w:szCs w:val="20"/>
                <w:lang w:eastAsia="pl-PL"/>
              </w:rPr>
              <w:t>wymogami Rozporządzenia Ministerstwa Zdrowia.</w:t>
            </w:r>
          </w:p>
        </w:tc>
        <w:tc>
          <w:tcPr>
            <w:tcW w:w="1298" w:type="dxa"/>
            <w:tcBorders>
              <w:top w:val="nil"/>
              <w:left w:val="nil"/>
              <w:bottom w:val="single" w:sz="4" w:space="0" w:color="auto"/>
              <w:right w:val="single" w:sz="4" w:space="0" w:color="auto"/>
            </w:tcBorders>
            <w:vAlign w:val="center"/>
            <w:hideMark/>
          </w:tcPr>
          <w:p w14:paraId="6F78897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E3D84BF" w14:textId="076C09B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91A855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C9C4A8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312321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226</w:t>
            </w:r>
          </w:p>
        </w:tc>
        <w:tc>
          <w:tcPr>
            <w:tcW w:w="9062" w:type="dxa"/>
            <w:tcBorders>
              <w:top w:val="nil"/>
              <w:left w:val="nil"/>
              <w:bottom w:val="single" w:sz="4" w:space="0" w:color="auto"/>
              <w:right w:val="single" w:sz="4" w:space="0" w:color="auto"/>
            </w:tcBorders>
            <w:vAlign w:val="center"/>
            <w:hideMark/>
          </w:tcPr>
          <w:p w14:paraId="4C17F8EA" w14:textId="3D3D63A2"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42625668"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tworzyć informację o Zdarzeniu Medycznym, w formacie i zakresie określonym przez </w:t>
            </w:r>
            <w:proofErr w:type="spellStart"/>
            <w:r w:rsidRPr="3285D6CB">
              <w:rPr>
                <w:rFonts w:eastAsia="Times New Roman" w:cs="Calibri"/>
                <w:color w:val="000000" w:themeColor="text1"/>
                <w:sz w:val="20"/>
                <w:szCs w:val="20"/>
                <w:lang w:eastAsia="pl-PL"/>
              </w:rPr>
              <w:t>CeZ</w:t>
            </w:r>
            <w:proofErr w:type="spellEnd"/>
            <w:r w:rsidRPr="3285D6CB">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4EB5061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1B6AAF2" w14:textId="56BC4CB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7C8C78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27C44E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2E51DB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227</w:t>
            </w:r>
          </w:p>
        </w:tc>
        <w:tc>
          <w:tcPr>
            <w:tcW w:w="9062" w:type="dxa"/>
            <w:tcBorders>
              <w:top w:val="nil"/>
              <w:left w:val="nil"/>
              <w:bottom w:val="single" w:sz="4" w:space="0" w:color="auto"/>
              <w:right w:val="single" w:sz="4" w:space="0" w:color="auto"/>
            </w:tcBorders>
            <w:vAlign w:val="center"/>
            <w:hideMark/>
          </w:tcPr>
          <w:p w14:paraId="5AB230E0" w14:textId="12935293"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545B6B21"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umożliwiać indeksowanie na Platformie P1 Elektronicznej Dokumentacji Medycznej w postaci elektronicznej powstałej w podmiocie leczniczym w kontekście ewidencjonowanych Zdarzeń Medycznych.</w:t>
            </w:r>
          </w:p>
        </w:tc>
        <w:tc>
          <w:tcPr>
            <w:tcW w:w="1298" w:type="dxa"/>
            <w:tcBorders>
              <w:top w:val="nil"/>
              <w:left w:val="nil"/>
              <w:bottom w:val="single" w:sz="4" w:space="0" w:color="auto"/>
              <w:right w:val="single" w:sz="4" w:space="0" w:color="auto"/>
            </w:tcBorders>
            <w:vAlign w:val="center"/>
            <w:hideMark/>
          </w:tcPr>
          <w:p w14:paraId="0109E62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3CF4BC5" w14:textId="10D8405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29AAA1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F053EC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46BC78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228</w:t>
            </w:r>
          </w:p>
        </w:tc>
        <w:tc>
          <w:tcPr>
            <w:tcW w:w="9062" w:type="dxa"/>
            <w:tcBorders>
              <w:top w:val="nil"/>
              <w:left w:val="nil"/>
              <w:bottom w:val="single" w:sz="4" w:space="0" w:color="auto"/>
              <w:right w:val="single" w:sz="4" w:space="0" w:color="auto"/>
            </w:tcBorders>
            <w:vAlign w:val="center"/>
            <w:hideMark/>
          </w:tcPr>
          <w:p w14:paraId="15D17030"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Użytkownik powinien mieć możliwość przeglądania zarejestrowanych zdarzeń medycznych.</w:t>
            </w:r>
          </w:p>
        </w:tc>
        <w:tc>
          <w:tcPr>
            <w:tcW w:w="1298" w:type="dxa"/>
            <w:tcBorders>
              <w:top w:val="nil"/>
              <w:left w:val="nil"/>
              <w:bottom w:val="single" w:sz="4" w:space="0" w:color="auto"/>
              <w:right w:val="single" w:sz="4" w:space="0" w:color="auto"/>
            </w:tcBorders>
            <w:vAlign w:val="center"/>
            <w:hideMark/>
          </w:tcPr>
          <w:p w14:paraId="1EC9B07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A847717" w14:textId="5329B32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6D9725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27AE9F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7469F8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229</w:t>
            </w:r>
          </w:p>
        </w:tc>
        <w:tc>
          <w:tcPr>
            <w:tcW w:w="9062" w:type="dxa"/>
            <w:tcBorders>
              <w:top w:val="nil"/>
              <w:left w:val="nil"/>
              <w:bottom w:val="single" w:sz="4" w:space="0" w:color="auto"/>
              <w:right w:val="single" w:sz="4" w:space="0" w:color="auto"/>
            </w:tcBorders>
            <w:vAlign w:val="center"/>
            <w:hideMark/>
          </w:tcPr>
          <w:p w14:paraId="1B62D736" w14:textId="0FAC887F"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63C324E9"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umożliwiać raportowanie Zdarzeń Medycznych do Platformy P1.</w:t>
            </w:r>
          </w:p>
        </w:tc>
        <w:tc>
          <w:tcPr>
            <w:tcW w:w="1298" w:type="dxa"/>
            <w:tcBorders>
              <w:top w:val="nil"/>
              <w:left w:val="nil"/>
              <w:bottom w:val="single" w:sz="4" w:space="0" w:color="auto"/>
              <w:right w:val="single" w:sz="4" w:space="0" w:color="auto"/>
            </w:tcBorders>
            <w:vAlign w:val="center"/>
            <w:hideMark/>
          </w:tcPr>
          <w:p w14:paraId="39E6EBF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AF62E4D" w14:textId="01CAE60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15B313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019BF2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06E4EF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230</w:t>
            </w:r>
          </w:p>
        </w:tc>
        <w:tc>
          <w:tcPr>
            <w:tcW w:w="9062" w:type="dxa"/>
            <w:tcBorders>
              <w:top w:val="nil"/>
              <w:left w:val="nil"/>
              <w:bottom w:val="single" w:sz="4" w:space="0" w:color="auto"/>
              <w:right w:val="single" w:sz="4" w:space="0" w:color="auto"/>
            </w:tcBorders>
            <w:vAlign w:val="center"/>
            <w:hideMark/>
          </w:tcPr>
          <w:p w14:paraId="02D77152" w14:textId="32AA7B71"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0A0369DD"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umożliwiać asynchroniczną wysyłkę informacji o zdarzeniach medycznych do Platformy P1 w określonych odstępach czasowych.</w:t>
            </w:r>
          </w:p>
        </w:tc>
        <w:tc>
          <w:tcPr>
            <w:tcW w:w="1298" w:type="dxa"/>
            <w:tcBorders>
              <w:top w:val="nil"/>
              <w:left w:val="nil"/>
              <w:bottom w:val="single" w:sz="4" w:space="0" w:color="auto"/>
              <w:right w:val="single" w:sz="4" w:space="0" w:color="auto"/>
            </w:tcBorders>
            <w:vAlign w:val="center"/>
            <w:hideMark/>
          </w:tcPr>
          <w:p w14:paraId="1E23190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383EAE6" w14:textId="5FE7E5A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6D763B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609163C"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76C7C45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231</w:t>
            </w:r>
          </w:p>
        </w:tc>
        <w:tc>
          <w:tcPr>
            <w:tcW w:w="9062" w:type="dxa"/>
            <w:tcBorders>
              <w:top w:val="nil"/>
              <w:left w:val="nil"/>
              <w:bottom w:val="single" w:sz="4" w:space="0" w:color="auto"/>
              <w:right w:val="single" w:sz="4" w:space="0" w:color="auto"/>
            </w:tcBorders>
            <w:vAlign w:val="center"/>
            <w:hideMark/>
          </w:tcPr>
          <w:p w14:paraId="68C410C6" w14:textId="6CE9E575"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W przypadku, gdy wytworzono EDM odpowiedniego typu (która powinna zostać zaindeksowana na Platformie P1) w kontekście Zdarzenia Medycznego, to system </w:t>
            </w:r>
            <w:r w:rsidR="6EEB1AC1"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wysyłać i rejestrować na Platformie P1 Indeks tej dokumentacji medycznej.</w:t>
            </w:r>
          </w:p>
        </w:tc>
        <w:tc>
          <w:tcPr>
            <w:tcW w:w="1298" w:type="dxa"/>
            <w:tcBorders>
              <w:top w:val="nil"/>
              <w:left w:val="nil"/>
              <w:bottom w:val="single" w:sz="4" w:space="0" w:color="auto"/>
              <w:right w:val="single" w:sz="4" w:space="0" w:color="auto"/>
            </w:tcBorders>
            <w:vAlign w:val="center"/>
            <w:hideMark/>
          </w:tcPr>
          <w:p w14:paraId="44C47B6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0BE3751" w14:textId="5E62E1B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C5CFAA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CC3FBE5"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55A6EAC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232</w:t>
            </w:r>
          </w:p>
        </w:tc>
        <w:tc>
          <w:tcPr>
            <w:tcW w:w="9062" w:type="dxa"/>
            <w:tcBorders>
              <w:top w:val="nil"/>
              <w:left w:val="nil"/>
              <w:bottom w:val="single" w:sz="4" w:space="0" w:color="auto"/>
              <w:right w:val="single" w:sz="4" w:space="0" w:color="auto"/>
            </w:tcBorders>
            <w:vAlign w:val="center"/>
            <w:hideMark/>
          </w:tcPr>
          <w:p w14:paraId="7F893B7D"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Możliwość wyszukiwania i przeglądu Zdarzeń Medycznych przekazanych przez podmiot leczniczy na Platformę P1, wraz z informacją o statusie wysyłki poszczególnych zasobów zdarzenia i informacją o ewentualnych błędach zwróconych przez P1.</w:t>
            </w:r>
          </w:p>
        </w:tc>
        <w:tc>
          <w:tcPr>
            <w:tcW w:w="1298" w:type="dxa"/>
            <w:tcBorders>
              <w:top w:val="nil"/>
              <w:left w:val="nil"/>
              <w:bottom w:val="single" w:sz="4" w:space="0" w:color="auto"/>
              <w:right w:val="single" w:sz="4" w:space="0" w:color="auto"/>
            </w:tcBorders>
            <w:vAlign w:val="center"/>
            <w:hideMark/>
          </w:tcPr>
          <w:p w14:paraId="4EBC25E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30682DB" w14:textId="127AC98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BD6DC0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240DD2B" w14:textId="77777777" w:rsidTr="6FDE1EAE">
        <w:trPr>
          <w:trHeight w:val="1500"/>
        </w:trPr>
        <w:tc>
          <w:tcPr>
            <w:tcW w:w="480" w:type="dxa"/>
            <w:tcBorders>
              <w:top w:val="nil"/>
              <w:left w:val="single" w:sz="4" w:space="0" w:color="auto"/>
              <w:bottom w:val="single" w:sz="4" w:space="0" w:color="auto"/>
              <w:right w:val="single" w:sz="4" w:space="0" w:color="auto"/>
            </w:tcBorders>
            <w:vAlign w:val="center"/>
            <w:hideMark/>
          </w:tcPr>
          <w:p w14:paraId="55A343A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233</w:t>
            </w:r>
          </w:p>
        </w:tc>
        <w:tc>
          <w:tcPr>
            <w:tcW w:w="9062" w:type="dxa"/>
            <w:tcBorders>
              <w:top w:val="nil"/>
              <w:left w:val="nil"/>
              <w:bottom w:val="single" w:sz="4" w:space="0" w:color="auto"/>
              <w:right w:val="single" w:sz="4" w:space="0" w:color="auto"/>
            </w:tcBorders>
            <w:vAlign w:val="center"/>
            <w:hideMark/>
          </w:tcPr>
          <w:p w14:paraId="73663D3E" w14:textId="22370D8F" w:rsidR="009137EE" w:rsidRPr="009137EE" w:rsidRDefault="453E35AB"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w:t>
            </w:r>
            <w:r w:rsidR="35E0BFE5" w:rsidRPr="3285D6CB">
              <w:rPr>
                <w:rFonts w:eastAsia="Times New Roman" w:cs="Calibri"/>
                <w:color w:val="000000" w:themeColor="text1"/>
                <w:sz w:val="20"/>
                <w:szCs w:val="20"/>
                <w:lang w:eastAsia="pl-PL"/>
              </w:rPr>
              <w:t xml:space="preserve"> </w:t>
            </w:r>
            <w:r w:rsidR="720348CF" w:rsidRPr="3285D6CB">
              <w:rPr>
                <w:rFonts w:eastAsia="Times New Roman" w:cs="Calibri"/>
                <w:color w:val="000000" w:themeColor="text1"/>
                <w:sz w:val="20"/>
                <w:szCs w:val="20"/>
                <w:lang w:eastAsia="pl-PL"/>
              </w:rPr>
              <w:t>musi</w:t>
            </w:r>
            <w:r w:rsidR="35E0BFE5" w:rsidRPr="3285D6CB">
              <w:rPr>
                <w:rFonts w:eastAsia="Times New Roman" w:cs="Calibri"/>
                <w:color w:val="000000" w:themeColor="text1"/>
                <w:sz w:val="20"/>
                <w:szCs w:val="20"/>
                <w:lang w:eastAsia="pl-PL"/>
              </w:rPr>
              <w:t xml:space="preserve"> mieć możliwość filtrowania listy raportowanych Zdarzeń Medycznych wg:</w:t>
            </w:r>
            <w:r w:rsidR="009137EE">
              <w:br/>
            </w:r>
            <w:r w:rsidR="35E0BFE5" w:rsidRPr="3285D6CB">
              <w:rPr>
                <w:rFonts w:eastAsia="Times New Roman" w:cs="Calibri"/>
                <w:color w:val="000000" w:themeColor="text1"/>
                <w:sz w:val="20"/>
                <w:szCs w:val="20"/>
                <w:lang w:eastAsia="pl-PL"/>
              </w:rPr>
              <w:t>- jednostki organizacyjnej, w której powstało zdarzenie,</w:t>
            </w:r>
            <w:r w:rsidR="009137EE">
              <w:br/>
            </w:r>
            <w:r w:rsidR="35E0BFE5" w:rsidRPr="3285D6CB">
              <w:rPr>
                <w:rFonts w:eastAsia="Times New Roman" w:cs="Calibri"/>
                <w:color w:val="000000" w:themeColor="text1"/>
                <w:sz w:val="20"/>
                <w:szCs w:val="20"/>
                <w:lang w:eastAsia="pl-PL"/>
              </w:rPr>
              <w:t>- daty zdarzenia,</w:t>
            </w:r>
            <w:r w:rsidR="009137EE">
              <w:br/>
            </w:r>
            <w:r w:rsidR="35E0BFE5" w:rsidRPr="3285D6CB">
              <w:rPr>
                <w:rFonts w:eastAsia="Times New Roman" w:cs="Calibri"/>
                <w:color w:val="000000" w:themeColor="text1"/>
                <w:sz w:val="20"/>
                <w:szCs w:val="20"/>
                <w:lang w:eastAsia="pl-PL"/>
              </w:rPr>
              <w:t>- statusu wysyłki zdarzenia,</w:t>
            </w:r>
            <w:r w:rsidR="009137EE">
              <w:br/>
            </w:r>
            <w:r w:rsidR="35E0BFE5" w:rsidRPr="3285D6CB">
              <w:rPr>
                <w:rFonts w:eastAsia="Times New Roman" w:cs="Calibri"/>
                <w:color w:val="000000" w:themeColor="text1"/>
                <w:sz w:val="20"/>
                <w:szCs w:val="20"/>
                <w:lang w:eastAsia="pl-PL"/>
              </w:rPr>
              <w:t>- klasy zdarzenia (kodu statystycznego udzielonego świadczenia).</w:t>
            </w:r>
          </w:p>
        </w:tc>
        <w:tc>
          <w:tcPr>
            <w:tcW w:w="1298" w:type="dxa"/>
            <w:tcBorders>
              <w:top w:val="nil"/>
              <w:left w:val="nil"/>
              <w:bottom w:val="single" w:sz="4" w:space="0" w:color="auto"/>
              <w:right w:val="single" w:sz="4" w:space="0" w:color="auto"/>
            </w:tcBorders>
            <w:vAlign w:val="center"/>
            <w:hideMark/>
          </w:tcPr>
          <w:p w14:paraId="344877D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B2A9147" w14:textId="0B913C6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B143BA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A35B3E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D71854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234</w:t>
            </w:r>
          </w:p>
        </w:tc>
        <w:tc>
          <w:tcPr>
            <w:tcW w:w="9062" w:type="dxa"/>
            <w:tcBorders>
              <w:top w:val="nil"/>
              <w:left w:val="nil"/>
              <w:bottom w:val="single" w:sz="4" w:space="0" w:color="auto"/>
              <w:right w:val="single" w:sz="4" w:space="0" w:color="auto"/>
            </w:tcBorders>
            <w:vAlign w:val="center"/>
            <w:hideMark/>
          </w:tcPr>
          <w:p w14:paraId="7711BECA"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aktualizację Zdarzeń Medycznych przekazanych przez podmiot leczniczy na Platformę P1.</w:t>
            </w:r>
          </w:p>
        </w:tc>
        <w:tc>
          <w:tcPr>
            <w:tcW w:w="1298" w:type="dxa"/>
            <w:tcBorders>
              <w:top w:val="nil"/>
              <w:left w:val="nil"/>
              <w:bottom w:val="single" w:sz="4" w:space="0" w:color="auto"/>
              <w:right w:val="single" w:sz="4" w:space="0" w:color="auto"/>
            </w:tcBorders>
            <w:vAlign w:val="center"/>
            <w:hideMark/>
          </w:tcPr>
          <w:p w14:paraId="7ED143B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D1FB8E5" w14:textId="5DC6C30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504F4F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BC5E78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94312B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235</w:t>
            </w:r>
          </w:p>
        </w:tc>
        <w:tc>
          <w:tcPr>
            <w:tcW w:w="9062" w:type="dxa"/>
            <w:tcBorders>
              <w:top w:val="nil"/>
              <w:left w:val="nil"/>
              <w:bottom w:val="single" w:sz="4" w:space="0" w:color="auto"/>
              <w:right w:val="single" w:sz="4" w:space="0" w:color="auto"/>
            </w:tcBorders>
            <w:vAlign w:val="center"/>
            <w:hideMark/>
          </w:tcPr>
          <w:p w14:paraId="4D31A4A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anulowania Zdarzenia Medycznego przekazanego przez podmiot leczniczy na Platformę P1.</w:t>
            </w:r>
          </w:p>
        </w:tc>
        <w:tc>
          <w:tcPr>
            <w:tcW w:w="1298" w:type="dxa"/>
            <w:tcBorders>
              <w:top w:val="nil"/>
              <w:left w:val="nil"/>
              <w:bottom w:val="single" w:sz="4" w:space="0" w:color="auto"/>
              <w:right w:val="single" w:sz="4" w:space="0" w:color="auto"/>
            </w:tcBorders>
            <w:vAlign w:val="center"/>
            <w:hideMark/>
          </w:tcPr>
          <w:p w14:paraId="0485D6D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D908101" w14:textId="2D36048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BB1B6F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FC3715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24FAA7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236</w:t>
            </w:r>
          </w:p>
        </w:tc>
        <w:tc>
          <w:tcPr>
            <w:tcW w:w="9062" w:type="dxa"/>
            <w:tcBorders>
              <w:top w:val="nil"/>
              <w:left w:val="nil"/>
              <w:bottom w:val="single" w:sz="4" w:space="0" w:color="auto"/>
              <w:right w:val="single" w:sz="4" w:space="0" w:color="auto"/>
            </w:tcBorders>
            <w:vAlign w:val="center"/>
            <w:hideMark/>
          </w:tcPr>
          <w:p w14:paraId="754B6647" w14:textId="5DFAE16C"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372245DA"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dawać możliwość wyszukiwania oraz pobierania z Platformy P1 danych Zdarzeń Medycznych dotyczących pobytów pacjentów w innych placówkach.</w:t>
            </w:r>
          </w:p>
        </w:tc>
        <w:tc>
          <w:tcPr>
            <w:tcW w:w="1298" w:type="dxa"/>
            <w:tcBorders>
              <w:top w:val="nil"/>
              <w:left w:val="nil"/>
              <w:bottom w:val="single" w:sz="4" w:space="0" w:color="auto"/>
              <w:right w:val="single" w:sz="4" w:space="0" w:color="auto"/>
            </w:tcBorders>
            <w:vAlign w:val="center"/>
            <w:hideMark/>
          </w:tcPr>
          <w:p w14:paraId="689FA3E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F5FEDB2" w14:textId="0C5835A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E2EAD8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4EF629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7E05FB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237</w:t>
            </w:r>
          </w:p>
        </w:tc>
        <w:tc>
          <w:tcPr>
            <w:tcW w:w="9062" w:type="dxa"/>
            <w:tcBorders>
              <w:top w:val="nil"/>
              <w:left w:val="nil"/>
              <w:bottom w:val="single" w:sz="4" w:space="0" w:color="auto"/>
              <w:right w:val="single" w:sz="4" w:space="0" w:color="auto"/>
            </w:tcBorders>
            <w:vAlign w:val="center"/>
            <w:hideMark/>
          </w:tcPr>
          <w:p w14:paraId="15C4B70A" w14:textId="05C11611"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616FF58F"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dawać możliwość pobierania z Platformy P1 Elektronicznej Dokumentacji Medycznej powiązanej ze Zdarzeniami Medycznymi zarejestrowanymi w innych podmiotach.</w:t>
            </w:r>
          </w:p>
        </w:tc>
        <w:tc>
          <w:tcPr>
            <w:tcW w:w="1298" w:type="dxa"/>
            <w:tcBorders>
              <w:top w:val="nil"/>
              <w:left w:val="nil"/>
              <w:bottom w:val="single" w:sz="4" w:space="0" w:color="auto"/>
              <w:right w:val="single" w:sz="4" w:space="0" w:color="auto"/>
            </w:tcBorders>
            <w:vAlign w:val="center"/>
            <w:hideMark/>
          </w:tcPr>
          <w:p w14:paraId="36AEC00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9093AEF" w14:textId="2F0E877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226C8B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F31DDF8"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2EA6C8C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238</w:t>
            </w:r>
          </w:p>
        </w:tc>
        <w:tc>
          <w:tcPr>
            <w:tcW w:w="9062" w:type="dxa"/>
            <w:tcBorders>
              <w:top w:val="nil"/>
              <w:left w:val="nil"/>
              <w:bottom w:val="single" w:sz="4" w:space="0" w:color="auto"/>
              <w:right w:val="single" w:sz="4" w:space="0" w:color="auto"/>
            </w:tcBorders>
            <w:vAlign w:val="center"/>
            <w:hideMark/>
          </w:tcPr>
          <w:p w14:paraId="4F702B91"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ewidencję danych dotyczących elektronicznego zlecenia na zaopatrzenie w wyroby medyczne i soczewki okularowe, w tym możliwość definiowania wniosków kontynuacji oraz wydruk zlecenia na aktualnym wzorze.</w:t>
            </w:r>
          </w:p>
        </w:tc>
        <w:tc>
          <w:tcPr>
            <w:tcW w:w="1298" w:type="dxa"/>
            <w:tcBorders>
              <w:top w:val="nil"/>
              <w:left w:val="nil"/>
              <w:bottom w:val="single" w:sz="4" w:space="0" w:color="auto"/>
              <w:right w:val="single" w:sz="4" w:space="0" w:color="auto"/>
            </w:tcBorders>
            <w:vAlign w:val="center"/>
            <w:hideMark/>
          </w:tcPr>
          <w:p w14:paraId="1D442DE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BA18A53" w14:textId="5B6F53C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F446DB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348F47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71D60C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239</w:t>
            </w:r>
          </w:p>
        </w:tc>
        <w:tc>
          <w:tcPr>
            <w:tcW w:w="9062" w:type="dxa"/>
            <w:tcBorders>
              <w:top w:val="nil"/>
              <w:left w:val="nil"/>
              <w:bottom w:val="single" w:sz="4" w:space="0" w:color="auto"/>
              <w:right w:val="single" w:sz="4" w:space="0" w:color="auto"/>
            </w:tcBorders>
            <w:vAlign w:val="center"/>
            <w:hideMark/>
          </w:tcPr>
          <w:p w14:paraId="5D16FC3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ewidencję danych dotyczących uzasadnienia medycznego, kryterium przyznania zgodnie z dokumentacją integracyjną.</w:t>
            </w:r>
          </w:p>
        </w:tc>
        <w:tc>
          <w:tcPr>
            <w:tcW w:w="1298" w:type="dxa"/>
            <w:tcBorders>
              <w:top w:val="nil"/>
              <w:left w:val="nil"/>
              <w:bottom w:val="single" w:sz="4" w:space="0" w:color="auto"/>
              <w:right w:val="single" w:sz="4" w:space="0" w:color="auto"/>
            </w:tcBorders>
            <w:vAlign w:val="center"/>
            <w:hideMark/>
          </w:tcPr>
          <w:p w14:paraId="55D7048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4D67A01" w14:textId="58EE66B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313379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8272BF9" w14:textId="77777777" w:rsidTr="6FDE1EAE">
        <w:trPr>
          <w:trHeight w:val="2400"/>
        </w:trPr>
        <w:tc>
          <w:tcPr>
            <w:tcW w:w="480" w:type="dxa"/>
            <w:tcBorders>
              <w:top w:val="nil"/>
              <w:left w:val="single" w:sz="4" w:space="0" w:color="auto"/>
              <w:bottom w:val="single" w:sz="4" w:space="0" w:color="auto"/>
              <w:right w:val="single" w:sz="4" w:space="0" w:color="auto"/>
            </w:tcBorders>
            <w:vAlign w:val="center"/>
            <w:hideMark/>
          </w:tcPr>
          <w:p w14:paraId="10D7A48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240</w:t>
            </w:r>
          </w:p>
        </w:tc>
        <w:tc>
          <w:tcPr>
            <w:tcW w:w="9062" w:type="dxa"/>
            <w:tcBorders>
              <w:top w:val="nil"/>
              <w:left w:val="nil"/>
              <w:bottom w:val="single" w:sz="4" w:space="0" w:color="auto"/>
              <w:right w:val="single" w:sz="4" w:space="0" w:color="auto"/>
            </w:tcBorders>
            <w:vAlign w:val="center"/>
            <w:hideMark/>
          </w:tcPr>
          <w:p w14:paraId="3BCF3EA2"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komunikację z NFZ w zakresie elektronicznych zleceń na zaopatrzenie medyczne/recept na okulary. W ramach komunikacji system umożliwia:</w:t>
            </w:r>
            <w:r w:rsidRPr="009137EE">
              <w:rPr>
                <w:rFonts w:eastAsia="Times New Roman" w:cs="Calibri"/>
                <w:color w:val="000000"/>
                <w:sz w:val="20"/>
                <w:szCs w:val="20"/>
                <w:lang w:eastAsia="pl-PL"/>
              </w:rPr>
              <w:br/>
              <w:t>- generowanie nr wniosku zgodnie z opisem usługi wymiany danych z zakresu e-ZWM i uwzględnieniem kodu nadawcy,</w:t>
            </w:r>
            <w:r w:rsidRPr="009137EE">
              <w:rPr>
                <w:rFonts w:eastAsia="Times New Roman" w:cs="Calibri"/>
                <w:color w:val="000000"/>
                <w:sz w:val="20"/>
                <w:szCs w:val="20"/>
                <w:lang w:eastAsia="pl-PL"/>
              </w:rPr>
              <w:br/>
              <w:t>- weryfikację wniosku w systemie płatnika (NFZ),</w:t>
            </w:r>
            <w:r w:rsidRPr="009137EE">
              <w:rPr>
                <w:rFonts w:eastAsia="Times New Roman" w:cs="Calibri"/>
                <w:color w:val="000000"/>
                <w:sz w:val="20"/>
                <w:szCs w:val="20"/>
                <w:lang w:eastAsia="pl-PL"/>
              </w:rPr>
              <w:br/>
              <w:t>- wysłanie i zapis w systemie płatnika,</w:t>
            </w:r>
            <w:r w:rsidRPr="009137EE">
              <w:rPr>
                <w:rFonts w:eastAsia="Times New Roman" w:cs="Calibri"/>
                <w:color w:val="000000"/>
                <w:sz w:val="20"/>
                <w:szCs w:val="20"/>
                <w:lang w:eastAsia="pl-PL"/>
              </w:rPr>
              <w:br/>
              <w:t>- pobranie wyników weryfikacji (ewentualnej listy błędów),</w:t>
            </w:r>
            <w:r w:rsidRPr="009137EE">
              <w:rPr>
                <w:rFonts w:eastAsia="Times New Roman" w:cs="Calibri"/>
                <w:color w:val="000000"/>
                <w:sz w:val="20"/>
                <w:szCs w:val="20"/>
                <w:lang w:eastAsia="pl-PL"/>
              </w:rPr>
              <w:br/>
              <w:t>- anulowanie przesłanego wniosku,</w:t>
            </w:r>
            <w:r w:rsidRPr="009137EE">
              <w:rPr>
                <w:rFonts w:eastAsia="Times New Roman" w:cs="Calibri"/>
                <w:color w:val="000000"/>
                <w:sz w:val="20"/>
                <w:szCs w:val="20"/>
                <w:lang w:eastAsia="pl-PL"/>
              </w:rPr>
              <w:br/>
              <w:t>- oznaczenie, że wniosek w imieniu wystawiającego przygotował asystent medyczny.</w:t>
            </w:r>
          </w:p>
        </w:tc>
        <w:tc>
          <w:tcPr>
            <w:tcW w:w="1298" w:type="dxa"/>
            <w:tcBorders>
              <w:top w:val="nil"/>
              <w:left w:val="nil"/>
              <w:bottom w:val="single" w:sz="4" w:space="0" w:color="auto"/>
              <w:right w:val="single" w:sz="4" w:space="0" w:color="auto"/>
            </w:tcBorders>
            <w:vAlign w:val="center"/>
            <w:hideMark/>
          </w:tcPr>
          <w:p w14:paraId="18A2AF2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426775C" w14:textId="4CE8524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2BDD87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3E312D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1CEACE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241</w:t>
            </w:r>
          </w:p>
        </w:tc>
        <w:tc>
          <w:tcPr>
            <w:tcW w:w="9062" w:type="dxa"/>
            <w:tcBorders>
              <w:top w:val="nil"/>
              <w:left w:val="nil"/>
              <w:bottom w:val="single" w:sz="4" w:space="0" w:color="auto"/>
              <w:right w:val="single" w:sz="4" w:space="0" w:color="auto"/>
            </w:tcBorders>
            <w:vAlign w:val="center"/>
            <w:hideMark/>
          </w:tcPr>
          <w:p w14:paraId="50CBCB4C"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zapewniać integrację z ZUS PUE w niezbędnym zakresie do poprawnej wymiany danych tj. wystawienie i zelektronizowania zwolnienia, anulowanie zwolnienia, pobranie listy zwolnień itd.</w:t>
            </w:r>
          </w:p>
        </w:tc>
        <w:tc>
          <w:tcPr>
            <w:tcW w:w="1298" w:type="dxa"/>
            <w:tcBorders>
              <w:top w:val="nil"/>
              <w:left w:val="nil"/>
              <w:bottom w:val="single" w:sz="4" w:space="0" w:color="auto"/>
              <w:right w:val="single" w:sz="4" w:space="0" w:color="auto"/>
            </w:tcBorders>
            <w:vAlign w:val="center"/>
            <w:hideMark/>
          </w:tcPr>
          <w:p w14:paraId="3542F0F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423CD3C" w14:textId="07A8492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C8560E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18BAC1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955F62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242</w:t>
            </w:r>
          </w:p>
        </w:tc>
        <w:tc>
          <w:tcPr>
            <w:tcW w:w="9062" w:type="dxa"/>
            <w:tcBorders>
              <w:top w:val="nil"/>
              <w:left w:val="nil"/>
              <w:bottom w:val="single" w:sz="4" w:space="0" w:color="auto"/>
              <w:right w:val="single" w:sz="4" w:space="0" w:color="auto"/>
            </w:tcBorders>
            <w:vAlign w:val="center"/>
            <w:hideMark/>
          </w:tcPr>
          <w:p w14:paraId="61D022C8" w14:textId="17C4BAA0"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487A742B"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umożliwić wystawienie, przez uprawnionego pracownika medycznego, e-skierowania w systemie lokalnym Usługodawcy, wraz z podpisaniem dokumentu elektronicznym podpisem, zgodnie z wytycznymi C e-Z.</w:t>
            </w:r>
          </w:p>
        </w:tc>
        <w:tc>
          <w:tcPr>
            <w:tcW w:w="1298" w:type="dxa"/>
            <w:tcBorders>
              <w:top w:val="nil"/>
              <w:left w:val="nil"/>
              <w:bottom w:val="single" w:sz="4" w:space="0" w:color="auto"/>
              <w:right w:val="single" w:sz="4" w:space="0" w:color="auto"/>
            </w:tcBorders>
            <w:vAlign w:val="center"/>
            <w:hideMark/>
          </w:tcPr>
          <w:p w14:paraId="08D347D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C78069B" w14:textId="5E0C1AB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3A239A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3101029"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7655CD1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243</w:t>
            </w:r>
          </w:p>
        </w:tc>
        <w:tc>
          <w:tcPr>
            <w:tcW w:w="9062" w:type="dxa"/>
            <w:tcBorders>
              <w:top w:val="nil"/>
              <w:left w:val="nil"/>
              <w:bottom w:val="single" w:sz="4" w:space="0" w:color="auto"/>
              <w:right w:val="single" w:sz="4" w:space="0" w:color="auto"/>
            </w:tcBorders>
            <w:vAlign w:val="center"/>
            <w:hideMark/>
          </w:tcPr>
          <w:p w14:paraId="54A8CF6E" w14:textId="503D621E"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45358376"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umożliwić elektroniczne podpisywanie wystawianego e-skierowania spośród metod: podpis kwalifikowany, certyfikat ZUS (e-ZLA), Profil Zaufany.</w:t>
            </w:r>
          </w:p>
        </w:tc>
        <w:tc>
          <w:tcPr>
            <w:tcW w:w="1298" w:type="dxa"/>
            <w:tcBorders>
              <w:top w:val="nil"/>
              <w:left w:val="nil"/>
              <w:bottom w:val="single" w:sz="4" w:space="0" w:color="auto"/>
              <w:right w:val="single" w:sz="4" w:space="0" w:color="auto"/>
            </w:tcBorders>
            <w:vAlign w:val="center"/>
            <w:hideMark/>
          </w:tcPr>
          <w:p w14:paraId="6B2A891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9DA71A0" w14:textId="1169B06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C45F68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9F3A0B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A48AA5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244</w:t>
            </w:r>
          </w:p>
        </w:tc>
        <w:tc>
          <w:tcPr>
            <w:tcW w:w="9062" w:type="dxa"/>
            <w:tcBorders>
              <w:top w:val="nil"/>
              <w:left w:val="nil"/>
              <w:bottom w:val="single" w:sz="4" w:space="0" w:color="auto"/>
              <w:right w:val="single" w:sz="4" w:space="0" w:color="auto"/>
            </w:tcBorders>
            <w:vAlign w:val="center"/>
            <w:hideMark/>
          </w:tcPr>
          <w:p w14:paraId="00BAD2D3" w14:textId="7365C638"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lokalny Usługodawcy </w:t>
            </w:r>
            <w:r w:rsidR="67BA843F"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umożliwić przegląd wystawionych, we wskazanym okresie, e-skierowań w kontekście pacjenta i zapoznanie się z ich bieżącym statusem w P1.</w:t>
            </w:r>
          </w:p>
        </w:tc>
        <w:tc>
          <w:tcPr>
            <w:tcW w:w="1298" w:type="dxa"/>
            <w:tcBorders>
              <w:top w:val="nil"/>
              <w:left w:val="nil"/>
              <w:bottom w:val="single" w:sz="4" w:space="0" w:color="auto"/>
              <w:right w:val="single" w:sz="4" w:space="0" w:color="auto"/>
            </w:tcBorders>
            <w:vAlign w:val="center"/>
            <w:hideMark/>
          </w:tcPr>
          <w:p w14:paraId="1A36A3A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D2FE2BB" w14:textId="1EA0412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119E85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E3A01F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2691BB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245</w:t>
            </w:r>
          </w:p>
        </w:tc>
        <w:tc>
          <w:tcPr>
            <w:tcW w:w="9062" w:type="dxa"/>
            <w:tcBorders>
              <w:top w:val="nil"/>
              <w:left w:val="nil"/>
              <w:bottom w:val="single" w:sz="4" w:space="0" w:color="auto"/>
              <w:right w:val="single" w:sz="4" w:space="0" w:color="auto"/>
            </w:tcBorders>
            <w:vAlign w:val="center"/>
            <w:hideMark/>
          </w:tcPr>
          <w:p w14:paraId="75582A44" w14:textId="774FC538" w:rsidR="009137EE" w:rsidRPr="009137EE" w:rsidRDefault="10224DE3"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 musi umożliwi</w:t>
            </w:r>
            <w:r w:rsidR="291AC739" w:rsidRPr="3285D6CB">
              <w:rPr>
                <w:rFonts w:eastAsia="Times New Roman" w:cs="Calibri"/>
                <w:color w:val="000000" w:themeColor="text1"/>
                <w:sz w:val="20"/>
                <w:szCs w:val="20"/>
                <w:lang w:eastAsia="pl-PL"/>
              </w:rPr>
              <w:t>a</w:t>
            </w:r>
            <w:r w:rsidRPr="3285D6CB">
              <w:rPr>
                <w:rFonts w:eastAsia="Times New Roman" w:cs="Calibri"/>
                <w:color w:val="000000" w:themeColor="text1"/>
                <w:sz w:val="20"/>
                <w:szCs w:val="20"/>
                <w:lang w:eastAsia="pl-PL"/>
              </w:rPr>
              <w:t>ć</w:t>
            </w:r>
            <w:r w:rsidR="35E0BFE5" w:rsidRPr="3285D6CB">
              <w:rPr>
                <w:rFonts w:eastAsia="Times New Roman" w:cs="Calibri"/>
                <w:color w:val="000000" w:themeColor="text1"/>
                <w:sz w:val="20"/>
                <w:szCs w:val="20"/>
                <w:lang w:eastAsia="pl-PL"/>
              </w:rPr>
              <w:t xml:space="preserve"> anulowania e-skierowania u Usługodawcy, u którego wystawiono dokument a dokument pozostaje w statusie 'Wystawione'.</w:t>
            </w:r>
          </w:p>
        </w:tc>
        <w:tc>
          <w:tcPr>
            <w:tcW w:w="1298" w:type="dxa"/>
            <w:tcBorders>
              <w:top w:val="nil"/>
              <w:left w:val="nil"/>
              <w:bottom w:val="single" w:sz="4" w:space="0" w:color="auto"/>
              <w:right w:val="single" w:sz="4" w:space="0" w:color="auto"/>
            </w:tcBorders>
            <w:vAlign w:val="center"/>
            <w:hideMark/>
          </w:tcPr>
          <w:p w14:paraId="525A722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2DA4152" w14:textId="04F0F6D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A08C9F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D82C7B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26B5C9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246</w:t>
            </w:r>
          </w:p>
        </w:tc>
        <w:tc>
          <w:tcPr>
            <w:tcW w:w="9062" w:type="dxa"/>
            <w:tcBorders>
              <w:top w:val="nil"/>
              <w:left w:val="nil"/>
              <w:bottom w:val="single" w:sz="4" w:space="0" w:color="auto"/>
              <w:right w:val="single" w:sz="4" w:space="0" w:color="auto"/>
            </w:tcBorders>
            <w:vAlign w:val="center"/>
            <w:hideMark/>
          </w:tcPr>
          <w:p w14:paraId="3BCCF03E" w14:textId="1768AF08"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461F44D9"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umożliwia</w:t>
            </w:r>
            <w:r w:rsidR="6C87B980" w:rsidRPr="3285D6CB">
              <w:rPr>
                <w:rFonts w:eastAsia="Times New Roman" w:cs="Calibri"/>
                <w:color w:val="000000" w:themeColor="text1"/>
                <w:sz w:val="20"/>
                <w:szCs w:val="20"/>
                <w:lang w:eastAsia="pl-PL"/>
              </w:rPr>
              <w:t>ć</w:t>
            </w:r>
            <w:r w:rsidRPr="3285D6CB">
              <w:rPr>
                <w:rFonts w:eastAsia="Times New Roman" w:cs="Calibri"/>
                <w:color w:val="000000" w:themeColor="text1"/>
                <w:sz w:val="20"/>
                <w:szCs w:val="20"/>
                <w:lang w:eastAsia="pl-PL"/>
              </w:rPr>
              <w:t xml:space="preserve"> automatyczne wygenerowanie wydruku wersji prezentacyjnej danych e-skierowania po poprawnym wysłaniu przez system lokalny dokumentu e-skierowania do Systemu P1.</w:t>
            </w:r>
          </w:p>
        </w:tc>
        <w:tc>
          <w:tcPr>
            <w:tcW w:w="1298" w:type="dxa"/>
            <w:tcBorders>
              <w:top w:val="nil"/>
              <w:left w:val="nil"/>
              <w:bottom w:val="single" w:sz="4" w:space="0" w:color="auto"/>
              <w:right w:val="single" w:sz="4" w:space="0" w:color="auto"/>
            </w:tcBorders>
            <w:vAlign w:val="center"/>
            <w:hideMark/>
          </w:tcPr>
          <w:p w14:paraId="4029420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9D60525" w14:textId="2B3AAFB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2901BA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E2E508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D357C4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247</w:t>
            </w:r>
          </w:p>
        </w:tc>
        <w:tc>
          <w:tcPr>
            <w:tcW w:w="9062" w:type="dxa"/>
            <w:tcBorders>
              <w:top w:val="nil"/>
              <w:left w:val="nil"/>
              <w:bottom w:val="single" w:sz="4" w:space="0" w:color="auto"/>
              <w:right w:val="single" w:sz="4" w:space="0" w:color="auto"/>
            </w:tcBorders>
            <w:vAlign w:val="center"/>
            <w:hideMark/>
          </w:tcPr>
          <w:p w14:paraId="47EE32E5"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być zintegrowany z Platformą P1 w zakresie zapisywania przez system lokalny poprawnego dokumentu e-skierowania w Systemie P1.</w:t>
            </w:r>
          </w:p>
        </w:tc>
        <w:tc>
          <w:tcPr>
            <w:tcW w:w="1298" w:type="dxa"/>
            <w:tcBorders>
              <w:top w:val="nil"/>
              <w:left w:val="nil"/>
              <w:bottom w:val="single" w:sz="4" w:space="0" w:color="auto"/>
              <w:right w:val="single" w:sz="4" w:space="0" w:color="auto"/>
            </w:tcBorders>
            <w:vAlign w:val="center"/>
            <w:hideMark/>
          </w:tcPr>
          <w:p w14:paraId="1823596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F289E14" w14:textId="05739A8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44535D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E65135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1D3BDC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248</w:t>
            </w:r>
          </w:p>
        </w:tc>
        <w:tc>
          <w:tcPr>
            <w:tcW w:w="9062" w:type="dxa"/>
            <w:tcBorders>
              <w:top w:val="nil"/>
              <w:left w:val="nil"/>
              <w:bottom w:val="single" w:sz="4" w:space="0" w:color="auto"/>
              <w:right w:val="single" w:sz="4" w:space="0" w:color="auto"/>
            </w:tcBorders>
            <w:vAlign w:val="center"/>
            <w:hideMark/>
          </w:tcPr>
          <w:p w14:paraId="632475B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być zintegrowany z Platformą P1 w zakresie pobierania przez system lokalny dokumentu e-skierowania z Systemu P1.</w:t>
            </w:r>
          </w:p>
        </w:tc>
        <w:tc>
          <w:tcPr>
            <w:tcW w:w="1298" w:type="dxa"/>
            <w:tcBorders>
              <w:top w:val="nil"/>
              <w:left w:val="nil"/>
              <w:bottom w:val="single" w:sz="4" w:space="0" w:color="auto"/>
              <w:right w:val="single" w:sz="4" w:space="0" w:color="auto"/>
            </w:tcBorders>
            <w:vAlign w:val="center"/>
            <w:hideMark/>
          </w:tcPr>
          <w:p w14:paraId="08C532E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03F2CC1" w14:textId="3EFC1CD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2A4913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181526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6A51C8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249</w:t>
            </w:r>
          </w:p>
        </w:tc>
        <w:tc>
          <w:tcPr>
            <w:tcW w:w="9062" w:type="dxa"/>
            <w:tcBorders>
              <w:top w:val="nil"/>
              <w:left w:val="nil"/>
              <w:bottom w:val="single" w:sz="4" w:space="0" w:color="auto"/>
              <w:right w:val="single" w:sz="4" w:space="0" w:color="auto"/>
            </w:tcBorders>
            <w:vAlign w:val="center"/>
            <w:hideMark/>
          </w:tcPr>
          <w:p w14:paraId="67440191"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obsługę e-Skierowań w przypadku niedostępności usług podmiotu zewnętrznego (Platformy P1).</w:t>
            </w:r>
          </w:p>
        </w:tc>
        <w:tc>
          <w:tcPr>
            <w:tcW w:w="1298" w:type="dxa"/>
            <w:tcBorders>
              <w:top w:val="nil"/>
              <w:left w:val="nil"/>
              <w:bottom w:val="single" w:sz="4" w:space="0" w:color="auto"/>
              <w:right w:val="single" w:sz="4" w:space="0" w:color="auto"/>
            </w:tcBorders>
            <w:vAlign w:val="center"/>
            <w:hideMark/>
          </w:tcPr>
          <w:p w14:paraId="36FCFD0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284D2B6" w14:textId="68EB17E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C9454A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16370C58" w14:paraId="4D99247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EFF9599" w14:textId="77777777" w:rsidR="16370C58" w:rsidRDefault="16370C58" w:rsidP="16370C58">
            <w:pPr>
              <w:spacing w:after="0" w:line="240" w:lineRule="auto"/>
              <w:jc w:val="center"/>
              <w:rPr>
                <w:rFonts w:eastAsia="Times New Roman" w:cs="Calibri"/>
                <w:b/>
                <w:bCs/>
                <w:color w:val="000000" w:themeColor="text1"/>
                <w:sz w:val="20"/>
                <w:szCs w:val="20"/>
                <w:lang w:eastAsia="pl-PL"/>
              </w:rPr>
            </w:pPr>
            <w:r w:rsidRPr="16370C58">
              <w:rPr>
                <w:rFonts w:eastAsia="Times New Roman" w:cs="Calibri"/>
                <w:b/>
                <w:bCs/>
                <w:color w:val="000000" w:themeColor="text1"/>
                <w:sz w:val="20"/>
                <w:szCs w:val="20"/>
                <w:lang w:eastAsia="pl-PL"/>
              </w:rPr>
              <w:t>250</w:t>
            </w:r>
          </w:p>
        </w:tc>
        <w:tc>
          <w:tcPr>
            <w:tcW w:w="9062" w:type="dxa"/>
            <w:tcBorders>
              <w:top w:val="nil"/>
              <w:left w:val="nil"/>
              <w:bottom w:val="single" w:sz="4" w:space="0" w:color="auto"/>
              <w:right w:val="single" w:sz="4" w:space="0" w:color="auto"/>
            </w:tcBorders>
            <w:vAlign w:val="center"/>
            <w:hideMark/>
          </w:tcPr>
          <w:p w14:paraId="02EA777B" w14:textId="72AC2FD2" w:rsidR="16370C58" w:rsidRDefault="11D6E9BE" w:rsidP="16370C58">
            <w:pPr>
              <w:spacing w:after="0" w:line="240" w:lineRule="auto"/>
              <w:rPr>
                <w:rFonts w:eastAsia="Times New Roman" w:cs="Calibri"/>
                <w:color w:val="000000" w:themeColor="text1"/>
                <w:sz w:val="20"/>
                <w:szCs w:val="20"/>
                <w:lang w:eastAsia="pl-PL"/>
              </w:rPr>
            </w:pPr>
            <w:r w:rsidRPr="3285D6CB">
              <w:rPr>
                <w:rFonts w:eastAsia="Times New Roman" w:cs="Calibri"/>
                <w:color w:val="000000" w:themeColor="text1"/>
                <w:sz w:val="20"/>
                <w:szCs w:val="20"/>
                <w:lang w:eastAsia="pl-PL"/>
              </w:rPr>
              <w:t xml:space="preserve">System </w:t>
            </w:r>
            <w:r w:rsidR="63530A27"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umożliwiać integrację z rejestrem onkologicznym e-KRN lub e-KRN+ w zakresie przekazywania informacji o zdarzeniach medycznych związanych z diagnostyką i leczeniem pacjenta onkologicznego.</w:t>
            </w:r>
          </w:p>
        </w:tc>
        <w:tc>
          <w:tcPr>
            <w:tcW w:w="1298" w:type="dxa"/>
            <w:tcBorders>
              <w:top w:val="nil"/>
              <w:left w:val="nil"/>
              <w:bottom w:val="single" w:sz="4" w:space="0" w:color="auto"/>
              <w:right w:val="single" w:sz="4" w:space="0" w:color="auto"/>
            </w:tcBorders>
            <w:vAlign w:val="center"/>
            <w:hideMark/>
          </w:tcPr>
          <w:p w14:paraId="58191298" w14:textId="37458E33" w:rsidR="085C6EB0" w:rsidRDefault="085C6EB0" w:rsidP="16370C58">
            <w:pPr>
              <w:spacing w:after="0" w:line="240" w:lineRule="auto"/>
              <w:jc w:val="center"/>
              <w:rPr>
                <w:rFonts w:eastAsia="Times New Roman" w:cs="Calibri"/>
                <w:color w:val="000000" w:themeColor="text1"/>
                <w:sz w:val="20"/>
                <w:szCs w:val="20"/>
                <w:lang w:eastAsia="pl-PL"/>
              </w:rPr>
            </w:pPr>
            <w:r w:rsidRPr="16370C58">
              <w:rPr>
                <w:rFonts w:eastAsia="Times New Roman" w:cs="Calibri"/>
                <w:color w:val="000000" w:themeColor="text1"/>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3D3319C" w14:textId="15763E44" w:rsidR="16370C58" w:rsidRDefault="16370C58" w:rsidP="16370C58">
            <w:pPr>
              <w:spacing w:line="240" w:lineRule="auto"/>
              <w:jc w:val="center"/>
              <w:rPr>
                <w:rFonts w:eastAsia="Times New Roman" w:cs="Calibri"/>
                <w:color w:val="000000" w:themeColor="text1"/>
                <w:sz w:val="20"/>
                <w:szCs w:val="20"/>
                <w:lang w:eastAsia="pl-PL"/>
              </w:rPr>
            </w:pPr>
          </w:p>
        </w:tc>
        <w:tc>
          <w:tcPr>
            <w:tcW w:w="1863" w:type="dxa"/>
            <w:tcBorders>
              <w:top w:val="nil"/>
              <w:left w:val="nil"/>
              <w:bottom w:val="single" w:sz="4" w:space="0" w:color="auto"/>
              <w:right w:val="single" w:sz="4" w:space="0" w:color="auto"/>
            </w:tcBorders>
            <w:vAlign w:val="center"/>
            <w:hideMark/>
          </w:tcPr>
          <w:p w14:paraId="709A8A43" w14:textId="046DD92A" w:rsidR="085C6EB0" w:rsidRDefault="085C6EB0" w:rsidP="16370C58">
            <w:pPr>
              <w:spacing w:after="0" w:line="240" w:lineRule="auto"/>
              <w:jc w:val="center"/>
              <w:rPr>
                <w:rFonts w:eastAsia="Times New Roman" w:cs="Calibri"/>
                <w:color w:val="000000" w:themeColor="text1"/>
                <w:sz w:val="20"/>
                <w:szCs w:val="20"/>
                <w:lang w:eastAsia="pl-PL"/>
              </w:rPr>
            </w:pPr>
            <w:r w:rsidRPr="16370C58">
              <w:rPr>
                <w:rFonts w:eastAsia="Times New Roman" w:cs="Calibri"/>
                <w:color w:val="000000" w:themeColor="text1"/>
                <w:sz w:val="20"/>
                <w:szCs w:val="20"/>
                <w:lang w:eastAsia="pl-PL"/>
              </w:rPr>
              <w:t>bez punktacji</w:t>
            </w:r>
          </w:p>
        </w:tc>
      </w:tr>
      <w:tr w:rsidR="009137EE" w:rsidRPr="009137EE" w14:paraId="30EBA36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72395CB" w14:textId="612B3AC6" w:rsidR="16370C58" w:rsidRDefault="16370C58" w:rsidP="16370C58">
            <w:pPr>
              <w:spacing w:after="0" w:line="240" w:lineRule="auto"/>
              <w:jc w:val="center"/>
              <w:rPr>
                <w:rFonts w:eastAsia="Times New Roman" w:cs="Calibri"/>
                <w:b/>
                <w:bCs/>
                <w:color w:val="000000" w:themeColor="text1"/>
                <w:sz w:val="20"/>
                <w:szCs w:val="20"/>
                <w:lang w:eastAsia="pl-PL"/>
              </w:rPr>
            </w:pPr>
            <w:r w:rsidRPr="16370C58">
              <w:rPr>
                <w:rFonts w:eastAsia="Times New Roman" w:cs="Calibri"/>
                <w:b/>
                <w:bCs/>
                <w:color w:val="000000" w:themeColor="text1"/>
                <w:sz w:val="20"/>
                <w:szCs w:val="20"/>
                <w:lang w:eastAsia="pl-PL"/>
              </w:rPr>
              <w:t>25</w:t>
            </w:r>
            <w:r w:rsidR="3421CA23" w:rsidRPr="16370C58">
              <w:rPr>
                <w:rFonts w:eastAsia="Times New Roman" w:cs="Calibri"/>
                <w:b/>
                <w:bCs/>
                <w:color w:val="000000" w:themeColor="text1"/>
                <w:sz w:val="20"/>
                <w:szCs w:val="20"/>
                <w:lang w:eastAsia="pl-PL"/>
              </w:rPr>
              <w:t>1</w:t>
            </w:r>
          </w:p>
        </w:tc>
        <w:tc>
          <w:tcPr>
            <w:tcW w:w="9062" w:type="dxa"/>
            <w:tcBorders>
              <w:top w:val="nil"/>
              <w:left w:val="nil"/>
              <w:bottom w:val="single" w:sz="4" w:space="0" w:color="auto"/>
              <w:right w:val="single" w:sz="4" w:space="0" w:color="auto"/>
            </w:tcBorders>
            <w:vAlign w:val="center"/>
            <w:hideMark/>
          </w:tcPr>
          <w:p w14:paraId="0FD81336" w14:textId="06DEC264" w:rsidR="443849E7" w:rsidRDefault="1F94A3DD" w:rsidP="16370C58">
            <w:pPr>
              <w:spacing w:after="0" w:line="240" w:lineRule="auto"/>
              <w:rPr>
                <w:rFonts w:eastAsia="Times New Roman" w:cs="Calibri"/>
                <w:color w:val="000000" w:themeColor="text1"/>
                <w:sz w:val="20"/>
                <w:szCs w:val="20"/>
                <w:lang w:eastAsia="pl-PL"/>
              </w:rPr>
            </w:pPr>
            <w:r w:rsidRPr="3285D6CB">
              <w:rPr>
                <w:rFonts w:eastAsia="Times New Roman" w:cs="Calibri"/>
                <w:color w:val="000000" w:themeColor="text1"/>
                <w:sz w:val="20"/>
                <w:szCs w:val="20"/>
                <w:lang w:eastAsia="pl-PL"/>
              </w:rPr>
              <w:t xml:space="preserve">Wdrożenie i utrzymanie systemu </w:t>
            </w:r>
            <w:r w:rsidR="14351974" w:rsidRPr="3285D6CB">
              <w:rPr>
                <w:rFonts w:eastAsia="Times New Roman" w:cs="Calibri"/>
                <w:color w:val="000000" w:themeColor="text1"/>
                <w:sz w:val="20"/>
                <w:szCs w:val="20"/>
                <w:lang w:eastAsia="pl-PL"/>
              </w:rPr>
              <w:t>muszą</w:t>
            </w:r>
            <w:r w:rsidRPr="3285D6CB">
              <w:rPr>
                <w:rFonts w:eastAsia="Times New Roman" w:cs="Calibri"/>
                <w:color w:val="000000" w:themeColor="text1"/>
                <w:sz w:val="20"/>
                <w:szCs w:val="20"/>
                <w:lang w:eastAsia="pl-PL"/>
              </w:rPr>
              <w:t xml:space="preserve"> być zgodne z Ustawą z dnia 5 lipca 2018 r.</w:t>
            </w:r>
            <w:r w:rsidR="2675D006" w:rsidRPr="3285D6CB">
              <w:rPr>
                <w:rFonts w:eastAsia="Times New Roman" w:cs="Calibri"/>
                <w:color w:val="000000" w:themeColor="text1"/>
                <w:sz w:val="20"/>
                <w:szCs w:val="20"/>
                <w:lang w:eastAsia="pl-PL"/>
              </w:rPr>
              <w:t xml:space="preserve"> </w:t>
            </w:r>
            <w:r w:rsidRPr="3285D6CB">
              <w:rPr>
                <w:rFonts w:eastAsia="Times New Roman" w:cs="Calibri"/>
                <w:color w:val="000000" w:themeColor="text1"/>
                <w:sz w:val="20"/>
                <w:szCs w:val="20"/>
                <w:lang w:eastAsia="pl-PL"/>
              </w:rPr>
              <w:t xml:space="preserve">o krajowym systemie </w:t>
            </w:r>
            <w:proofErr w:type="spellStart"/>
            <w:r w:rsidRPr="3285D6CB">
              <w:rPr>
                <w:rFonts w:eastAsia="Times New Roman" w:cs="Calibri"/>
                <w:color w:val="000000" w:themeColor="text1"/>
                <w:sz w:val="20"/>
                <w:szCs w:val="20"/>
                <w:lang w:eastAsia="pl-PL"/>
              </w:rPr>
              <w:t>cyberbezpieczeństwa</w:t>
            </w:r>
            <w:proofErr w:type="spellEnd"/>
            <w:r w:rsidR="0826EE4A" w:rsidRPr="3285D6CB">
              <w:rPr>
                <w:rFonts w:eastAsia="Times New Roman" w:cs="Calibri"/>
                <w:color w:val="000000" w:themeColor="text1"/>
                <w:sz w:val="20"/>
                <w:szCs w:val="20"/>
                <w:lang w:eastAsia="pl-PL"/>
              </w:rPr>
              <w:t xml:space="preserve"> (</w:t>
            </w:r>
            <w:r w:rsidR="5BB0542C" w:rsidRPr="3285D6CB">
              <w:rPr>
                <w:rFonts w:eastAsia="Times New Roman" w:cs="Calibri"/>
                <w:color w:val="000000" w:themeColor="text1"/>
                <w:sz w:val="20"/>
                <w:szCs w:val="20"/>
                <w:lang w:eastAsia="pl-PL"/>
              </w:rPr>
              <w:t>tj.</w:t>
            </w:r>
            <w:r w:rsidR="0121C690" w:rsidRPr="3285D6CB">
              <w:rPr>
                <w:rFonts w:eastAsia="Times New Roman" w:cs="Calibri"/>
                <w:color w:val="000000" w:themeColor="text1"/>
                <w:sz w:val="20"/>
                <w:szCs w:val="20"/>
                <w:lang w:eastAsia="pl-PL"/>
              </w:rPr>
              <w:t xml:space="preserve"> </w:t>
            </w:r>
            <w:r w:rsidRPr="3285D6CB">
              <w:rPr>
                <w:rFonts w:eastAsia="Times New Roman" w:cs="Calibri"/>
                <w:color w:val="000000" w:themeColor="text1"/>
                <w:sz w:val="20"/>
                <w:szCs w:val="20"/>
                <w:lang w:eastAsia="pl-PL"/>
              </w:rPr>
              <w:t>D</w:t>
            </w:r>
            <w:r w:rsidR="547FA800" w:rsidRPr="3285D6CB">
              <w:rPr>
                <w:rFonts w:eastAsia="Times New Roman" w:cs="Calibri"/>
                <w:color w:val="000000" w:themeColor="text1"/>
                <w:sz w:val="20"/>
                <w:szCs w:val="20"/>
                <w:lang w:eastAsia="pl-PL"/>
              </w:rPr>
              <w:t>z.U.cz</w:t>
            </w:r>
            <w:r w:rsidRPr="3285D6CB">
              <w:rPr>
                <w:rFonts w:eastAsia="Times New Roman" w:cs="Calibri"/>
                <w:color w:val="000000" w:themeColor="text1"/>
                <w:sz w:val="20"/>
                <w:szCs w:val="20"/>
                <w:lang w:eastAsia="pl-PL"/>
              </w:rPr>
              <w:t xml:space="preserve"> z 2024 r. </w:t>
            </w:r>
            <w:r w:rsidR="757AF1A8" w:rsidRPr="3285D6CB">
              <w:rPr>
                <w:rFonts w:eastAsia="Times New Roman" w:cs="Calibri"/>
                <w:color w:val="000000" w:themeColor="text1"/>
                <w:sz w:val="20"/>
                <w:szCs w:val="20"/>
                <w:lang w:eastAsia="pl-PL"/>
              </w:rPr>
              <w:t>p</w:t>
            </w:r>
            <w:r w:rsidRPr="3285D6CB">
              <w:rPr>
                <w:rFonts w:eastAsia="Times New Roman" w:cs="Calibri"/>
                <w:color w:val="000000" w:themeColor="text1"/>
                <w:sz w:val="20"/>
                <w:szCs w:val="20"/>
                <w:lang w:eastAsia="pl-PL"/>
              </w:rPr>
              <w:t>oz. 1077</w:t>
            </w:r>
            <w:r w:rsidR="3BE29BF9" w:rsidRPr="3285D6CB">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27E0268C" w14:textId="77777777" w:rsidR="16370C58" w:rsidRDefault="16370C58" w:rsidP="16370C58">
            <w:pPr>
              <w:spacing w:after="0" w:line="240" w:lineRule="auto"/>
              <w:jc w:val="center"/>
              <w:rPr>
                <w:rFonts w:eastAsia="Times New Roman" w:cs="Calibri"/>
                <w:color w:val="000000" w:themeColor="text1"/>
                <w:sz w:val="20"/>
                <w:szCs w:val="20"/>
                <w:lang w:eastAsia="pl-PL"/>
              </w:rPr>
            </w:pPr>
            <w:r w:rsidRPr="16370C58">
              <w:rPr>
                <w:rFonts w:eastAsia="Times New Roman" w:cs="Calibri"/>
                <w:color w:val="000000" w:themeColor="text1"/>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8EFD113" w14:textId="1E000049" w:rsidR="16370C58" w:rsidRDefault="16370C58" w:rsidP="16370C58">
            <w:pPr>
              <w:spacing w:after="0" w:line="240" w:lineRule="auto"/>
              <w:jc w:val="center"/>
              <w:rPr>
                <w:rFonts w:eastAsia="Times New Roman" w:cs="Calibri"/>
                <w:color w:val="000000" w:themeColor="text1"/>
                <w:sz w:val="20"/>
                <w:szCs w:val="20"/>
                <w:lang w:eastAsia="pl-PL"/>
              </w:rPr>
            </w:pPr>
          </w:p>
        </w:tc>
        <w:tc>
          <w:tcPr>
            <w:tcW w:w="1863" w:type="dxa"/>
            <w:tcBorders>
              <w:top w:val="nil"/>
              <w:left w:val="nil"/>
              <w:bottom w:val="single" w:sz="4" w:space="0" w:color="auto"/>
              <w:right w:val="single" w:sz="4" w:space="0" w:color="auto"/>
            </w:tcBorders>
            <w:vAlign w:val="center"/>
            <w:hideMark/>
          </w:tcPr>
          <w:p w14:paraId="64E041BA" w14:textId="77777777" w:rsidR="16370C58" w:rsidRDefault="16370C58" w:rsidP="16370C58">
            <w:pPr>
              <w:spacing w:after="0" w:line="240" w:lineRule="auto"/>
              <w:jc w:val="center"/>
              <w:rPr>
                <w:rFonts w:eastAsia="Times New Roman" w:cs="Calibri"/>
                <w:color w:val="000000" w:themeColor="text1"/>
                <w:sz w:val="20"/>
                <w:szCs w:val="20"/>
                <w:lang w:eastAsia="pl-PL"/>
              </w:rPr>
            </w:pPr>
            <w:r w:rsidRPr="16370C58">
              <w:rPr>
                <w:rFonts w:eastAsia="Times New Roman" w:cs="Calibri"/>
                <w:color w:val="000000" w:themeColor="text1"/>
                <w:sz w:val="20"/>
                <w:szCs w:val="20"/>
                <w:lang w:eastAsia="pl-PL"/>
              </w:rPr>
              <w:t>bez punktacji</w:t>
            </w:r>
          </w:p>
        </w:tc>
      </w:tr>
      <w:tr w:rsidR="00582DEB" w:rsidRPr="009137EE" w14:paraId="6959A406" w14:textId="77777777" w:rsidTr="6FDE1EAE">
        <w:trPr>
          <w:trHeight w:val="300"/>
        </w:trPr>
        <w:tc>
          <w:tcPr>
            <w:tcW w:w="480" w:type="dxa"/>
            <w:tcBorders>
              <w:top w:val="nil"/>
              <w:left w:val="single" w:sz="4" w:space="0" w:color="auto"/>
              <w:bottom w:val="single" w:sz="4" w:space="0" w:color="auto"/>
              <w:right w:val="single" w:sz="4" w:space="0" w:color="auto"/>
            </w:tcBorders>
            <w:shd w:val="clear" w:color="auto" w:fill="D9E1F2"/>
            <w:vAlign w:val="center"/>
            <w:hideMark/>
          </w:tcPr>
          <w:p w14:paraId="5AE910C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II</w:t>
            </w:r>
          </w:p>
        </w:tc>
        <w:tc>
          <w:tcPr>
            <w:tcW w:w="12421" w:type="dxa"/>
            <w:gridSpan w:val="3"/>
            <w:tcBorders>
              <w:top w:val="single" w:sz="4" w:space="0" w:color="auto"/>
              <w:left w:val="nil"/>
              <w:bottom w:val="single" w:sz="4" w:space="0" w:color="auto"/>
              <w:right w:val="single" w:sz="4" w:space="0" w:color="000000" w:themeColor="text1"/>
            </w:tcBorders>
            <w:shd w:val="clear" w:color="auto" w:fill="D9E1F2"/>
            <w:vAlign w:val="center"/>
            <w:hideMark/>
          </w:tcPr>
          <w:p w14:paraId="3A361C2E" w14:textId="77777777" w:rsidR="009137EE" w:rsidRPr="009137EE" w:rsidRDefault="009137EE" w:rsidP="00443D66">
            <w:pPr>
              <w:spacing w:after="0" w:line="240" w:lineRule="auto"/>
              <w:rPr>
                <w:rFonts w:eastAsia="Times New Roman" w:cs="Calibri"/>
                <w:b/>
                <w:bCs/>
                <w:color w:val="000000"/>
                <w:sz w:val="20"/>
                <w:szCs w:val="20"/>
                <w:lang w:eastAsia="pl-PL"/>
              </w:rPr>
            </w:pPr>
            <w:r w:rsidRPr="009137EE">
              <w:rPr>
                <w:rFonts w:eastAsia="Times New Roman" w:cs="Calibri"/>
                <w:b/>
                <w:bCs/>
                <w:color w:val="000000"/>
                <w:sz w:val="20"/>
                <w:szCs w:val="20"/>
                <w:lang w:eastAsia="pl-PL"/>
              </w:rPr>
              <w:t>FUNKCJONALNOŚCI HIS - OBSZAR REJESTRACJI</w:t>
            </w:r>
          </w:p>
        </w:tc>
        <w:tc>
          <w:tcPr>
            <w:tcW w:w="1863" w:type="dxa"/>
            <w:tcBorders>
              <w:top w:val="nil"/>
              <w:left w:val="nil"/>
              <w:bottom w:val="single" w:sz="4" w:space="0" w:color="auto"/>
              <w:right w:val="single" w:sz="4" w:space="0" w:color="auto"/>
            </w:tcBorders>
            <w:shd w:val="clear" w:color="auto" w:fill="D9E1F2"/>
            <w:vAlign w:val="center"/>
            <w:hideMark/>
          </w:tcPr>
          <w:p w14:paraId="48E3E1C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N/D</w:t>
            </w:r>
          </w:p>
        </w:tc>
      </w:tr>
      <w:tr w:rsidR="009137EE" w:rsidRPr="009137EE" w14:paraId="3759E5F8"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2EF6696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w:t>
            </w:r>
          </w:p>
        </w:tc>
        <w:tc>
          <w:tcPr>
            <w:tcW w:w="9062" w:type="dxa"/>
            <w:tcBorders>
              <w:top w:val="nil"/>
              <w:left w:val="nil"/>
              <w:bottom w:val="single" w:sz="4" w:space="0" w:color="auto"/>
              <w:right w:val="single" w:sz="4" w:space="0" w:color="auto"/>
            </w:tcBorders>
            <w:vAlign w:val="center"/>
            <w:hideMark/>
          </w:tcPr>
          <w:p w14:paraId="3E3550A1" w14:textId="38694BCB" w:rsidR="009137EE" w:rsidRPr="009137EE" w:rsidRDefault="6A40A886"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 musi umożliwiać określanie dostępności zasobów w placów</w:t>
            </w:r>
            <w:r w:rsidR="6B2A218B" w:rsidRPr="3285D6CB">
              <w:rPr>
                <w:rFonts w:eastAsia="Times New Roman" w:cs="Calibri"/>
                <w:color w:val="000000" w:themeColor="text1"/>
                <w:sz w:val="20"/>
                <w:szCs w:val="20"/>
                <w:lang w:eastAsia="pl-PL"/>
              </w:rPr>
              <w:t>kach</w:t>
            </w:r>
            <w:r w:rsidRPr="3285D6CB">
              <w:rPr>
                <w:rFonts w:eastAsia="Times New Roman" w:cs="Calibri"/>
                <w:color w:val="000000" w:themeColor="text1"/>
                <w:sz w:val="20"/>
                <w:szCs w:val="20"/>
                <w:lang w:eastAsia="pl-PL"/>
              </w:rPr>
              <w:t xml:space="preserve"> (grafiki) dla gabinetów:</w:t>
            </w:r>
            <w:r w:rsidR="31AAFC3C">
              <w:br/>
            </w:r>
            <w:r w:rsidRPr="3285D6CB">
              <w:rPr>
                <w:rFonts w:eastAsia="Times New Roman" w:cs="Calibri"/>
                <w:color w:val="000000" w:themeColor="text1"/>
                <w:sz w:val="20"/>
                <w:szCs w:val="20"/>
                <w:lang w:eastAsia="pl-PL"/>
              </w:rPr>
              <w:t>- określenie szablonu dla każdego z dni tygodnia wraz z zakresem realizowanych usługi i ich czasem realizacji,</w:t>
            </w:r>
            <w:r w:rsidR="31AAFC3C">
              <w:br/>
            </w:r>
            <w:r w:rsidRPr="3285D6CB">
              <w:rPr>
                <w:rFonts w:eastAsia="Times New Roman" w:cs="Calibri"/>
                <w:color w:val="000000" w:themeColor="text1"/>
                <w:sz w:val="20"/>
                <w:szCs w:val="20"/>
                <w:lang w:eastAsia="pl-PL"/>
              </w:rPr>
              <w:t>- uzupełnianie definicji szablonu na podstawie godzin pracy jednostki.</w:t>
            </w:r>
          </w:p>
        </w:tc>
        <w:tc>
          <w:tcPr>
            <w:tcW w:w="1298" w:type="dxa"/>
            <w:tcBorders>
              <w:top w:val="nil"/>
              <w:left w:val="nil"/>
              <w:bottom w:val="single" w:sz="4" w:space="0" w:color="auto"/>
              <w:right w:val="single" w:sz="4" w:space="0" w:color="auto"/>
            </w:tcBorders>
            <w:vAlign w:val="center"/>
            <w:hideMark/>
          </w:tcPr>
          <w:p w14:paraId="1E6318A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AB5117C" w14:textId="0117B96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F6CADF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09C1167"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0ED838D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w:t>
            </w:r>
          </w:p>
        </w:tc>
        <w:tc>
          <w:tcPr>
            <w:tcW w:w="9062" w:type="dxa"/>
            <w:tcBorders>
              <w:top w:val="nil"/>
              <w:left w:val="nil"/>
              <w:bottom w:val="single" w:sz="4" w:space="0" w:color="auto"/>
              <w:right w:val="single" w:sz="4" w:space="0" w:color="auto"/>
            </w:tcBorders>
            <w:vAlign w:val="center"/>
            <w:hideMark/>
          </w:tcPr>
          <w:p w14:paraId="1808FFC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definiowanie szablonu pracy lekarza:</w:t>
            </w:r>
            <w:r w:rsidRPr="009137EE">
              <w:rPr>
                <w:rFonts w:eastAsia="Times New Roman" w:cs="Calibri"/>
                <w:color w:val="000000"/>
                <w:sz w:val="20"/>
                <w:szCs w:val="20"/>
                <w:lang w:eastAsia="pl-PL"/>
              </w:rPr>
              <w:br/>
              <w:t>- określenie szablonu dla każdego z dni tygodnia wraz z zakresem realizowanych usługi i ich czasem realizacji,</w:t>
            </w:r>
            <w:r w:rsidRPr="009137EE">
              <w:rPr>
                <w:rFonts w:eastAsia="Times New Roman" w:cs="Calibri"/>
                <w:color w:val="000000"/>
                <w:sz w:val="20"/>
                <w:szCs w:val="20"/>
                <w:lang w:eastAsia="pl-PL"/>
              </w:rPr>
              <w:br/>
              <w:t>- określenie gabinetu, w którym wykonywane są usługi (miejsce wykonania).</w:t>
            </w:r>
          </w:p>
        </w:tc>
        <w:tc>
          <w:tcPr>
            <w:tcW w:w="1298" w:type="dxa"/>
            <w:tcBorders>
              <w:top w:val="nil"/>
              <w:left w:val="nil"/>
              <w:bottom w:val="single" w:sz="4" w:space="0" w:color="auto"/>
              <w:right w:val="single" w:sz="4" w:space="0" w:color="auto"/>
            </w:tcBorders>
            <w:vAlign w:val="center"/>
            <w:hideMark/>
          </w:tcPr>
          <w:p w14:paraId="2C4911D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A3E46D1" w14:textId="06315A5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22F6E0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28E8B2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E546B9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w:t>
            </w:r>
          </w:p>
        </w:tc>
        <w:tc>
          <w:tcPr>
            <w:tcW w:w="9062" w:type="dxa"/>
            <w:tcBorders>
              <w:top w:val="nil"/>
              <w:left w:val="nil"/>
              <w:bottom w:val="single" w:sz="4" w:space="0" w:color="auto"/>
              <w:right w:val="single" w:sz="4" w:space="0" w:color="auto"/>
            </w:tcBorders>
            <w:vAlign w:val="center"/>
            <w:hideMark/>
          </w:tcPr>
          <w:p w14:paraId="47B16603" w14:textId="138A9A8B"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 musi umożliwiać generowanie grafików dla lekarzy w powiązaniu z gabinetami w zadanym okresie czasu.</w:t>
            </w:r>
          </w:p>
        </w:tc>
        <w:tc>
          <w:tcPr>
            <w:tcW w:w="1298" w:type="dxa"/>
            <w:tcBorders>
              <w:top w:val="nil"/>
              <w:left w:val="nil"/>
              <w:bottom w:val="single" w:sz="4" w:space="0" w:color="auto"/>
              <w:right w:val="single" w:sz="4" w:space="0" w:color="auto"/>
            </w:tcBorders>
            <w:vAlign w:val="center"/>
            <w:hideMark/>
          </w:tcPr>
          <w:p w14:paraId="7BA3643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6489E19" w14:textId="2E62DFD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AE5F25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83303E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17C72B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w:t>
            </w:r>
          </w:p>
        </w:tc>
        <w:tc>
          <w:tcPr>
            <w:tcW w:w="9062" w:type="dxa"/>
            <w:tcBorders>
              <w:top w:val="nil"/>
              <w:left w:val="nil"/>
              <w:bottom w:val="single" w:sz="4" w:space="0" w:color="auto"/>
              <w:right w:val="single" w:sz="4" w:space="0" w:color="auto"/>
            </w:tcBorders>
            <w:vAlign w:val="center"/>
            <w:hideMark/>
          </w:tcPr>
          <w:p w14:paraId="1E48B3E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ustawienie blokady w grafiku z podaniem przyczyny tj. urlop, remont.</w:t>
            </w:r>
          </w:p>
        </w:tc>
        <w:tc>
          <w:tcPr>
            <w:tcW w:w="1298" w:type="dxa"/>
            <w:tcBorders>
              <w:top w:val="nil"/>
              <w:left w:val="nil"/>
              <w:bottom w:val="single" w:sz="4" w:space="0" w:color="auto"/>
              <w:right w:val="single" w:sz="4" w:space="0" w:color="auto"/>
            </w:tcBorders>
            <w:vAlign w:val="center"/>
            <w:hideMark/>
          </w:tcPr>
          <w:p w14:paraId="6629DF2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F63091D" w14:textId="22314D1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5617E3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3847089" w14:textId="77777777" w:rsidTr="6FDE1EAE">
        <w:trPr>
          <w:trHeight w:val="3001"/>
        </w:trPr>
        <w:tc>
          <w:tcPr>
            <w:tcW w:w="480" w:type="dxa"/>
            <w:tcBorders>
              <w:top w:val="nil"/>
              <w:left w:val="single" w:sz="4" w:space="0" w:color="auto"/>
              <w:bottom w:val="single" w:sz="4" w:space="0" w:color="auto"/>
              <w:right w:val="single" w:sz="4" w:space="0" w:color="auto"/>
            </w:tcBorders>
            <w:vAlign w:val="center"/>
            <w:hideMark/>
          </w:tcPr>
          <w:p w14:paraId="682A8B0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5</w:t>
            </w:r>
          </w:p>
        </w:tc>
        <w:tc>
          <w:tcPr>
            <w:tcW w:w="9062" w:type="dxa"/>
            <w:tcBorders>
              <w:top w:val="nil"/>
              <w:left w:val="nil"/>
              <w:bottom w:val="single" w:sz="4" w:space="0" w:color="auto"/>
              <w:right w:val="single" w:sz="4" w:space="0" w:color="auto"/>
            </w:tcBorders>
            <w:vAlign w:val="center"/>
            <w:hideMark/>
          </w:tcPr>
          <w:p w14:paraId="4324E6B5"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wyszukiwanie pacjentów w skorowidzu wg różnych parametrów, w szczególności:</w:t>
            </w:r>
            <w:r w:rsidRPr="009137EE">
              <w:rPr>
                <w:rFonts w:eastAsia="Times New Roman" w:cs="Calibri"/>
                <w:color w:val="000000"/>
                <w:sz w:val="20"/>
                <w:szCs w:val="20"/>
                <w:lang w:eastAsia="pl-PL"/>
              </w:rPr>
              <w:br/>
              <w:t>- identyfikator pacjenta,</w:t>
            </w:r>
            <w:r w:rsidRPr="009137EE">
              <w:rPr>
                <w:rFonts w:eastAsia="Times New Roman" w:cs="Calibri"/>
                <w:color w:val="000000"/>
                <w:sz w:val="20"/>
                <w:szCs w:val="20"/>
                <w:lang w:eastAsia="pl-PL"/>
              </w:rPr>
              <w:br/>
              <w:t>- data urodzenia,</w:t>
            </w:r>
            <w:r w:rsidRPr="009137EE">
              <w:rPr>
                <w:rFonts w:eastAsia="Times New Roman" w:cs="Calibri"/>
                <w:color w:val="000000"/>
                <w:sz w:val="20"/>
                <w:szCs w:val="20"/>
                <w:lang w:eastAsia="pl-PL"/>
              </w:rPr>
              <w:br/>
              <w:t>- miejsce urodzenia,</w:t>
            </w:r>
            <w:r w:rsidRPr="009137EE">
              <w:rPr>
                <w:rFonts w:eastAsia="Times New Roman" w:cs="Calibri"/>
                <w:color w:val="000000"/>
                <w:sz w:val="20"/>
                <w:szCs w:val="20"/>
                <w:lang w:eastAsia="pl-PL"/>
              </w:rPr>
              <w:br/>
              <w:t>- PESEL,</w:t>
            </w:r>
            <w:r w:rsidRPr="009137EE">
              <w:rPr>
                <w:rFonts w:eastAsia="Times New Roman" w:cs="Calibri"/>
                <w:color w:val="000000"/>
                <w:sz w:val="20"/>
                <w:szCs w:val="20"/>
                <w:lang w:eastAsia="pl-PL"/>
              </w:rPr>
              <w:br/>
              <w:t>- miasto (pobyt stały, adres korespondencyjny),</w:t>
            </w:r>
            <w:r w:rsidRPr="009137EE">
              <w:rPr>
                <w:rFonts w:eastAsia="Times New Roman" w:cs="Calibri"/>
                <w:color w:val="000000"/>
                <w:sz w:val="20"/>
                <w:szCs w:val="20"/>
                <w:lang w:eastAsia="pl-PL"/>
              </w:rPr>
              <w:br/>
              <w:t>- pobyt w jednostce,</w:t>
            </w:r>
            <w:r w:rsidRPr="009137EE">
              <w:rPr>
                <w:rFonts w:eastAsia="Times New Roman" w:cs="Calibri"/>
                <w:color w:val="000000"/>
                <w:sz w:val="20"/>
                <w:szCs w:val="20"/>
                <w:lang w:eastAsia="pl-PL"/>
              </w:rPr>
              <w:br/>
              <w:t>- pobyt w okresie,</w:t>
            </w:r>
            <w:r w:rsidRPr="009137EE">
              <w:rPr>
                <w:rFonts w:eastAsia="Times New Roman" w:cs="Calibri"/>
                <w:color w:val="000000"/>
                <w:sz w:val="20"/>
                <w:szCs w:val="20"/>
                <w:lang w:eastAsia="pl-PL"/>
              </w:rPr>
              <w:br/>
              <w:t>- nr telefonu,</w:t>
            </w:r>
            <w:r w:rsidRPr="009137EE">
              <w:rPr>
                <w:rFonts w:eastAsia="Times New Roman" w:cs="Calibri"/>
                <w:color w:val="000000"/>
                <w:sz w:val="20"/>
                <w:szCs w:val="20"/>
                <w:lang w:eastAsia="pl-PL"/>
              </w:rPr>
              <w:br/>
              <w:t>- nazwisko rodowe i poprzednie nazwisko pacjenta,</w:t>
            </w:r>
            <w:r w:rsidRPr="009137EE">
              <w:rPr>
                <w:rFonts w:eastAsia="Times New Roman" w:cs="Calibri"/>
                <w:color w:val="000000"/>
                <w:sz w:val="20"/>
                <w:szCs w:val="20"/>
                <w:lang w:eastAsia="pl-PL"/>
              </w:rPr>
              <w:br/>
              <w:t>- rodzaj i nr dokumentu tożsamości.</w:t>
            </w:r>
          </w:p>
        </w:tc>
        <w:tc>
          <w:tcPr>
            <w:tcW w:w="1298" w:type="dxa"/>
            <w:tcBorders>
              <w:top w:val="nil"/>
              <w:left w:val="nil"/>
              <w:bottom w:val="single" w:sz="4" w:space="0" w:color="auto"/>
              <w:right w:val="single" w:sz="4" w:space="0" w:color="auto"/>
            </w:tcBorders>
            <w:vAlign w:val="center"/>
            <w:hideMark/>
          </w:tcPr>
          <w:p w14:paraId="79B3930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91D701A" w14:textId="5866748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962849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DB9AE9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ADE2B1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w:t>
            </w:r>
          </w:p>
        </w:tc>
        <w:tc>
          <w:tcPr>
            <w:tcW w:w="9062" w:type="dxa"/>
            <w:tcBorders>
              <w:top w:val="nil"/>
              <w:left w:val="nil"/>
              <w:bottom w:val="single" w:sz="4" w:space="0" w:color="auto"/>
              <w:right w:val="single" w:sz="4" w:space="0" w:color="auto"/>
            </w:tcBorders>
            <w:vAlign w:val="center"/>
            <w:hideMark/>
          </w:tcPr>
          <w:p w14:paraId="5827B35F" w14:textId="39B37EEC"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wyszukiwanie pobytów pacjentów, co najmniej wg kryteriów: dzisiaj w godzinach od</w:t>
            </w:r>
            <w:r w:rsidR="07ACEC61" w:rsidRPr="6FDE1EAE">
              <w:rPr>
                <w:rFonts w:eastAsia="Times New Roman" w:cs="Calibri"/>
                <w:color w:val="000000" w:themeColor="text1"/>
                <w:sz w:val="20"/>
                <w:szCs w:val="20"/>
                <w:lang w:eastAsia="pl-PL"/>
              </w:rPr>
              <w:t>,</w:t>
            </w:r>
            <w:r w:rsidRPr="6FDE1EAE">
              <w:rPr>
                <w:rFonts w:eastAsia="Times New Roman" w:cs="Calibri"/>
                <w:color w:val="000000" w:themeColor="text1"/>
                <w:sz w:val="20"/>
                <w:szCs w:val="20"/>
                <w:lang w:eastAsia="pl-PL"/>
              </w:rPr>
              <w:t xml:space="preserve"> do, wczoraj w godzinach od</w:t>
            </w:r>
            <w:r w:rsidR="031CAFF4" w:rsidRPr="6FDE1EAE">
              <w:rPr>
                <w:rFonts w:eastAsia="Times New Roman" w:cs="Calibri"/>
                <w:color w:val="000000" w:themeColor="text1"/>
                <w:sz w:val="20"/>
                <w:szCs w:val="20"/>
                <w:lang w:eastAsia="pl-PL"/>
              </w:rPr>
              <w:t>,</w:t>
            </w:r>
            <w:r w:rsidRPr="6FDE1EAE">
              <w:rPr>
                <w:rFonts w:eastAsia="Times New Roman" w:cs="Calibri"/>
                <w:color w:val="000000" w:themeColor="text1"/>
                <w:sz w:val="20"/>
                <w:szCs w:val="20"/>
                <w:lang w:eastAsia="pl-PL"/>
              </w:rPr>
              <w:t xml:space="preserve"> do, w tym tygodniu, w ciągu ostatnich 24, 48 godzin, w określony dzień tygodnia.</w:t>
            </w:r>
          </w:p>
        </w:tc>
        <w:tc>
          <w:tcPr>
            <w:tcW w:w="1298" w:type="dxa"/>
            <w:tcBorders>
              <w:top w:val="nil"/>
              <w:left w:val="nil"/>
              <w:bottom w:val="single" w:sz="4" w:space="0" w:color="auto"/>
              <w:right w:val="single" w:sz="4" w:space="0" w:color="auto"/>
            </w:tcBorders>
            <w:vAlign w:val="center"/>
            <w:hideMark/>
          </w:tcPr>
          <w:p w14:paraId="06192F3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F33F897" w14:textId="6D9258F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7D47C8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88532D8"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276CB4F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w:t>
            </w:r>
          </w:p>
        </w:tc>
        <w:tc>
          <w:tcPr>
            <w:tcW w:w="9062" w:type="dxa"/>
            <w:tcBorders>
              <w:top w:val="nil"/>
              <w:left w:val="nil"/>
              <w:bottom w:val="single" w:sz="4" w:space="0" w:color="auto"/>
              <w:right w:val="single" w:sz="4" w:space="0" w:color="auto"/>
            </w:tcBorders>
            <w:vAlign w:val="center"/>
            <w:hideMark/>
          </w:tcPr>
          <w:p w14:paraId="10686D10" w14:textId="0CC9F05D" w:rsidR="009137EE" w:rsidRPr="009137EE" w:rsidRDefault="6A40A886"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 musi kontrolować poprawność wprowadzanych danych pacjenta, co najmniej w zakresie:</w:t>
            </w:r>
            <w:r w:rsidR="31AAFC3C">
              <w:br/>
            </w:r>
            <w:r w:rsidRPr="3285D6CB">
              <w:rPr>
                <w:rFonts w:eastAsia="Times New Roman" w:cs="Calibri"/>
                <w:color w:val="000000" w:themeColor="text1"/>
                <w:sz w:val="20"/>
                <w:szCs w:val="20"/>
                <w:lang w:eastAsia="pl-PL"/>
              </w:rPr>
              <w:t>- numeru PESEL oraz jego zależności z płcią i datą urodzenia pacjenta,</w:t>
            </w:r>
            <w:r w:rsidR="31AAFC3C">
              <w:br/>
            </w:r>
            <w:r w:rsidRPr="3285D6CB">
              <w:rPr>
                <w:rFonts w:eastAsia="Times New Roman" w:cs="Calibri"/>
                <w:color w:val="000000" w:themeColor="text1"/>
                <w:sz w:val="20"/>
                <w:szCs w:val="20"/>
                <w:lang w:eastAsia="pl-PL"/>
              </w:rPr>
              <w:t>- numeru dokumentu tożsamości (co najmniej dla dowodu osobistego</w:t>
            </w:r>
            <w:r w:rsidR="26C99E13" w:rsidRPr="3285D6CB">
              <w:rPr>
                <w:rFonts w:eastAsia="Times New Roman" w:cs="Calibri"/>
                <w:color w:val="000000" w:themeColor="text1"/>
                <w:sz w:val="20"/>
                <w:szCs w:val="20"/>
                <w:lang w:eastAsia="pl-PL"/>
              </w:rPr>
              <w:t>, paszportu</w:t>
            </w:r>
            <w:r w:rsidRPr="3285D6CB">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112CAAC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9A11F7C" w14:textId="226B068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541CDE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EB4336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8FC621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w:t>
            </w:r>
          </w:p>
        </w:tc>
        <w:tc>
          <w:tcPr>
            <w:tcW w:w="9062" w:type="dxa"/>
            <w:tcBorders>
              <w:top w:val="nil"/>
              <w:left w:val="nil"/>
              <w:bottom w:val="single" w:sz="4" w:space="0" w:color="auto"/>
              <w:right w:val="single" w:sz="4" w:space="0" w:color="auto"/>
            </w:tcBorders>
            <w:vAlign w:val="center"/>
            <w:hideMark/>
          </w:tcPr>
          <w:p w14:paraId="354BA2C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sprawdzać zgodność daty urodzenia pacjenta podanej w dokumencie UE, z datą urodzenia podaną w danych osobowych pacjenta.</w:t>
            </w:r>
          </w:p>
        </w:tc>
        <w:tc>
          <w:tcPr>
            <w:tcW w:w="1298" w:type="dxa"/>
            <w:tcBorders>
              <w:top w:val="nil"/>
              <w:left w:val="nil"/>
              <w:bottom w:val="single" w:sz="4" w:space="0" w:color="auto"/>
              <w:right w:val="single" w:sz="4" w:space="0" w:color="auto"/>
            </w:tcBorders>
            <w:vAlign w:val="center"/>
            <w:hideMark/>
          </w:tcPr>
          <w:p w14:paraId="31AFD23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120EE89" w14:textId="7EE6D90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76BD41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CB2F08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225918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w:t>
            </w:r>
          </w:p>
        </w:tc>
        <w:tc>
          <w:tcPr>
            <w:tcW w:w="9062" w:type="dxa"/>
            <w:tcBorders>
              <w:top w:val="nil"/>
              <w:left w:val="nil"/>
              <w:bottom w:val="single" w:sz="4" w:space="0" w:color="auto"/>
              <w:right w:val="single" w:sz="4" w:space="0" w:color="auto"/>
            </w:tcBorders>
            <w:vAlign w:val="center"/>
            <w:hideMark/>
          </w:tcPr>
          <w:p w14:paraId="464B9844"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rejestrację pacjenta z Unii Europejskiej.</w:t>
            </w:r>
          </w:p>
        </w:tc>
        <w:tc>
          <w:tcPr>
            <w:tcW w:w="1298" w:type="dxa"/>
            <w:tcBorders>
              <w:top w:val="nil"/>
              <w:left w:val="nil"/>
              <w:bottom w:val="single" w:sz="4" w:space="0" w:color="auto"/>
              <w:right w:val="single" w:sz="4" w:space="0" w:color="auto"/>
            </w:tcBorders>
            <w:vAlign w:val="center"/>
            <w:hideMark/>
          </w:tcPr>
          <w:p w14:paraId="5D1D4E7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857AB9B" w14:textId="7921269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65F2FA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EE908E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7C352D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w:t>
            </w:r>
          </w:p>
        </w:tc>
        <w:tc>
          <w:tcPr>
            <w:tcW w:w="9062" w:type="dxa"/>
            <w:tcBorders>
              <w:top w:val="nil"/>
              <w:left w:val="nil"/>
              <w:bottom w:val="single" w:sz="4" w:space="0" w:color="auto"/>
              <w:right w:val="single" w:sz="4" w:space="0" w:color="auto"/>
            </w:tcBorders>
            <w:vAlign w:val="center"/>
            <w:hideMark/>
          </w:tcPr>
          <w:p w14:paraId="0B4E31F7"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rejestrację pacjenta przyjmowanego decyzją wójta/burmistrza.</w:t>
            </w:r>
          </w:p>
        </w:tc>
        <w:tc>
          <w:tcPr>
            <w:tcW w:w="1298" w:type="dxa"/>
            <w:tcBorders>
              <w:top w:val="nil"/>
              <w:left w:val="nil"/>
              <w:bottom w:val="single" w:sz="4" w:space="0" w:color="auto"/>
              <w:right w:val="single" w:sz="4" w:space="0" w:color="auto"/>
            </w:tcBorders>
            <w:vAlign w:val="center"/>
            <w:hideMark/>
          </w:tcPr>
          <w:p w14:paraId="51DF901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8A8C25E" w14:textId="07D2D75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D35401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74C5A2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D0654A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w:t>
            </w:r>
          </w:p>
        </w:tc>
        <w:tc>
          <w:tcPr>
            <w:tcW w:w="9062" w:type="dxa"/>
            <w:tcBorders>
              <w:top w:val="nil"/>
              <w:left w:val="nil"/>
              <w:bottom w:val="single" w:sz="4" w:space="0" w:color="auto"/>
              <w:right w:val="single" w:sz="4" w:space="0" w:color="auto"/>
            </w:tcBorders>
            <w:vAlign w:val="center"/>
            <w:hideMark/>
          </w:tcPr>
          <w:p w14:paraId="16E9D43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przypisanie pacjentowi uprawnień do obsługi poza kolejnością.</w:t>
            </w:r>
          </w:p>
        </w:tc>
        <w:tc>
          <w:tcPr>
            <w:tcW w:w="1298" w:type="dxa"/>
            <w:tcBorders>
              <w:top w:val="nil"/>
              <w:left w:val="nil"/>
              <w:bottom w:val="single" w:sz="4" w:space="0" w:color="auto"/>
              <w:right w:val="single" w:sz="4" w:space="0" w:color="auto"/>
            </w:tcBorders>
            <w:vAlign w:val="center"/>
            <w:hideMark/>
          </w:tcPr>
          <w:p w14:paraId="237E59F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14EC787" w14:textId="3E9CB02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6495B9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F11283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72B1B8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w:t>
            </w:r>
          </w:p>
        </w:tc>
        <w:tc>
          <w:tcPr>
            <w:tcW w:w="9062" w:type="dxa"/>
            <w:tcBorders>
              <w:top w:val="nil"/>
              <w:left w:val="nil"/>
              <w:bottom w:val="single" w:sz="4" w:space="0" w:color="auto"/>
              <w:right w:val="single" w:sz="4" w:space="0" w:color="auto"/>
            </w:tcBorders>
            <w:vAlign w:val="center"/>
            <w:hideMark/>
          </w:tcPr>
          <w:p w14:paraId="2BCCCF75"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Informacja o posiadanych uprawnieniach do obsługi poza kolejnością musi być prezentowana na listach pacjentów.</w:t>
            </w:r>
          </w:p>
        </w:tc>
        <w:tc>
          <w:tcPr>
            <w:tcW w:w="1298" w:type="dxa"/>
            <w:tcBorders>
              <w:top w:val="nil"/>
              <w:left w:val="nil"/>
              <w:bottom w:val="single" w:sz="4" w:space="0" w:color="auto"/>
              <w:right w:val="single" w:sz="4" w:space="0" w:color="auto"/>
            </w:tcBorders>
            <w:vAlign w:val="center"/>
            <w:hideMark/>
          </w:tcPr>
          <w:p w14:paraId="6B3F902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08ACB91" w14:textId="1C1F7A5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7B03C9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C5D7874" w14:textId="77777777" w:rsidTr="6FDE1EAE">
        <w:trPr>
          <w:trHeight w:val="3030"/>
        </w:trPr>
        <w:tc>
          <w:tcPr>
            <w:tcW w:w="480" w:type="dxa"/>
            <w:tcBorders>
              <w:top w:val="nil"/>
              <w:left w:val="single" w:sz="4" w:space="0" w:color="auto"/>
              <w:bottom w:val="single" w:sz="4" w:space="0" w:color="auto"/>
              <w:right w:val="single" w:sz="4" w:space="0" w:color="auto"/>
            </w:tcBorders>
            <w:vAlign w:val="center"/>
            <w:hideMark/>
          </w:tcPr>
          <w:p w14:paraId="00400C7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13</w:t>
            </w:r>
          </w:p>
        </w:tc>
        <w:tc>
          <w:tcPr>
            <w:tcW w:w="9062" w:type="dxa"/>
            <w:tcBorders>
              <w:top w:val="nil"/>
              <w:left w:val="nil"/>
              <w:bottom w:val="single" w:sz="4" w:space="0" w:color="auto"/>
              <w:right w:val="single" w:sz="4" w:space="0" w:color="auto"/>
            </w:tcBorders>
            <w:vAlign w:val="center"/>
            <w:hideMark/>
          </w:tcPr>
          <w:p w14:paraId="3429EB5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wyszukiwanie pacjentów na liście, wg różnych parametrów, w szczególności:</w:t>
            </w:r>
            <w:r w:rsidRPr="009137EE">
              <w:rPr>
                <w:rFonts w:eastAsia="Times New Roman" w:cs="Calibri"/>
                <w:color w:val="000000"/>
                <w:sz w:val="20"/>
                <w:szCs w:val="20"/>
                <w:lang w:eastAsia="pl-PL"/>
              </w:rPr>
              <w:br/>
              <w:t>- imię, nazwisko i PESEL pacjenta,</w:t>
            </w:r>
            <w:r w:rsidRPr="009137EE">
              <w:rPr>
                <w:rFonts w:eastAsia="Times New Roman" w:cs="Calibri"/>
                <w:color w:val="000000"/>
                <w:sz w:val="20"/>
                <w:szCs w:val="20"/>
                <w:lang w:eastAsia="pl-PL"/>
              </w:rPr>
              <w:br/>
              <w:t>- jednostka wykonująca,</w:t>
            </w:r>
            <w:r w:rsidRPr="009137EE">
              <w:rPr>
                <w:rFonts w:eastAsia="Times New Roman" w:cs="Calibri"/>
                <w:color w:val="000000"/>
                <w:sz w:val="20"/>
                <w:szCs w:val="20"/>
                <w:lang w:eastAsia="pl-PL"/>
              </w:rPr>
              <w:br/>
              <w:t>- osoba wykonująca,</w:t>
            </w:r>
            <w:r w:rsidRPr="009137EE">
              <w:rPr>
                <w:rFonts w:eastAsia="Times New Roman" w:cs="Calibri"/>
                <w:color w:val="000000"/>
                <w:sz w:val="20"/>
                <w:szCs w:val="20"/>
                <w:lang w:eastAsia="pl-PL"/>
              </w:rPr>
              <w:br/>
              <w:t>- osoba rejestrująca,</w:t>
            </w:r>
            <w:r w:rsidRPr="009137EE">
              <w:rPr>
                <w:rFonts w:eastAsia="Times New Roman" w:cs="Calibri"/>
                <w:color w:val="000000"/>
                <w:sz w:val="20"/>
                <w:szCs w:val="20"/>
                <w:lang w:eastAsia="pl-PL"/>
              </w:rPr>
              <w:br/>
              <w:t>- jednostka kierująca,</w:t>
            </w:r>
            <w:r w:rsidRPr="009137EE">
              <w:rPr>
                <w:rFonts w:eastAsia="Times New Roman" w:cs="Calibri"/>
                <w:color w:val="000000"/>
                <w:sz w:val="20"/>
                <w:szCs w:val="20"/>
                <w:lang w:eastAsia="pl-PL"/>
              </w:rPr>
              <w:br/>
              <w:t>- instytucja kierująca,</w:t>
            </w:r>
            <w:r w:rsidRPr="009137EE">
              <w:rPr>
                <w:rFonts w:eastAsia="Times New Roman" w:cs="Calibri"/>
                <w:color w:val="000000"/>
                <w:sz w:val="20"/>
                <w:szCs w:val="20"/>
                <w:lang w:eastAsia="pl-PL"/>
              </w:rPr>
              <w:br/>
              <w:t>- lekarz kierujący,</w:t>
            </w:r>
            <w:r w:rsidRPr="009137EE">
              <w:rPr>
                <w:rFonts w:eastAsia="Times New Roman" w:cs="Calibri"/>
                <w:color w:val="000000"/>
                <w:sz w:val="20"/>
                <w:szCs w:val="20"/>
                <w:lang w:eastAsia="pl-PL"/>
              </w:rPr>
              <w:br/>
              <w:t>- identyfikator pacjenta,</w:t>
            </w:r>
            <w:r w:rsidRPr="009137EE">
              <w:rPr>
                <w:rFonts w:eastAsia="Times New Roman" w:cs="Calibri"/>
                <w:color w:val="000000"/>
                <w:sz w:val="20"/>
                <w:szCs w:val="20"/>
                <w:lang w:eastAsia="pl-PL"/>
              </w:rPr>
              <w:br/>
              <w:t>- świadczenie,</w:t>
            </w:r>
            <w:r w:rsidRPr="009137EE">
              <w:rPr>
                <w:rFonts w:eastAsia="Times New Roman" w:cs="Calibri"/>
                <w:color w:val="000000"/>
                <w:sz w:val="20"/>
                <w:szCs w:val="20"/>
                <w:lang w:eastAsia="pl-PL"/>
              </w:rPr>
              <w:br/>
              <w:t>- status na liście pacjentów (np. do obsłużenia, zaplanowany, zarejestrowany, anulowane, przyjęty/w realizacji),</w:t>
            </w:r>
            <w:r w:rsidRPr="009137EE">
              <w:rPr>
                <w:rFonts w:eastAsia="Times New Roman" w:cs="Calibri"/>
                <w:color w:val="000000"/>
                <w:sz w:val="20"/>
                <w:szCs w:val="20"/>
                <w:lang w:eastAsia="pl-PL"/>
              </w:rPr>
              <w:br/>
              <w:t>- wizyty CITO.</w:t>
            </w:r>
          </w:p>
        </w:tc>
        <w:tc>
          <w:tcPr>
            <w:tcW w:w="1298" w:type="dxa"/>
            <w:tcBorders>
              <w:top w:val="nil"/>
              <w:left w:val="nil"/>
              <w:bottom w:val="single" w:sz="4" w:space="0" w:color="auto"/>
              <w:right w:val="single" w:sz="4" w:space="0" w:color="auto"/>
            </w:tcBorders>
            <w:vAlign w:val="center"/>
            <w:hideMark/>
          </w:tcPr>
          <w:p w14:paraId="473673D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F063A40" w14:textId="7EA4A30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CF55F7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0F9471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8E2FAF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14</w:t>
            </w:r>
          </w:p>
        </w:tc>
        <w:tc>
          <w:tcPr>
            <w:tcW w:w="9062" w:type="dxa"/>
            <w:tcBorders>
              <w:top w:val="nil"/>
              <w:left w:val="nil"/>
              <w:bottom w:val="single" w:sz="4" w:space="0" w:color="auto"/>
              <w:right w:val="single" w:sz="4" w:space="0" w:color="auto"/>
            </w:tcBorders>
            <w:vAlign w:val="center"/>
            <w:hideMark/>
          </w:tcPr>
          <w:p w14:paraId="16C1D2AF" w14:textId="124157AE"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 podczas rezerwacji terminu</w:t>
            </w:r>
            <w:r w:rsidR="66AFA2A8" w:rsidRPr="3285D6CB">
              <w:rPr>
                <w:rFonts w:eastAsia="Times New Roman" w:cs="Calibri"/>
                <w:color w:val="000000" w:themeColor="text1"/>
                <w:sz w:val="20"/>
                <w:szCs w:val="20"/>
                <w:lang w:eastAsia="pl-PL"/>
              </w:rPr>
              <w:t xml:space="preserve"> musi</w:t>
            </w:r>
            <w:r w:rsidRPr="3285D6CB">
              <w:rPr>
                <w:rFonts w:eastAsia="Times New Roman" w:cs="Calibri"/>
                <w:color w:val="000000" w:themeColor="text1"/>
                <w:sz w:val="20"/>
                <w:szCs w:val="20"/>
                <w:lang w:eastAsia="pl-PL"/>
              </w:rPr>
              <w:t xml:space="preserve"> umożliwia</w:t>
            </w:r>
            <w:r w:rsidR="6C904CA5" w:rsidRPr="3285D6CB">
              <w:rPr>
                <w:rFonts w:eastAsia="Times New Roman" w:cs="Calibri"/>
                <w:color w:val="000000" w:themeColor="text1"/>
                <w:sz w:val="20"/>
                <w:szCs w:val="20"/>
                <w:lang w:eastAsia="pl-PL"/>
              </w:rPr>
              <w:t>ć</w:t>
            </w:r>
            <w:r w:rsidRPr="3285D6CB">
              <w:rPr>
                <w:rFonts w:eastAsia="Times New Roman" w:cs="Calibri"/>
                <w:color w:val="000000" w:themeColor="text1"/>
                <w:sz w:val="20"/>
                <w:szCs w:val="20"/>
                <w:lang w:eastAsia="pl-PL"/>
              </w:rPr>
              <w:t xml:space="preserve"> określenie rodzajów terminu z możliwością określenia wielu rodzajów dla jednego terminu. Słownik rodzaju terminu powinien być możliwy do edycji przez administratora systemu.</w:t>
            </w:r>
          </w:p>
        </w:tc>
        <w:tc>
          <w:tcPr>
            <w:tcW w:w="1298" w:type="dxa"/>
            <w:tcBorders>
              <w:top w:val="nil"/>
              <w:left w:val="nil"/>
              <w:bottom w:val="single" w:sz="4" w:space="0" w:color="auto"/>
              <w:right w:val="single" w:sz="4" w:space="0" w:color="auto"/>
            </w:tcBorders>
            <w:vAlign w:val="center"/>
            <w:hideMark/>
          </w:tcPr>
          <w:p w14:paraId="24BC42F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561CAD4" w14:textId="0D0F64C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3AF23B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8EE3084" w14:textId="77777777" w:rsidTr="6FDE1EAE">
        <w:trPr>
          <w:trHeight w:val="3750"/>
        </w:trPr>
        <w:tc>
          <w:tcPr>
            <w:tcW w:w="480" w:type="dxa"/>
            <w:tcBorders>
              <w:top w:val="nil"/>
              <w:left w:val="single" w:sz="4" w:space="0" w:color="auto"/>
              <w:bottom w:val="single" w:sz="4" w:space="0" w:color="auto"/>
              <w:right w:val="single" w:sz="4" w:space="0" w:color="auto"/>
            </w:tcBorders>
            <w:vAlign w:val="center"/>
            <w:hideMark/>
          </w:tcPr>
          <w:p w14:paraId="16293F0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15</w:t>
            </w:r>
          </w:p>
        </w:tc>
        <w:tc>
          <w:tcPr>
            <w:tcW w:w="9062" w:type="dxa"/>
            <w:tcBorders>
              <w:top w:val="nil"/>
              <w:left w:val="nil"/>
              <w:bottom w:val="single" w:sz="4" w:space="0" w:color="auto"/>
              <w:right w:val="single" w:sz="4" w:space="0" w:color="auto"/>
            </w:tcBorders>
            <w:vAlign w:val="center"/>
            <w:hideMark/>
          </w:tcPr>
          <w:p w14:paraId="4764E60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wyszukiwanie wolnych terminów w ramach danych zasobów oraz posiadać dodatkowe funkcjonalności planowania:</w:t>
            </w:r>
            <w:r w:rsidRPr="009137EE">
              <w:rPr>
                <w:rFonts w:eastAsia="Times New Roman" w:cs="Calibri"/>
                <w:color w:val="000000"/>
                <w:sz w:val="20"/>
                <w:szCs w:val="20"/>
                <w:lang w:eastAsia="pl-PL"/>
              </w:rPr>
              <w:br/>
              <w:t>- rezerwacja wybranego terminu oraz możliwość wyszukania pierwszego wolnego terminu od wybranej daty oraz wyszukanie pierwszego terminu, który nie jest pierwszorazowy w ramach usługi i gabinetu,</w:t>
            </w:r>
            <w:r w:rsidRPr="009137EE">
              <w:rPr>
                <w:rFonts w:eastAsia="Times New Roman" w:cs="Calibri"/>
                <w:color w:val="000000"/>
                <w:sz w:val="20"/>
                <w:szCs w:val="20"/>
                <w:lang w:eastAsia="pl-PL"/>
              </w:rPr>
              <w:br/>
              <w:t>- prezentowanie terminów tylko danej kategorii np. terminów zgłoszeń internetowych,</w:t>
            </w:r>
            <w:r w:rsidRPr="009137EE">
              <w:rPr>
                <w:rFonts w:eastAsia="Times New Roman" w:cs="Calibri"/>
                <w:color w:val="000000"/>
                <w:sz w:val="20"/>
                <w:szCs w:val="20"/>
                <w:lang w:eastAsia="pl-PL"/>
              </w:rPr>
              <w:br/>
              <w:t>- w przypadku braku wolnych terminów w preferowanych godzinach możliwość rezerwacji pierwszy wolny lub ręczny wybór terminu,</w:t>
            </w:r>
            <w:r w:rsidRPr="009137EE">
              <w:rPr>
                <w:rFonts w:eastAsia="Times New Roman" w:cs="Calibri"/>
                <w:color w:val="000000"/>
                <w:sz w:val="20"/>
                <w:szCs w:val="20"/>
                <w:lang w:eastAsia="pl-PL"/>
              </w:rPr>
              <w:br/>
              <w:t>- rezerwacja terminów dla pacjentów przebywających na oddziale,</w:t>
            </w:r>
            <w:r w:rsidRPr="009137EE">
              <w:rPr>
                <w:rFonts w:eastAsia="Times New Roman" w:cs="Calibri"/>
                <w:color w:val="000000"/>
                <w:sz w:val="20"/>
                <w:szCs w:val="20"/>
                <w:lang w:eastAsia="pl-PL"/>
              </w:rPr>
              <w:br/>
              <w:t>- wstawianie terminu pomiędzy już istniejące wpisy w grafiku w przypadkach nagłych (dopuszczenie planowania wielu wizyt w tym samym terminie) z możliwością wpisania komentarza do tak zaplanowanej wizyty,</w:t>
            </w:r>
            <w:r w:rsidRPr="009137EE">
              <w:rPr>
                <w:rFonts w:eastAsia="Times New Roman" w:cs="Calibri"/>
                <w:color w:val="000000"/>
                <w:sz w:val="20"/>
                <w:szCs w:val="20"/>
                <w:lang w:eastAsia="pl-PL"/>
              </w:rPr>
              <w:br/>
              <w:t>- przegląd liczby zaplanowanych wizyt z podziałem na pierwszorazowe i kontynuacje leczenia,</w:t>
            </w:r>
            <w:r w:rsidRPr="009137EE">
              <w:rPr>
                <w:rFonts w:eastAsia="Times New Roman" w:cs="Calibri"/>
                <w:color w:val="000000"/>
                <w:sz w:val="20"/>
                <w:szCs w:val="20"/>
                <w:lang w:eastAsia="pl-PL"/>
              </w:rPr>
              <w:br/>
              <w:t>- przegląd terminarza zaplanowanych wizyt,</w:t>
            </w:r>
            <w:r w:rsidRPr="009137EE">
              <w:rPr>
                <w:rFonts w:eastAsia="Times New Roman" w:cs="Calibri"/>
                <w:color w:val="000000"/>
                <w:sz w:val="20"/>
                <w:szCs w:val="20"/>
                <w:lang w:eastAsia="pl-PL"/>
              </w:rPr>
              <w:br/>
              <w:t>- tworzenie wpisu tymczasowej rezerwacji po wybraniu terminy. Po zakończeniu rezerwacji termin powinien zostać potwierdzony.</w:t>
            </w:r>
          </w:p>
        </w:tc>
        <w:tc>
          <w:tcPr>
            <w:tcW w:w="1298" w:type="dxa"/>
            <w:tcBorders>
              <w:top w:val="nil"/>
              <w:left w:val="nil"/>
              <w:bottom w:val="single" w:sz="4" w:space="0" w:color="auto"/>
              <w:right w:val="single" w:sz="4" w:space="0" w:color="auto"/>
            </w:tcBorders>
            <w:vAlign w:val="center"/>
            <w:hideMark/>
          </w:tcPr>
          <w:p w14:paraId="04D9BAF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FE66B73" w14:textId="229A6F0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5B4ECD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E8797B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4C83E4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16</w:t>
            </w:r>
          </w:p>
        </w:tc>
        <w:tc>
          <w:tcPr>
            <w:tcW w:w="9062" w:type="dxa"/>
            <w:tcBorders>
              <w:top w:val="nil"/>
              <w:left w:val="nil"/>
              <w:bottom w:val="single" w:sz="4" w:space="0" w:color="auto"/>
              <w:right w:val="single" w:sz="4" w:space="0" w:color="auto"/>
            </w:tcBorders>
            <w:vAlign w:val="center"/>
            <w:hideMark/>
          </w:tcPr>
          <w:p w14:paraId="710ADDAC"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sprawdzać, czy pacjent ma zaplanowany termin na tę samą usługę, na którą dokonywana jest rezerwacja.</w:t>
            </w:r>
          </w:p>
        </w:tc>
        <w:tc>
          <w:tcPr>
            <w:tcW w:w="1298" w:type="dxa"/>
            <w:tcBorders>
              <w:top w:val="nil"/>
              <w:left w:val="nil"/>
              <w:bottom w:val="single" w:sz="4" w:space="0" w:color="auto"/>
              <w:right w:val="single" w:sz="4" w:space="0" w:color="auto"/>
            </w:tcBorders>
            <w:vAlign w:val="center"/>
            <w:hideMark/>
          </w:tcPr>
          <w:p w14:paraId="48E6F72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FA5AEE6" w14:textId="19A22AA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2338BD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375911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2D4D3C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17</w:t>
            </w:r>
          </w:p>
        </w:tc>
        <w:tc>
          <w:tcPr>
            <w:tcW w:w="9062" w:type="dxa"/>
            <w:tcBorders>
              <w:top w:val="nil"/>
              <w:left w:val="nil"/>
              <w:bottom w:val="single" w:sz="4" w:space="0" w:color="auto"/>
              <w:right w:val="single" w:sz="4" w:space="0" w:color="auto"/>
            </w:tcBorders>
            <w:vAlign w:val="center"/>
            <w:hideMark/>
          </w:tcPr>
          <w:p w14:paraId="69CE2468" w14:textId="27F84DBC"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w:t>
            </w:r>
            <w:r w:rsidR="144D1E22" w:rsidRPr="3285D6CB">
              <w:rPr>
                <w:rFonts w:eastAsia="Times New Roman" w:cs="Calibri"/>
                <w:color w:val="000000" w:themeColor="text1"/>
                <w:sz w:val="20"/>
                <w:szCs w:val="20"/>
                <w:lang w:eastAsia="pl-PL"/>
              </w:rPr>
              <w:t xml:space="preserve"> musi</w:t>
            </w:r>
            <w:r w:rsidRPr="3285D6CB">
              <w:rPr>
                <w:rFonts w:eastAsia="Times New Roman" w:cs="Calibri"/>
                <w:color w:val="000000" w:themeColor="text1"/>
                <w:sz w:val="20"/>
                <w:szCs w:val="20"/>
                <w:lang w:eastAsia="pl-PL"/>
              </w:rPr>
              <w:t xml:space="preserve"> umożliwia</w:t>
            </w:r>
            <w:r w:rsidR="1113A84D" w:rsidRPr="3285D6CB">
              <w:rPr>
                <w:rFonts w:eastAsia="Times New Roman" w:cs="Calibri"/>
                <w:color w:val="000000" w:themeColor="text1"/>
                <w:sz w:val="20"/>
                <w:szCs w:val="20"/>
                <w:lang w:eastAsia="pl-PL"/>
              </w:rPr>
              <w:t>ć</w:t>
            </w:r>
            <w:r w:rsidRPr="3285D6CB">
              <w:rPr>
                <w:rFonts w:eastAsia="Times New Roman" w:cs="Calibri"/>
                <w:color w:val="000000" w:themeColor="text1"/>
                <w:sz w:val="20"/>
                <w:szCs w:val="20"/>
                <w:lang w:eastAsia="pl-PL"/>
              </w:rPr>
              <w:t xml:space="preserve"> grupowe przenoszenie terminów z danego dnia na inny w ramach dostępności przenoszonej usługi.</w:t>
            </w:r>
          </w:p>
        </w:tc>
        <w:tc>
          <w:tcPr>
            <w:tcW w:w="1298" w:type="dxa"/>
            <w:tcBorders>
              <w:top w:val="nil"/>
              <w:left w:val="nil"/>
              <w:bottom w:val="single" w:sz="4" w:space="0" w:color="auto"/>
              <w:right w:val="single" w:sz="4" w:space="0" w:color="auto"/>
            </w:tcBorders>
            <w:vAlign w:val="center"/>
            <w:hideMark/>
          </w:tcPr>
          <w:p w14:paraId="245787D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D023531" w14:textId="7D49EFB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8BF719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F7025D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04AD92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18</w:t>
            </w:r>
          </w:p>
        </w:tc>
        <w:tc>
          <w:tcPr>
            <w:tcW w:w="9062" w:type="dxa"/>
            <w:tcBorders>
              <w:top w:val="nil"/>
              <w:left w:val="nil"/>
              <w:bottom w:val="single" w:sz="4" w:space="0" w:color="auto"/>
              <w:right w:val="single" w:sz="4" w:space="0" w:color="auto"/>
            </w:tcBorders>
            <w:vAlign w:val="center"/>
            <w:hideMark/>
          </w:tcPr>
          <w:p w14:paraId="727A35F6" w14:textId="1A22C037"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08EB09E3"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umożliwia</w:t>
            </w:r>
            <w:r w:rsidR="01EE41BA" w:rsidRPr="3285D6CB">
              <w:rPr>
                <w:rFonts w:eastAsia="Times New Roman" w:cs="Calibri"/>
                <w:color w:val="000000" w:themeColor="text1"/>
                <w:sz w:val="20"/>
                <w:szCs w:val="20"/>
                <w:lang w:eastAsia="pl-PL"/>
              </w:rPr>
              <w:t>ć</w:t>
            </w:r>
            <w:r w:rsidRPr="3285D6CB">
              <w:rPr>
                <w:rFonts w:eastAsia="Times New Roman" w:cs="Calibri"/>
                <w:color w:val="000000" w:themeColor="text1"/>
                <w:sz w:val="20"/>
                <w:szCs w:val="20"/>
                <w:lang w:eastAsia="pl-PL"/>
              </w:rPr>
              <w:t xml:space="preserve"> konfigurację długości trwania planowanych terminów, dla danego szablonu w ramach danego dnia i zakresu czasu.</w:t>
            </w:r>
          </w:p>
        </w:tc>
        <w:tc>
          <w:tcPr>
            <w:tcW w:w="1298" w:type="dxa"/>
            <w:tcBorders>
              <w:top w:val="nil"/>
              <w:left w:val="nil"/>
              <w:bottom w:val="single" w:sz="4" w:space="0" w:color="auto"/>
              <w:right w:val="single" w:sz="4" w:space="0" w:color="auto"/>
            </w:tcBorders>
            <w:vAlign w:val="center"/>
            <w:hideMark/>
          </w:tcPr>
          <w:p w14:paraId="55751B6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8A9DE39" w14:textId="187F785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7BED7F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41F19B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C67FCA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19</w:t>
            </w:r>
          </w:p>
        </w:tc>
        <w:tc>
          <w:tcPr>
            <w:tcW w:w="9062" w:type="dxa"/>
            <w:tcBorders>
              <w:top w:val="nil"/>
              <w:left w:val="nil"/>
              <w:bottom w:val="single" w:sz="4" w:space="0" w:color="auto"/>
              <w:right w:val="single" w:sz="4" w:space="0" w:color="auto"/>
            </w:tcBorders>
            <w:vAlign w:val="center"/>
            <w:hideMark/>
          </w:tcPr>
          <w:p w14:paraId="7C553769" w14:textId="326FEC2D"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8EDEDC0"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4B327B94"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ewidencję i usuwanie blokad terminarza bezpośrednio w oknie planowania terminu.</w:t>
            </w:r>
          </w:p>
        </w:tc>
        <w:tc>
          <w:tcPr>
            <w:tcW w:w="1298" w:type="dxa"/>
            <w:tcBorders>
              <w:top w:val="nil"/>
              <w:left w:val="nil"/>
              <w:bottom w:val="single" w:sz="4" w:space="0" w:color="auto"/>
              <w:right w:val="single" w:sz="4" w:space="0" w:color="auto"/>
            </w:tcBorders>
            <w:vAlign w:val="center"/>
            <w:hideMark/>
          </w:tcPr>
          <w:p w14:paraId="6C3BAAA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80FD902" w14:textId="6D39329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3050F0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0662F5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82AAA4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20</w:t>
            </w:r>
          </w:p>
        </w:tc>
        <w:tc>
          <w:tcPr>
            <w:tcW w:w="9062" w:type="dxa"/>
            <w:tcBorders>
              <w:top w:val="nil"/>
              <w:left w:val="nil"/>
              <w:bottom w:val="single" w:sz="4" w:space="0" w:color="auto"/>
              <w:right w:val="single" w:sz="4" w:space="0" w:color="auto"/>
            </w:tcBorders>
            <w:vAlign w:val="center"/>
            <w:hideMark/>
          </w:tcPr>
          <w:p w14:paraId="67D3E226" w14:textId="4E0E3281"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5EAFC29B"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4407E347"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dostęp do różnych slotów czasowych podczas planowania danej usługi w zależności od jednostki zlecającej termin.</w:t>
            </w:r>
          </w:p>
        </w:tc>
        <w:tc>
          <w:tcPr>
            <w:tcW w:w="1298" w:type="dxa"/>
            <w:tcBorders>
              <w:top w:val="nil"/>
              <w:left w:val="nil"/>
              <w:bottom w:val="single" w:sz="4" w:space="0" w:color="auto"/>
              <w:right w:val="single" w:sz="4" w:space="0" w:color="auto"/>
            </w:tcBorders>
            <w:vAlign w:val="center"/>
            <w:hideMark/>
          </w:tcPr>
          <w:p w14:paraId="4697C30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72149EB" w14:textId="4655DA0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31D919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76ED96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B31B60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21</w:t>
            </w:r>
          </w:p>
        </w:tc>
        <w:tc>
          <w:tcPr>
            <w:tcW w:w="9062" w:type="dxa"/>
            <w:tcBorders>
              <w:top w:val="nil"/>
              <w:left w:val="nil"/>
              <w:bottom w:val="single" w:sz="4" w:space="0" w:color="auto"/>
              <w:right w:val="single" w:sz="4" w:space="0" w:color="auto"/>
            </w:tcBorders>
            <w:vAlign w:val="center"/>
            <w:hideMark/>
          </w:tcPr>
          <w:p w14:paraId="6D21EE15" w14:textId="77777777"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umożliwiać zmianę usługi na inną wykonywaną w tej samej jednostce wykonującej, podczas </w:t>
            </w:r>
            <w:proofErr w:type="spellStart"/>
            <w:r w:rsidRPr="6FDE1EAE">
              <w:rPr>
                <w:rFonts w:eastAsia="Times New Roman" w:cs="Calibri"/>
                <w:color w:val="000000" w:themeColor="text1"/>
                <w:sz w:val="20"/>
                <w:szCs w:val="20"/>
                <w:lang w:eastAsia="pl-PL"/>
              </w:rPr>
              <w:t>przeplano</w:t>
            </w:r>
            <w:r w:rsidR="7459D96D" w:rsidRPr="6FDE1EAE">
              <w:rPr>
                <w:rFonts w:eastAsia="Times New Roman" w:cs="Calibri"/>
                <w:color w:val="000000" w:themeColor="text1"/>
                <w:sz w:val="20"/>
                <w:szCs w:val="20"/>
                <w:lang w:eastAsia="pl-PL"/>
              </w:rPr>
              <w:t>wy</w:t>
            </w:r>
            <w:r w:rsidRPr="6FDE1EAE">
              <w:rPr>
                <w:rFonts w:eastAsia="Times New Roman" w:cs="Calibri"/>
                <w:color w:val="000000" w:themeColor="text1"/>
                <w:sz w:val="20"/>
                <w:szCs w:val="20"/>
                <w:lang w:eastAsia="pl-PL"/>
              </w:rPr>
              <w:t>wania</w:t>
            </w:r>
            <w:proofErr w:type="spellEnd"/>
            <w:r w:rsidRPr="6FDE1EAE">
              <w:rPr>
                <w:rFonts w:eastAsia="Times New Roman" w:cs="Calibri"/>
                <w:color w:val="000000" w:themeColor="text1"/>
                <w:sz w:val="20"/>
                <w:szCs w:val="20"/>
                <w:lang w:eastAsia="pl-PL"/>
              </w:rPr>
              <w:t xml:space="preserve"> terminu.</w:t>
            </w:r>
          </w:p>
        </w:tc>
        <w:tc>
          <w:tcPr>
            <w:tcW w:w="1298" w:type="dxa"/>
            <w:tcBorders>
              <w:top w:val="nil"/>
              <w:left w:val="nil"/>
              <w:bottom w:val="single" w:sz="4" w:space="0" w:color="auto"/>
              <w:right w:val="single" w:sz="4" w:space="0" w:color="auto"/>
            </w:tcBorders>
            <w:vAlign w:val="center"/>
            <w:hideMark/>
          </w:tcPr>
          <w:p w14:paraId="49B7904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227600B" w14:textId="6699904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B9C54D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659A82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297FBF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22</w:t>
            </w:r>
          </w:p>
        </w:tc>
        <w:tc>
          <w:tcPr>
            <w:tcW w:w="9062" w:type="dxa"/>
            <w:tcBorders>
              <w:top w:val="nil"/>
              <w:left w:val="nil"/>
              <w:bottom w:val="single" w:sz="4" w:space="0" w:color="auto"/>
              <w:right w:val="single" w:sz="4" w:space="0" w:color="auto"/>
            </w:tcBorders>
            <w:vAlign w:val="center"/>
            <w:hideMark/>
          </w:tcPr>
          <w:p w14:paraId="6BAA3CF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obsługę kolejek oczekujących zgodnie z obowiązującymi przepisami.</w:t>
            </w:r>
          </w:p>
        </w:tc>
        <w:tc>
          <w:tcPr>
            <w:tcW w:w="1298" w:type="dxa"/>
            <w:tcBorders>
              <w:top w:val="nil"/>
              <w:left w:val="nil"/>
              <w:bottom w:val="single" w:sz="4" w:space="0" w:color="auto"/>
              <w:right w:val="single" w:sz="4" w:space="0" w:color="auto"/>
            </w:tcBorders>
            <w:vAlign w:val="center"/>
            <w:hideMark/>
          </w:tcPr>
          <w:p w14:paraId="7CF1FB2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A3D6ADF" w14:textId="2C42242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139ED8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AA34FA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8940F9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23</w:t>
            </w:r>
          </w:p>
        </w:tc>
        <w:tc>
          <w:tcPr>
            <w:tcW w:w="9062" w:type="dxa"/>
            <w:tcBorders>
              <w:top w:val="nil"/>
              <w:left w:val="nil"/>
              <w:bottom w:val="single" w:sz="4" w:space="0" w:color="auto"/>
              <w:right w:val="single" w:sz="4" w:space="0" w:color="auto"/>
            </w:tcBorders>
            <w:vAlign w:val="center"/>
            <w:hideMark/>
          </w:tcPr>
          <w:p w14:paraId="5328167C" w14:textId="1A48367F"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Podczas planowania wizyty, system </w:t>
            </w:r>
            <w:r w:rsidR="226BEDE0"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sugerować dokonanie wpisu do kolejki oczekujących, jeśli istnieje kolejka dla planowanej usługi lub gabinetu.</w:t>
            </w:r>
          </w:p>
        </w:tc>
        <w:tc>
          <w:tcPr>
            <w:tcW w:w="1298" w:type="dxa"/>
            <w:tcBorders>
              <w:top w:val="nil"/>
              <w:left w:val="nil"/>
              <w:bottom w:val="single" w:sz="4" w:space="0" w:color="auto"/>
              <w:right w:val="single" w:sz="4" w:space="0" w:color="auto"/>
            </w:tcBorders>
            <w:vAlign w:val="center"/>
            <w:hideMark/>
          </w:tcPr>
          <w:p w14:paraId="43F3771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E2C008C" w14:textId="0070E26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91DE33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F7E883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634D31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24</w:t>
            </w:r>
          </w:p>
        </w:tc>
        <w:tc>
          <w:tcPr>
            <w:tcW w:w="9062" w:type="dxa"/>
            <w:tcBorders>
              <w:top w:val="nil"/>
              <w:left w:val="nil"/>
              <w:bottom w:val="single" w:sz="4" w:space="0" w:color="auto"/>
              <w:right w:val="single" w:sz="4" w:space="0" w:color="auto"/>
            </w:tcBorders>
            <w:vAlign w:val="center"/>
            <w:hideMark/>
          </w:tcPr>
          <w:p w14:paraId="13926C54"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wskazanie przyczyny powodu modyfikacji wpisu w kolejce oczekujących podczas przeniesienia terminu.</w:t>
            </w:r>
          </w:p>
        </w:tc>
        <w:tc>
          <w:tcPr>
            <w:tcW w:w="1298" w:type="dxa"/>
            <w:tcBorders>
              <w:top w:val="nil"/>
              <w:left w:val="nil"/>
              <w:bottom w:val="single" w:sz="4" w:space="0" w:color="auto"/>
              <w:right w:val="single" w:sz="4" w:space="0" w:color="auto"/>
            </w:tcBorders>
            <w:vAlign w:val="center"/>
            <w:hideMark/>
          </w:tcPr>
          <w:p w14:paraId="73527F9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EF6DDF0" w14:textId="05A9554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FAD1EA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E775A3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43BCC9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25</w:t>
            </w:r>
          </w:p>
        </w:tc>
        <w:tc>
          <w:tcPr>
            <w:tcW w:w="9062" w:type="dxa"/>
            <w:tcBorders>
              <w:top w:val="nil"/>
              <w:left w:val="nil"/>
              <w:bottom w:val="single" w:sz="4" w:space="0" w:color="auto"/>
              <w:right w:val="single" w:sz="4" w:space="0" w:color="auto"/>
            </w:tcBorders>
            <w:vAlign w:val="center"/>
            <w:hideMark/>
          </w:tcPr>
          <w:p w14:paraId="4524A24F" w14:textId="2EDD2D42"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zapewni</w:t>
            </w:r>
            <w:r w:rsidR="40C4956A" w:rsidRPr="6FDE1EAE">
              <w:rPr>
                <w:rFonts w:eastAsia="Times New Roman" w:cs="Calibri"/>
                <w:color w:val="000000" w:themeColor="text1"/>
                <w:sz w:val="20"/>
                <w:szCs w:val="20"/>
                <w:lang w:eastAsia="pl-PL"/>
              </w:rPr>
              <w:t>a</w:t>
            </w:r>
            <w:r w:rsidRPr="6FDE1EAE">
              <w:rPr>
                <w:rFonts w:eastAsia="Times New Roman" w:cs="Calibri"/>
                <w:color w:val="000000" w:themeColor="text1"/>
                <w:sz w:val="20"/>
                <w:szCs w:val="20"/>
                <w:lang w:eastAsia="pl-PL"/>
              </w:rPr>
              <w:t xml:space="preserve">ć możliwość sprawdzenia czy dla wybranego pacjenta istnieją inne wpisy w </w:t>
            </w:r>
            <w:r w:rsidR="15C8B441" w:rsidRPr="6FDE1EAE">
              <w:rPr>
                <w:rFonts w:eastAsia="Times New Roman" w:cs="Calibri"/>
                <w:color w:val="000000" w:themeColor="text1"/>
                <w:sz w:val="20"/>
                <w:szCs w:val="20"/>
                <w:lang w:eastAsia="pl-PL"/>
              </w:rPr>
              <w:t>H</w:t>
            </w:r>
            <w:r w:rsidRPr="6FDE1EAE">
              <w:rPr>
                <w:rFonts w:eastAsia="Times New Roman" w:cs="Calibri"/>
                <w:color w:val="000000" w:themeColor="text1"/>
                <w:sz w:val="20"/>
                <w:szCs w:val="20"/>
                <w:lang w:eastAsia="pl-PL"/>
              </w:rPr>
              <w:t xml:space="preserve">armonogramie </w:t>
            </w:r>
            <w:r w:rsidR="006F078F" w:rsidRPr="6FDE1EAE">
              <w:rPr>
                <w:rFonts w:eastAsia="Times New Roman" w:cs="Calibri"/>
                <w:color w:val="000000" w:themeColor="text1"/>
                <w:sz w:val="20"/>
                <w:szCs w:val="20"/>
                <w:lang w:eastAsia="pl-PL"/>
              </w:rPr>
              <w:t>P</w:t>
            </w:r>
            <w:r w:rsidRPr="6FDE1EAE">
              <w:rPr>
                <w:rFonts w:eastAsia="Times New Roman" w:cs="Calibri"/>
                <w:color w:val="000000" w:themeColor="text1"/>
                <w:sz w:val="20"/>
                <w:szCs w:val="20"/>
                <w:lang w:eastAsia="pl-PL"/>
              </w:rPr>
              <w:t>rzyjęć.</w:t>
            </w:r>
          </w:p>
        </w:tc>
        <w:tc>
          <w:tcPr>
            <w:tcW w:w="1298" w:type="dxa"/>
            <w:tcBorders>
              <w:top w:val="nil"/>
              <w:left w:val="nil"/>
              <w:bottom w:val="single" w:sz="4" w:space="0" w:color="auto"/>
              <w:right w:val="single" w:sz="4" w:space="0" w:color="auto"/>
            </w:tcBorders>
            <w:vAlign w:val="center"/>
            <w:hideMark/>
          </w:tcPr>
          <w:p w14:paraId="2973884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04065AF" w14:textId="4C39DE9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189CC8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776F3D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3CCB24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26</w:t>
            </w:r>
          </w:p>
        </w:tc>
        <w:tc>
          <w:tcPr>
            <w:tcW w:w="9062" w:type="dxa"/>
            <w:tcBorders>
              <w:top w:val="nil"/>
              <w:left w:val="nil"/>
              <w:bottom w:val="single" w:sz="4" w:space="0" w:color="auto"/>
              <w:right w:val="single" w:sz="4" w:space="0" w:color="auto"/>
            </w:tcBorders>
            <w:vAlign w:val="center"/>
            <w:hideMark/>
          </w:tcPr>
          <w:p w14:paraId="4EE0B792"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ograniczenie widoczności danych wrażliwych za pomocą uprawnień.</w:t>
            </w:r>
          </w:p>
        </w:tc>
        <w:tc>
          <w:tcPr>
            <w:tcW w:w="1298" w:type="dxa"/>
            <w:tcBorders>
              <w:top w:val="nil"/>
              <w:left w:val="nil"/>
              <w:bottom w:val="single" w:sz="4" w:space="0" w:color="auto"/>
              <w:right w:val="single" w:sz="4" w:space="0" w:color="auto"/>
            </w:tcBorders>
            <w:vAlign w:val="center"/>
            <w:hideMark/>
          </w:tcPr>
          <w:p w14:paraId="1DEF2B1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B54DD08" w14:textId="631DED2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1B0674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8A83D8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9768D2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27</w:t>
            </w:r>
          </w:p>
        </w:tc>
        <w:tc>
          <w:tcPr>
            <w:tcW w:w="9062" w:type="dxa"/>
            <w:tcBorders>
              <w:top w:val="nil"/>
              <w:left w:val="nil"/>
              <w:bottom w:val="single" w:sz="4" w:space="0" w:color="auto"/>
              <w:right w:val="single" w:sz="4" w:space="0" w:color="auto"/>
            </w:tcBorders>
            <w:vAlign w:val="center"/>
            <w:hideMark/>
          </w:tcPr>
          <w:p w14:paraId="3410F0AC"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rejestrację pacjenta na wizytę (zaplanowaną w terminarzu i niezaplanowaną).</w:t>
            </w:r>
          </w:p>
        </w:tc>
        <w:tc>
          <w:tcPr>
            <w:tcW w:w="1298" w:type="dxa"/>
            <w:tcBorders>
              <w:top w:val="nil"/>
              <w:left w:val="nil"/>
              <w:bottom w:val="single" w:sz="4" w:space="0" w:color="auto"/>
              <w:right w:val="single" w:sz="4" w:space="0" w:color="auto"/>
            </w:tcBorders>
            <w:vAlign w:val="center"/>
            <w:hideMark/>
          </w:tcPr>
          <w:p w14:paraId="08EDCD7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5F096BE" w14:textId="0E1EFF8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9D3AD3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81EFB2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94CCF7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28</w:t>
            </w:r>
          </w:p>
        </w:tc>
        <w:tc>
          <w:tcPr>
            <w:tcW w:w="9062" w:type="dxa"/>
            <w:tcBorders>
              <w:top w:val="nil"/>
              <w:left w:val="nil"/>
              <w:bottom w:val="single" w:sz="4" w:space="0" w:color="auto"/>
              <w:right w:val="single" w:sz="4" w:space="0" w:color="auto"/>
            </w:tcBorders>
            <w:vAlign w:val="center"/>
            <w:hideMark/>
          </w:tcPr>
          <w:p w14:paraId="32BED767" w14:textId="0594AD5F"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Podczas rejestracji/pobrania e-Skierowania system powinien zweryfikować zgodność danych pacjenta w systemie z danymi pobranymi z platformy P1.</w:t>
            </w:r>
          </w:p>
        </w:tc>
        <w:tc>
          <w:tcPr>
            <w:tcW w:w="1298" w:type="dxa"/>
            <w:tcBorders>
              <w:top w:val="nil"/>
              <w:left w:val="nil"/>
              <w:bottom w:val="single" w:sz="4" w:space="0" w:color="auto"/>
              <w:right w:val="single" w:sz="4" w:space="0" w:color="auto"/>
            </w:tcBorders>
            <w:vAlign w:val="center"/>
            <w:hideMark/>
          </w:tcPr>
          <w:p w14:paraId="5E5A4A7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8E83623" w14:textId="563CBCA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F71B44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6FDE1EAE" w14:paraId="0B2517BE" w14:textId="77777777" w:rsidTr="6FDE1EAE">
        <w:trPr>
          <w:trHeight w:val="795"/>
        </w:trPr>
        <w:tc>
          <w:tcPr>
            <w:tcW w:w="480" w:type="dxa"/>
            <w:tcBorders>
              <w:top w:val="nil"/>
              <w:left w:val="single" w:sz="4" w:space="0" w:color="auto"/>
              <w:bottom w:val="single" w:sz="4" w:space="0" w:color="auto"/>
              <w:right w:val="single" w:sz="4" w:space="0" w:color="auto"/>
            </w:tcBorders>
            <w:vAlign w:val="center"/>
            <w:hideMark/>
          </w:tcPr>
          <w:p w14:paraId="1611C24F" w14:textId="46EC1AD7" w:rsidR="53C72D9F" w:rsidRDefault="53C72D9F" w:rsidP="6FDE1EAE">
            <w:pPr>
              <w:spacing w:line="240" w:lineRule="auto"/>
              <w:jc w:val="center"/>
              <w:rPr>
                <w:rFonts w:eastAsia="Times New Roman" w:cs="Calibri"/>
                <w:b/>
                <w:bCs/>
                <w:color w:val="000000" w:themeColor="text1"/>
                <w:sz w:val="20"/>
                <w:szCs w:val="20"/>
                <w:lang w:eastAsia="pl-PL"/>
              </w:rPr>
            </w:pPr>
            <w:r w:rsidRPr="6FDE1EAE">
              <w:rPr>
                <w:rFonts w:eastAsia="Times New Roman" w:cs="Calibri"/>
                <w:b/>
                <w:bCs/>
                <w:color w:val="000000" w:themeColor="text1"/>
                <w:sz w:val="20"/>
                <w:szCs w:val="20"/>
                <w:lang w:eastAsia="pl-PL"/>
              </w:rPr>
              <w:t>29</w:t>
            </w:r>
          </w:p>
        </w:tc>
        <w:tc>
          <w:tcPr>
            <w:tcW w:w="9062" w:type="dxa"/>
            <w:tcBorders>
              <w:top w:val="nil"/>
              <w:left w:val="nil"/>
              <w:bottom w:val="single" w:sz="4" w:space="0" w:color="auto"/>
              <w:right w:val="single" w:sz="4" w:space="0" w:color="auto"/>
            </w:tcBorders>
            <w:vAlign w:val="center"/>
            <w:hideMark/>
          </w:tcPr>
          <w:p w14:paraId="77821EE6" w14:textId="2CEB4115" w:rsidR="53C72D9F" w:rsidRDefault="53C72D9F" w:rsidP="6FDE1EAE">
            <w:pPr>
              <w:spacing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System musi zapewniać integrację z Centralną e-Rejestracją zgodnie z</w:t>
            </w:r>
            <w:r w:rsidR="625C564C" w:rsidRPr="6FDE1EAE">
              <w:rPr>
                <w:rFonts w:eastAsia="Times New Roman" w:cs="Calibri"/>
                <w:color w:val="000000" w:themeColor="text1"/>
                <w:sz w:val="20"/>
                <w:szCs w:val="20"/>
                <w:lang w:eastAsia="pl-PL"/>
              </w:rPr>
              <w:t xml:space="preserve"> Ustawą z dnia 26 września 2025 r. o zmianie ustawy o świadczeniach opieki zdrowotnej finansowanych ze środków publicznych oraz niektórych innych ustaw (Dz.U. z 2025 r., poz. </w:t>
            </w:r>
            <w:r w:rsidR="7F6A6A71" w:rsidRPr="6FDE1EAE">
              <w:rPr>
                <w:rFonts w:eastAsia="Times New Roman" w:cs="Calibri"/>
                <w:color w:val="000000" w:themeColor="text1"/>
                <w:sz w:val="20"/>
                <w:szCs w:val="20"/>
                <w:lang w:eastAsia="pl-PL"/>
              </w:rPr>
              <w:t>1537 i</w:t>
            </w:r>
            <w:r w:rsidRPr="6FDE1EAE">
              <w:rPr>
                <w:rFonts w:eastAsia="Times New Roman" w:cs="Calibri"/>
                <w:color w:val="000000" w:themeColor="text1"/>
                <w:sz w:val="20"/>
                <w:szCs w:val="20"/>
                <w:lang w:eastAsia="pl-PL"/>
              </w:rPr>
              <w:t xml:space="preserve"> wytycznymi Ministerstwa Zdrowia</w:t>
            </w:r>
            <w:r w:rsidR="42E54E30"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65263EAD" w14:textId="6633B4BE" w:rsidR="0A74DFC5" w:rsidRDefault="0A74DFC5" w:rsidP="6FDE1EAE">
            <w:pPr>
              <w:spacing w:line="240" w:lineRule="auto"/>
              <w:jc w:val="center"/>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F403437" w14:textId="38C44F37" w:rsidR="6FDE1EAE" w:rsidRDefault="6FDE1EAE" w:rsidP="6FDE1EAE">
            <w:pPr>
              <w:spacing w:line="240" w:lineRule="auto"/>
              <w:jc w:val="center"/>
              <w:rPr>
                <w:rFonts w:eastAsia="Times New Roman" w:cs="Calibri"/>
                <w:color w:val="000000" w:themeColor="text1"/>
                <w:sz w:val="20"/>
                <w:szCs w:val="20"/>
                <w:lang w:eastAsia="pl-PL"/>
              </w:rPr>
            </w:pPr>
          </w:p>
        </w:tc>
        <w:tc>
          <w:tcPr>
            <w:tcW w:w="1863" w:type="dxa"/>
            <w:tcBorders>
              <w:top w:val="nil"/>
              <w:left w:val="nil"/>
              <w:bottom w:val="single" w:sz="4" w:space="0" w:color="auto"/>
              <w:right w:val="single" w:sz="4" w:space="0" w:color="auto"/>
            </w:tcBorders>
            <w:vAlign w:val="center"/>
            <w:hideMark/>
          </w:tcPr>
          <w:p w14:paraId="1350B1B8" w14:textId="277C48BD" w:rsidR="0A74DFC5" w:rsidRDefault="0A74DFC5" w:rsidP="6FDE1EAE">
            <w:pPr>
              <w:spacing w:line="240" w:lineRule="auto"/>
              <w:jc w:val="center"/>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bez punktacji</w:t>
            </w:r>
          </w:p>
        </w:tc>
      </w:tr>
      <w:tr w:rsidR="009137EE" w:rsidRPr="009137EE" w14:paraId="755C55C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7954FA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29</w:t>
            </w:r>
          </w:p>
        </w:tc>
        <w:tc>
          <w:tcPr>
            <w:tcW w:w="9062" w:type="dxa"/>
            <w:tcBorders>
              <w:top w:val="nil"/>
              <w:left w:val="nil"/>
              <w:bottom w:val="single" w:sz="4" w:space="0" w:color="auto"/>
              <w:right w:val="single" w:sz="4" w:space="0" w:color="auto"/>
            </w:tcBorders>
            <w:vAlign w:val="center"/>
            <w:hideMark/>
          </w:tcPr>
          <w:p w14:paraId="361D564B"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pozwalać na określenie miejsca wykonania usługi (wybór gabinetu) dla usług nie podlegających planowaniu i rezerwacji.</w:t>
            </w:r>
          </w:p>
        </w:tc>
        <w:tc>
          <w:tcPr>
            <w:tcW w:w="1298" w:type="dxa"/>
            <w:tcBorders>
              <w:top w:val="nil"/>
              <w:left w:val="nil"/>
              <w:bottom w:val="single" w:sz="4" w:space="0" w:color="auto"/>
              <w:right w:val="single" w:sz="4" w:space="0" w:color="auto"/>
            </w:tcBorders>
            <w:vAlign w:val="center"/>
            <w:hideMark/>
          </w:tcPr>
          <w:p w14:paraId="1E843DB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2402703" w14:textId="731DFC6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2258B4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646BC7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253248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30</w:t>
            </w:r>
          </w:p>
        </w:tc>
        <w:tc>
          <w:tcPr>
            <w:tcW w:w="9062" w:type="dxa"/>
            <w:tcBorders>
              <w:top w:val="nil"/>
              <w:left w:val="nil"/>
              <w:bottom w:val="single" w:sz="4" w:space="0" w:color="auto"/>
              <w:right w:val="single" w:sz="4" w:space="0" w:color="auto"/>
            </w:tcBorders>
            <w:vAlign w:val="center"/>
            <w:hideMark/>
          </w:tcPr>
          <w:p w14:paraId="7AAD6E90"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rejestracje wielu badań w oparciu o jedno skierowanie.</w:t>
            </w:r>
          </w:p>
        </w:tc>
        <w:tc>
          <w:tcPr>
            <w:tcW w:w="1298" w:type="dxa"/>
            <w:tcBorders>
              <w:top w:val="nil"/>
              <w:left w:val="nil"/>
              <w:bottom w:val="single" w:sz="4" w:space="0" w:color="auto"/>
              <w:right w:val="single" w:sz="4" w:space="0" w:color="auto"/>
            </w:tcBorders>
            <w:vAlign w:val="center"/>
            <w:hideMark/>
          </w:tcPr>
          <w:p w14:paraId="6A777F9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5660E96" w14:textId="6068DBE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74A3E5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46C7F64"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52B8FCC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31</w:t>
            </w:r>
          </w:p>
        </w:tc>
        <w:tc>
          <w:tcPr>
            <w:tcW w:w="9062" w:type="dxa"/>
            <w:tcBorders>
              <w:top w:val="nil"/>
              <w:left w:val="nil"/>
              <w:bottom w:val="single" w:sz="4" w:space="0" w:color="auto"/>
              <w:right w:val="single" w:sz="4" w:space="0" w:color="auto"/>
            </w:tcBorders>
            <w:vAlign w:val="center"/>
            <w:hideMark/>
          </w:tcPr>
          <w:p w14:paraId="1DC6D03D"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na etapie rejestracji ewidencję załącznika do skierowania (skan skierowania, wyniki badań). Ewidencja załącznika poprzez wybór pliku lub bezpośrednie skanowanie z podpiętego urządzenia. Wprowadzony załącznik powinien zostać zapisany i przechowywany w systemie Elektronicznej Dokumentacji Medycznej.</w:t>
            </w:r>
          </w:p>
        </w:tc>
        <w:tc>
          <w:tcPr>
            <w:tcW w:w="1298" w:type="dxa"/>
            <w:tcBorders>
              <w:top w:val="nil"/>
              <w:left w:val="nil"/>
              <w:bottom w:val="single" w:sz="4" w:space="0" w:color="auto"/>
              <w:right w:val="single" w:sz="4" w:space="0" w:color="auto"/>
            </w:tcBorders>
            <w:vAlign w:val="center"/>
            <w:hideMark/>
          </w:tcPr>
          <w:p w14:paraId="6F2F7B7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BA1679E" w14:textId="31C9EB2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A10DFF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0A40E2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15FDA7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32</w:t>
            </w:r>
          </w:p>
        </w:tc>
        <w:tc>
          <w:tcPr>
            <w:tcW w:w="9062" w:type="dxa"/>
            <w:tcBorders>
              <w:top w:val="nil"/>
              <w:left w:val="nil"/>
              <w:bottom w:val="single" w:sz="4" w:space="0" w:color="auto"/>
              <w:right w:val="single" w:sz="4" w:space="0" w:color="auto"/>
            </w:tcBorders>
            <w:vAlign w:val="center"/>
            <w:hideMark/>
          </w:tcPr>
          <w:p w14:paraId="654C2D51"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ewidencję i kontrolę zgód pacjenta związanych z hospitalizacją i innymi czynnościami medycznymi oraz listy osób upoważnionych dla pacjenta.</w:t>
            </w:r>
          </w:p>
        </w:tc>
        <w:tc>
          <w:tcPr>
            <w:tcW w:w="1298" w:type="dxa"/>
            <w:tcBorders>
              <w:top w:val="nil"/>
              <w:left w:val="nil"/>
              <w:bottom w:val="single" w:sz="4" w:space="0" w:color="auto"/>
              <w:right w:val="single" w:sz="4" w:space="0" w:color="auto"/>
            </w:tcBorders>
            <w:vAlign w:val="center"/>
            <w:hideMark/>
          </w:tcPr>
          <w:p w14:paraId="3673577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1EF3E4F" w14:textId="2A4E87F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2361A8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F11B9F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0C0A51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33</w:t>
            </w:r>
          </w:p>
        </w:tc>
        <w:tc>
          <w:tcPr>
            <w:tcW w:w="9062" w:type="dxa"/>
            <w:tcBorders>
              <w:top w:val="nil"/>
              <w:left w:val="nil"/>
              <w:bottom w:val="single" w:sz="4" w:space="0" w:color="auto"/>
              <w:right w:val="single" w:sz="4" w:space="0" w:color="auto"/>
            </w:tcBorders>
            <w:vAlign w:val="center"/>
            <w:hideMark/>
          </w:tcPr>
          <w:p w14:paraId="698B68C2"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obsługę wyników w zakresie odnotowania wydania wyniku oraz wpisywania wyników zewnętrznych.</w:t>
            </w:r>
          </w:p>
        </w:tc>
        <w:tc>
          <w:tcPr>
            <w:tcW w:w="1298" w:type="dxa"/>
            <w:tcBorders>
              <w:top w:val="nil"/>
              <w:left w:val="nil"/>
              <w:bottom w:val="single" w:sz="4" w:space="0" w:color="auto"/>
              <w:right w:val="single" w:sz="4" w:space="0" w:color="auto"/>
            </w:tcBorders>
            <w:vAlign w:val="center"/>
            <w:hideMark/>
          </w:tcPr>
          <w:p w14:paraId="243EBF4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63D761E" w14:textId="21C2D7F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EE9168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D940145" w14:textId="77777777" w:rsidTr="6FDE1EAE">
        <w:trPr>
          <w:trHeight w:val="1500"/>
        </w:trPr>
        <w:tc>
          <w:tcPr>
            <w:tcW w:w="480" w:type="dxa"/>
            <w:tcBorders>
              <w:top w:val="nil"/>
              <w:left w:val="single" w:sz="4" w:space="0" w:color="auto"/>
              <w:bottom w:val="single" w:sz="4" w:space="0" w:color="auto"/>
              <w:right w:val="single" w:sz="4" w:space="0" w:color="auto"/>
            </w:tcBorders>
            <w:vAlign w:val="center"/>
            <w:hideMark/>
          </w:tcPr>
          <w:p w14:paraId="4617334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34</w:t>
            </w:r>
          </w:p>
        </w:tc>
        <w:tc>
          <w:tcPr>
            <w:tcW w:w="9062" w:type="dxa"/>
            <w:tcBorders>
              <w:top w:val="nil"/>
              <w:left w:val="nil"/>
              <w:bottom w:val="single" w:sz="4" w:space="0" w:color="auto"/>
              <w:right w:val="single" w:sz="4" w:space="0" w:color="auto"/>
            </w:tcBorders>
            <w:vAlign w:val="center"/>
            <w:hideMark/>
          </w:tcPr>
          <w:p w14:paraId="03173E1B" w14:textId="7B581CA9"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obsługę i wydruk dokumentacji zbiorczej tj.:</w:t>
            </w:r>
            <w:r w:rsidR="009137EE">
              <w:br/>
            </w:r>
            <w:r w:rsidRPr="6FDE1EAE">
              <w:rPr>
                <w:rFonts w:eastAsia="Times New Roman" w:cs="Calibri"/>
                <w:color w:val="000000" w:themeColor="text1"/>
                <w:sz w:val="20"/>
                <w:szCs w:val="20"/>
                <w:lang w:eastAsia="pl-PL"/>
              </w:rPr>
              <w:t>- Wykaz Przyjęć,</w:t>
            </w:r>
            <w:r w:rsidR="009137EE">
              <w:br/>
            </w:r>
            <w:r w:rsidRPr="6FDE1EAE">
              <w:rPr>
                <w:rFonts w:eastAsia="Times New Roman" w:cs="Calibri"/>
                <w:color w:val="000000" w:themeColor="text1"/>
                <w:sz w:val="20"/>
                <w:szCs w:val="20"/>
                <w:lang w:eastAsia="pl-PL"/>
              </w:rPr>
              <w:t>- Wykaz Badań,</w:t>
            </w:r>
            <w:r w:rsidR="009137EE">
              <w:br/>
            </w:r>
            <w:r w:rsidRPr="6FDE1EAE">
              <w:rPr>
                <w:rFonts w:eastAsia="Times New Roman" w:cs="Calibri"/>
                <w:color w:val="000000" w:themeColor="text1"/>
                <w:sz w:val="20"/>
                <w:szCs w:val="20"/>
                <w:lang w:eastAsia="pl-PL"/>
              </w:rPr>
              <w:t>- Wykaz Zabiegów,</w:t>
            </w:r>
            <w:r w:rsidR="009137EE">
              <w:br/>
            </w:r>
            <w:r w:rsidRPr="6FDE1EAE">
              <w:rPr>
                <w:rFonts w:eastAsia="Times New Roman" w:cs="Calibri"/>
                <w:color w:val="000000" w:themeColor="text1"/>
                <w:sz w:val="20"/>
                <w:szCs w:val="20"/>
                <w:lang w:eastAsia="pl-PL"/>
              </w:rPr>
              <w:t xml:space="preserve">- Harmonogram </w:t>
            </w:r>
            <w:r w:rsidR="02933C93" w:rsidRPr="6FDE1EAE">
              <w:rPr>
                <w:rFonts w:eastAsia="Times New Roman" w:cs="Calibri"/>
                <w:color w:val="000000" w:themeColor="text1"/>
                <w:sz w:val="20"/>
                <w:szCs w:val="20"/>
                <w:lang w:eastAsia="pl-PL"/>
              </w:rPr>
              <w:t>P</w:t>
            </w:r>
            <w:r w:rsidRPr="6FDE1EAE">
              <w:rPr>
                <w:rFonts w:eastAsia="Times New Roman" w:cs="Calibri"/>
                <w:color w:val="000000" w:themeColor="text1"/>
                <w:sz w:val="20"/>
                <w:szCs w:val="20"/>
                <w:lang w:eastAsia="pl-PL"/>
              </w:rPr>
              <w:t>rzyjęć.</w:t>
            </w:r>
          </w:p>
        </w:tc>
        <w:tc>
          <w:tcPr>
            <w:tcW w:w="1298" w:type="dxa"/>
            <w:tcBorders>
              <w:top w:val="nil"/>
              <w:left w:val="nil"/>
              <w:bottom w:val="single" w:sz="4" w:space="0" w:color="auto"/>
              <w:right w:val="single" w:sz="4" w:space="0" w:color="auto"/>
            </w:tcBorders>
            <w:vAlign w:val="center"/>
            <w:hideMark/>
          </w:tcPr>
          <w:p w14:paraId="2DB6495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5280C36" w14:textId="4AE2D76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C69454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F4E026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201A8A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35</w:t>
            </w:r>
          </w:p>
        </w:tc>
        <w:tc>
          <w:tcPr>
            <w:tcW w:w="9062" w:type="dxa"/>
            <w:tcBorders>
              <w:top w:val="nil"/>
              <w:left w:val="nil"/>
              <w:bottom w:val="single" w:sz="4" w:space="0" w:color="auto"/>
              <w:right w:val="single" w:sz="4" w:space="0" w:color="auto"/>
            </w:tcBorders>
            <w:vAlign w:val="center"/>
            <w:hideMark/>
          </w:tcPr>
          <w:p w14:paraId="64B000C8" w14:textId="57457397"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27DC338A"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mieć możliwość generowania raportów i wykazów w module Rejestracja. </w:t>
            </w:r>
          </w:p>
        </w:tc>
        <w:tc>
          <w:tcPr>
            <w:tcW w:w="1298" w:type="dxa"/>
            <w:tcBorders>
              <w:top w:val="nil"/>
              <w:left w:val="nil"/>
              <w:bottom w:val="single" w:sz="4" w:space="0" w:color="auto"/>
              <w:right w:val="single" w:sz="4" w:space="0" w:color="auto"/>
            </w:tcBorders>
            <w:vAlign w:val="center"/>
            <w:hideMark/>
          </w:tcPr>
          <w:p w14:paraId="4F1AEAF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6B61985" w14:textId="7B6F1DC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2FDD7D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582DEB" w:rsidRPr="009137EE" w14:paraId="722E3854" w14:textId="77777777" w:rsidTr="6FDE1EAE">
        <w:trPr>
          <w:trHeight w:val="300"/>
        </w:trPr>
        <w:tc>
          <w:tcPr>
            <w:tcW w:w="480" w:type="dxa"/>
            <w:tcBorders>
              <w:top w:val="nil"/>
              <w:left w:val="single" w:sz="4" w:space="0" w:color="auto"/>
              <w:bottom w:val="single" w:sz="4" w:space="0" w:color="auto"/>
              <w:right w:val="single" w:sz="4" w:space="0" w:color="auto"/>
            </w:tcBorders>
            <w:shd w:val="clear" w:color="auto" w:fill="D9E1F2"/>
            <w:vAlign w:val="center"/>
            <w:hideMark/>
          </w:tcPr>
          <w:p w14:paraId="6EBE5B0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III</w:t>
            </w:r>
          </w:p>
        </w:tc>
        <w:tc>
          <w:tcPr>
            <w:tcW w:w="12421" w:type="dxa"/>
            <w:gridSpan w:val="3"/>
            <w:tcBorders>
              <w:top w:val="single" w:sz="4" w:space="0" w:color="auto"/>
              <w:left w:val="nil"/>
              <w:bottom w:val="single" w:sz="4" w:space="0" w:color="auto"/>
              <w:right w:val="single" w:sz="4" w:space="0" w:color="000000" w:themeColor="text1"/>
            </w:tcBorders>
            <w:shd w:val="clear" w:color="auto" w:fill="D9E1F2"/>
            <w:vAlign w:val="center"/>
            <w:hideMark/>
          </w:tcPr>
          <w:p w14:paraId="17B78F23" w14:textId="77777777" w:rsidR="009137EE" w:rsidRPr="009137EE" w:rsidRDefault="009137EE" w:rsidP="00443D66">
            <w:pPr>
              <w:spacing w:after="0" w:line="240" w:lineRule="auto"/>
              <w:rPr>
                <w:rFonts w:eastAsia="Times New Roman" w:cs="Calibri"/>
                <w:b/>
                <w:bCs/>
                <w:color w:val="000000"/>
                <w:sz w:val="20"/>
                <w:szCs w:val="20"/>
                <w:lang w:eastAsia="pl-PL"/>
              </w:rPr>
            </w:pPr>
            <w:r w:rsidRPr="009137EE">
              <w:rPr>
                <w:rFonts w:eastAsia="Times New Roman" w:cs="Calibri"/>
                <w:b/>
                <w:bCs/>
                <w:color w:val="000000"/>
                <w:sz w:val="20"/>
                <w:szCs w:val="20"/>
                <w:lang w:eastAsia="pl-PL"/>
              </w:rPr>
              <w:t>FUNKCJONALNOŚCI HIS - OBSZAR IZBY PRZYJĘĆ</w:t>
            </w:r>
          </w:p>
        </w:tc>
        <w:tc>
          <w:tcPr>
            <w:tcW w:w="1863" w:type="dxa"/>
            <w:tcBorders>
              <w:top w:val="nil"/>
              <w:left w:val="nil"/>
              <w:bottom w:val="single" w:sz="4" w:space="0" w:color="auto"/>
              <w:right w:val="single" w:sz="4" w:space="0" w:color="auto"/>
            </w:tcBorders>
            <w:shd w:val="clear" w:color="auto" w:fill="D9E1F2"/>
            <w:vAlign w:val="center"/>
            <w:hideMark/>
          </w:tcPr>
          <w:p w14:paraId="77FAF8F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N/D</w:t>
            </w:r>
          </w:p>
        </w:tc>
      </w:tr>
      <w:tr w:rsidR="009137EE" w:rsidRPr="009137EE" w14:paraId="12A31A8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233E0A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w:t>
            </w:r>
          </w:p>
        </w:tc>
        <w:tc>
          <w:tcPr>
            <w:tcW w:w="9062" w:type="dxa"/>
            <w:tcBorders>
              <w:top w:val="nil"/>
              <w:left w:val="nil"/>
              <w:bottom w:val="single" w:sz="4" w:space="0" w:color="auto"/>
              <w:right w:val="single" w:sz="4" w:space="0" w:color="auto"/>
            </w:tcBorders>
            <w:vAlign w:val="center"/>
            <w:hideMark/>
          </w:tcPr>
          <w:p w14:paraId="4B3D72E7"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obsługę skorowidza pacjentów, wspólnego co najmniej dla modułów: Przychodni, Pracowni Diagnostycznej, Oddziału, Izby przyjęć.</w:t>
            </w:r>
          </w:p>
        </w:tc>
        <w:tc>
          <w:tcPr>
            <w:tcW w:w="1298" w:type="dxa"/>
            <w:tcBorders>
              <w:top w:val="nil"/>
              <w:left w:val="nil"/>
              <w:bottom w:val="single" w:sz="4" w:space="0" w:color="auto"/>
              <w:right w:val="single" w:sz="4" w:space="0" w:color="auto"/>
            </w:tcBorders>
            <w:vAlign w:val="center"/>
            <w:hideMark/>
          </w:tcPr>
          <w:p w14:paraId="0F6DEFD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79708D7" w14:textId="70D6496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83ACBA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110E9C9" w14:textId="77777777" w:rsidTr="6FDE1EAE">
        <w:trPr>
          <w:trHeight w:val="3300"/>
        </w:trPr>
        <w:tc>
          <w:tcPr>
            <w:tcW w:w="480" w:type="dxa"/>
            <w:tcBorders>
              <w:top w:val="nil"/>
              <w:left w:val="single" w:sz="4" w:space="0" w:color="auto"/>
              <w:bottom w:val="single" w:sz="4" w:space="0" w:color="auto"/>
              <w:right w:val="single" w:sz="4" w:space="0" w:color="auto"/>
            </w:tcBorders>
            <w:vAlign w:val="center"/>
            <w:hideMark/>
          </w:tcPr>
          <w:p w14:paraId="163CD57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2</w:t>
            </w:r>
          </w:p>
        </w:tc>
        <w:tc>
          <w:tcPr>
            <w:tcW w:w="9062" w:type="dxa"/>
            <w:tcBorders>
              <w:top w:val="nil"/>
              <w:left w:val="nil"/>
              <w:bottom w:val="single" w:sz="4" w:space="0" w:color="auto"/>
              <w:right w:val="single" w:sz="4" w:space="0" w:color="auto"/>
            </w:tcBorders>
            <w:vAlign w:val="center"/>
            <w:hideMark/>
          </w:tcPr>
          <w:p w14:paraId="36D59005" w14:textId="44A45D55"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wyszukiwanie pacjentów w skorowidzu wg różnych parametrów, w szczególności:</w:t>
            </w:r>
            <w:r w:rsidR="35E0BFE5">
              <w:br/>
            </w:r>
            <w:r w:rsidRPr="6FDE1EAE">
              <w:rPr>
                <w:rFonts w:eastAsia="Times New Roman" w:cs="Calibri"/>
                <w:color w:val="000000" w:themeColor="text1"/>
                <w:sz w:val="20"/>
                <w:szCs w:val="20"/>
                <w:lang w:eastAsia="pl-PL"/>
              </w:rPr>
              <w:t>- unikalny identyfikator pacjenta</w:t>
            </w:r>
            <w:r w:rsidR="754AC8C5" w:rsidRPr="6FDE1EAE">
              <w:rPr>
                <w:rFonts w:eastAsia="Times New Roman" w:cs="Calibri"/>
                <w:color w:val="000000" w:themeColor="text1"/>
                <w:sz w:val="20"/>
                <w:szCs w:val="20"/>
                <w:lang w:eastAsia="pl-PL"/>
              </w:rPr>
              <w:t>,</w:t>
            </w:r>
            <w:r w:rsidR="35E0BFE5">
              <w:br/>
            </w:r>
            <w:r w:rsidRPr="6FDE1EAE">
              <w:rPr>
                <w:rFonts w:eastAsia="Times New Roman" w:cs="Calibri"/>
                <w:color w:val="000000" w:themeColor="text1"/>
                <w:sz w:val="20"/>
                <w:szCs w:val="20"/>
                <w:lang w:eastAsia="pl-PL"/>
              </w:rPr>
              <w:t>- data urodzenia</w:t>
            </w:r>
            <w:r w:rsidR="754AC8C5" w:rsidRPr="6FDE1EAE">
              <w:rPr>
                <w:rFonts w:eastAsia="Times New Roman" w:cs="Calibri"/>
                <w:color w:val="000000" w:themeColor="text1"/>
                <w:sz w:val="20"/>
                <w:szCs w:val="20"/>
                <w:lang w:eastAsia="pl-PL"/>
              </w:rPr>
              <w:t>,</w:t>
            </w:r>
            <w:r w:rsidR="35E0BFE5">
              <w:br/>
            </w:r>
            <w:r w:rsidRPr="6FDE1EAE">
              <w:rPr>
                <w:rFonts w:eastAsia="Times New Roman" w:cs="Calibri"/>
                <w:color w:val="000000" w:themeColor="text1"/>
                <w:sz w:val="20"/>
                <w:szCs w:val="20"/>
                <w:lang w:eastAsia="pl-PL"/>
              </w:rPr>
              <w:t>- płeć</w:t>
            </w:r>
            <w:r w:rsidR="62884289" w:rsidRPr="6FDE1EAE">
              <w:rPr>
                <w:rFonts w:eastAsia="Times New Roman" w:cs="Calibri"/>
                <w:color w:val="000000" w:themeColor="text1"/>
                <w:sz w:val="20"/>
                <w:szCs w:val="20"/>
                <w:lang w:eastAsia="pl-PL"/>
              </w:rPr>
              <w:t>,</w:t>
            </w:r>
            <w:r w:rsidR="35E0BFE5">
              <w:br/>
            </w:r>
            <w:r w:rsidRPr="6FDE1EAE">
              <w:rPr>
                <w:rFonts w:eastAsia="Times New Roman" w:cs="Calibri"/>
                <w:color w:val="000000" w:themeColor="text1"/>
                <w:sz w:val="20"/>
                <w:szCs w:val="20"/>
                <w:lang w:eastAsia="pl-PL"/>
              </w:rPr>
              <w:t>- PESEL opiekuna</w:t>
            </w:r>
            <w:r w:rsidR="46E02426" w:rsidRPr="6FDE1EAE">
              <w:rPr>
                <w:rFonts w:eastAsia="Times New Roman" w:cs="Calibri"/>
                <w:color w:val="000000" w:themeColor="text1"/>
                <w:sz w:val="20"/>
                <w:szCs w:val="20"/>
                <w:lang w:eastAsia="pl-PL"/>
              </w:rPr>
              <w:t>,</w:t>
            </w:r>
            <w:r w:rsidR="35E0BFE5">
              <w:br/>
            </w:r>
            <w:r w:rsidRPr="6FDE1EAE">
              <w:rPr>
                <w:rFonts w:eastAsia="Times New Roman" w:cs="Calibri"/>
                <w:color w:val="000000" w:themeColor="text1"/>
                <w:sz w:val="20"/>
                <w:szCs w:val="20"/>
                <w:lang w:eastAsia="pl-PL"/>
              </w:rPr>
              <w:t>- miasto (pobyt stały, adres korespondencyjny)</w:t>
            </w:r>
            <w:r w:rsidR="77AE409C" w:rsidRPr="6FDE1EAE">
              <w:rPr>
                <w:rFonts w:eastAsia="Times New Roman" w:cs="Calibri"/>
                <w:color w:val="000000" w:themeColor="text1"/>
                <w:sz w:val="20"/>
                <w:szCs w:val="20"/>
                <w:lang w:eastAsia="pl-PL"/>
              </w:rPr>
              <w:t>,</w:t>
            </w:r>
            <w:r w:rsidR="35E0BFE5">
              <w:br/>
            </w:r>
            <w:r w:rsidRPr="6FDE1EAE">
              <w:rPr>
                <w:rFonts w:eastAsia="Times New Roman" w:cs="Calibri"/>
                <w:color w:val="000000" w:themeColor="text1"/>
                <w:sz w:val="20"/>
                <w:szCs w:val="20"/>
                <w:lang w:eastAsia="pl-PL"/>
              </w:rPr>
              <w:t>- pobyt w jednostce</w:t>
            </w:r>
            <w:r w:rsidR="77AE409C" w:rsidRPr="6FDE1EAE">
              <w:rPr>
                <w:rFonts w:eastAsia="Times New Roman" w:cs="Calibri"/>
                <w:color w:val="000000" w:themeColor="text1"/>
                <w:sz w:val="20"/>
                <w:szCs w:val="20"/>
                <w:lang w:eastAsia="pl-PL"/>
              </w:rPr>
              <w:t>,</w:t>
            </w:r>
            <w:r w:rsidR="35E0BFE5">
              <w:br/>
            </w:r>
            <w:r w:rsidRPr="6FDE1EAE">
              <w:rPr>
                <w:rFonts w:eastAsia="Times New Roman" w:cs="Calibri"/>
                <w:color w:val="000000" w:themeColor="text1"/>
                <w:sz w:val="20"/>
                <w:szCs w:val="20"/>
                <w:lang w:eastAsia="pl-PL"/>
              </w:rPr>
              <w:t>- pobyt w okresie</w:t>
            </w:r>
            <w:r w:rsidR="163D6686" w:rsidRPr="6FDE1EAE">
              <w:rPr>
                <w:rFonts w:eastAsia="Times New Roman" w:cs="Calibri"/>
                <w:color w:val="000000" w:themeColor="text1"/>
                <w:sz w:val="20"/>
                <w:szCs w:val="20"/>
                <w:lang w:eastAsia="pl-PL"/>
              </w:rPr>
              <w:t>,</w:t>
            </w:r>
            <w:r w:rsidR="35E0BFE5">
              <w:br/>
            </w:r>
            <w:r w:rsidRPr="6FDE1EAE">
              <w:rPr>
                <w:rFonts w:eastAsia="Times New Roman" w:cs="Calibri"/>
                <w:color w:val="000000" w:themeColor="text1"/>
                <w:sz w:val="20"/>
                <w:szCs w:val="20"/>
                <w:lang w:eastAsia="pl-PL"/>
              </w:rPr>
              <w:t>- nr telefonu</w:t>
            </w:r>
            <w:r w:rsidR="163D6686" w:rsidRPr="6FDE1EAE">
              <w:rPr>
                <w:rFonts w:eastAsia="Times New Roman" w:cs="Calibri"/>
                <w:color w:val="000000" w:themeColor="text1"/>
                <w:sz w:val="20"/>
                <w:szCs w:val="20"/>
                <w:lang w:eastAsia="pl-PL"/>
              </w:rPr>
              <w:t>,</w:t>
            </w:r>
            <w:r w:rsidR="35E0BFE5">
              <w:br/>
            </w:r>
            <w:r w:rsidRPr="6FDE1EAE">
              <w:rPr>
                <w:rFonts w:eastAsia="Times New Roman" w:cs="Calibri"/>
                <w:color w:val="000000" w:themeColor="text1"/>
                <w:sz w:val="20"/>
                <w:szCs w:val="20"/>
                <w:lang w:eastAsia="pl-PL"/>
              </w:rPr>
              <w:t>- adres e-mail</w:t>
            </w:r>
            <w:r w:rsidR="1185EB65" w:rsidRPr="6FDE1EAE">
              <w:rPr>
                <w:rFonts w:eastAsia="Times New Roman" w:cs="Calibri"/>
                <w:color w:val="000000" w:themeColor="text1"/>
                <w:sz w:val="20"/>
                <w:szCs w:val="20"/>
                <w:lang w:eastAsia="pl-PL"/>
              </w:rPr>
              <w:t>,</w:t>
            </w:r>
            <w:r w:rsidR="35E0BFE5">
              <w:br/>
            </w:r>
            <w:r w:rsidRPr="6FDE1EAE">
              <w:rPr>
                <w:rFonts w:eastAsia="Times New Roman" w:cs="Calibri"/>
                <w:color w:val="000000" w:themeColor="text1"/>
                <w:sz w:val="20"/>
                <w:szCs w:val="20"/>
                <w:lang w:eastAsia="pl-PL"/>
              </w:rPr>
              <w:t>- rodzaj i nr dokumentu tożsamości</w:t>
            </w:r>
            <w:r w:rsidR="77862BA8"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3A02D13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9218DDE" w14:textId="67CC282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74C316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58C185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0E5669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w:t>
            </w:r>
          </w:p>
        </w:tc>
        <w:tc>
          <w:tcPr>
            <w:tcW w:w="9062" w:type="dxa"/>
            <w:tcBorders>
              <w:top w:val="nil"/>
              <w:left w:val="nil"/>
              <w:bottom w:val="single" w:sz="4" w:space="0" w:color="auto"/>
              <w:right w:val="single" w:sz="4" w:space="0" w:color="auto"/>
            </w:tcBorders>
            <w:vAlign w:val="center"/>
            <w:hideMark/>
          </w:tcPr>
          <w:p w14:paraId="7B9C7209" w14:textId="63B16237" w:rsidR="009137EE" w:rsidRPr="009137EE" w:rsidRDefault="768DD63A"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mieć m</w:t>
            </w:r>
            <w:r w:rsidR="6ABAB8E2" w:rsidRPr="6FDE1EAE">
              <w:rPr>
                <w:rFonts w:eastAsia="Times New Roman" w:cs="Calibri"/>
                <w:color w:val="000000" w:themeColor="text1"/>
                <w:sz w:val="20"/>
                <w:szCs w:val="20"/>
                <w:lang w:eastAsia="pl-PL"/>
              </w:rPr>
              <w:t>ożliwość przypisania Odcinka/Sali i łóżka w module Izba Przyjęć</w:t>
            </w:r>
            <w:r w:rsidR="118F8F90"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3BCFB2C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A0B2071" w14:textId="1E2C36C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7E84AD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AD145F2"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1A8F5DB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w:t>
            </w:r>
          </w:p>
        </w:tc>
        <w:tc>
          <w:tcPr>
            <w:tcW w:w="9062" w:type="dxa"/>
            <w:tcBorders>
              <w:top w:val="nil"/>
              <w:left w:val="nil"/>
              <w:bottom w:val="single" w:sz="4" w:space="0" w:color="auto"/>
              <w:right w:val="single" w:sz="4" w:space="0" w:color="auto"/>
            </w:tcBorders>
            <w:vAlign w:val="center"/>
            <w:hideMark/>
          </w:tcPr>
          <w:p w14:paraId="090BC6BF" w14:textId="10F5C2B5"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4E8A7DF"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ograniczenie kryteriów wyszukiwania pacjentów na liście, który pozwala na wyszukanie pacjenta tylko w momencie podania jego pełnego numeru PESEL. Wspomniane ograniczenie powinno być konfigurowalne przez administratora.</w:t>
            </w:r>
          </w:p>
        </w:tc>
        <w:tc>
          <w:tcPr>
            <w:tcW w:w="1298" w:type="dxa"/>
            <w:tcBorders>
              <w:top w:val="nil"/>
              <w:left w:val="nil"/>
              <w:bottom w:val="single" w:sz="4" w:space="0" w:color="auto"/>
              <w:right w:val="single" w:sz="4" w:space="0" w:color="auto"/>
            </w:tcBorders>
            <w:vAlign w:val="center"/>
            <w:hideMark/>
          </w:tcPr>
          <w:p w14:paraId="23D451E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355B29A" w14:textId="213D6FD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9B1889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36A888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97526E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w:t>
            </w:r>
          </w:p>
        </w:tc>
        <w:tc>
          <w:tcPr>
            <w:tcW w:w="9062" w:type="dxa"/>
            <w:tcBorders>
              <w:top w:val="nil"/>
              <w:left w:val="nil"/>
              <w:bottom w:val="single" w:sz="4" w:space="0" w:color="auto"/>
              <w:right w:val="single" w:sz="4" w:space="0" w:color="auto"/>
            </w:tcBorders>
            <w:vAlign w:val="center"/>
            <w:hideMark/>
          </w:tcPr>
          <w:p w14:paraId="4E61A15D" w14:textId="59AADC54" w:rsidR="009137EE" w:rsidRPr="009137EE" w:rsidRDefault="42109557"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3AAD2C98"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2DC1A4F4"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wyszukiwanie pobytów pacjentów, co najmniej wg kryteriów: dzisiaj w godzinach od</w:t>
            </w:r>
            <w:r w:rsidR="549D6427" w:rsidRPr="6FDE1EAE">
              <w:rPr>
                <w:rFonts w:eastAsia="Times New Roman" w:cs="Calibri"/>
                <w:color w:val="000000" w:themeColor="text1"/>
                <w:sz w:val="20"/>
                <w:szCs w:val="20"/>
                <w:lang w:eastAsia="pl-PL"/>
              </w:rPr>
              <w:t xml:space="preserve">, </w:t>
            </w:r>
            <w:r w:rsidRPr="6FDE1EAE">
              <w:rPr>
                <w:rFonts w:eastAsia="Times New Roman" w:cs="Calibri"/>
                <w:color w:val="000000" w:themeColor="text1"/>
                <w:sz w:val="20"/>
                <w:szCs w:val="20"/>
                <w:lang w:eastAsia="pl-PL"/>
              </w:rPr>
              <w:t>do</w:t>
            </w:r>
            <w:r w:rsidR="42720565" w:rsidRPr="6FDE1EAE">
              <w:rPr>
                <w:rFonts w:eastAsia="Times New Roman" w:cs="Calibri"/>
                <w:color w:val="000000" w:themeColor="text1"/>
                <w:sz w:val="20"/>
                <w:szCs w:val="20"/>
                <w:lang w:eastAsia="pl-PL"/>
              </w:rPr>
              <w:t>,</w:t>
            </w:r>
            <w:r w:rsidRPr="6FDE1EAE">
              <w:rPr>
                <w:rFonts w:eastAsia="Times New Roman" w:cs="Calibri"/>
                <w:color w:val="000000" w:themeColor="text1"/>
                <w:sz w:val="20"/>
                <w:szCs w:val="20"/>
                <w:lang w:eastAsia="pl-PL"/>
              </w:rPr>
              <w:t xml:space="preserve"> wczoraj w godzinach od</w:t>
            </w:r>
            <w:r w:rsidR="44F9312E" w:rsidRPr="6FDE1EAE">
              <w:rPr>
                <w:rFonts w:eastAsia="Times New Roman" w:cs="Calibri"/>
                <w:color w:val="000000" w:themeColor="text1"/>
                <w:sz w:val="20"/>
                <w:szCs w:val="20"/>
                <w:lang w:eastAsia="pl-PL"/>
              </w:rPr>
              <w:t>,</w:t>
            </w:r>
            <w:r w:rsidRPr="6FDE1EAE">
              <w:rPr>
                <w:rFonts w:eastAsia="Times New Roman" w:cs="Calibri"/>
                <w:color w:val="000000" w:themeColor="text1"/>
                <w:sz w:val="20"/>
                <w:szCs w:val="20"/>
                <w:lang w:eastAsia="pl-PL"/>
              </w:rPr>
              <w:t xml:space="preserve"> do</w:t>
            </w:r>
            <w:r w:rsidR="7558B618" w:rsidRPr="6FDE1EAE">
              <w:rPr>
                <w:rFonts w:eastAsia="Times New Roman" w:cs="Calibri"/>
                <w:color w:val="000000" w:themeColor="text1"/>
                <w:sz w:val="20"/>
                <w:szCs w:val="20"/>
                <w:lang w:eastAsia="pl-PL"/>
              </w:rPr>
              <w:t>,</w:t>
            </w:r>
            <w:r w:rsidRPr="6FDE1EAE">
              <w:rPr>
                <w:rFonts w:eastAsia="Times New Roman" w:cs="Calibri"/>
                <w:color w:val="000000" w:themeColor="text1"/>
                <w:sz w:val="20"/>
                <w:szCs w:val="20"/>
                <w:lang w:eastAsia="pl-PL"/>
              </w:rPr>
              <w:t xml:space="preserve"> w tym tygodniu, w ciągu ostatnich 24, 48 godzin, w określony dzień tygodnia</w:t>
            </w:r>
          </w:p>
        </w:tc>
        <w:tc>
          <w:tcPr>
            <w:tcW w:w="1298" w:type="dxa"/>
            <w:tcBorders>
              <w:top w:val="nil"/>
              <w:left w:val="nil"/>
              <w:bottom w:val="single" w:sz="4" w:space="0" w:color="auto"/>
              <w:right w:val="single" w:sz="4" w:space="0" w:color="auto"/>
            </w:tcBorders>
            <w:vAlign w:val="center"/>
            <w:hideMark/>
          </w:tcPr>
          <w:p w14:paraId="127850E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CC40815" w14:textId="4CF964C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776CB8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6AE80D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90398F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w:t>
            </w:r>
          </w:p>
        </w:tc>
        <w:tc>
          <w:tcPr>
            <w:tcW w:w="9062" w:type="dxa"/>
            <w:tcBorders>
              <w:top w:val="nil"/>
              <w:left w:val="nil"/>
              <w:bottom w:val="single" w:sz="4" w:space="0" w:color="auto"/>
              <w:right w:val="single" w:sz="4" w:space="0" w:color="auto"/>
            </w:tcBorders>
            <w:vAlign w:val="center"/>
            <w:hideMark/>
          </w:tcPr>
          <w:p w14:paraId="2A0F852F" w14:textId="6025EFC6"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Dla wskazanych jednostek system musi umożliwić prezentację statusu TRIAGE</w:t>
            </w:r>
            <w:r w:rsidR="13F48BDB"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30752CE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A493334" w14:textId="169AF01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53E00B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92C08A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F91847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w:t>
            </w:r>
          </w:p>
        </w:tc>
        <w:tc>
          <w:tcPr>
            <w:tcW w:w="9062" w:type="dxa"/>
            <w:tcBorders>
              <w:top w:val="nil"/>
              <w:left w:val="nil"/>
              <w:bottom w:val="single" w:sz="4" w:space="0" w:color="auto"/>
              <w:right w:val="single" w:sz="4" w:space="0" w:color="auto"/>
            </w:tcBorders>
            <w:vAlign w:val="center"/>
            <w:hideMark/>
          </w:tcPr>
          <w:p w14:paraId="6C9359DD" w14:textId="09BDA24C"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kontrolować poprawność wprowadzanych danych pacjenta, co najmniej w zakresie</w:t>
            </w:r>
            <w:r w:rsidR="6C07186D" w:rsidRPr="6FDE1EAE">
              <w:rPr>
                <w:rFonts w:eastAsia="Times New Roman" w:cs="Calibri"/>
                <w:color w:val="000000" w:themeColor="text1"/>
                <w:sz w:val="20"/>
                <w:szCs w:val="20"/>
                <w:lang w:eastAsia="pl-PL"/>
              </w:rPr>
              <w:t xml:space="preserve"> </w:t>
            </w:r>
            <w:r w:rsidR="35E0BFE5">
              <w:br/>
            </w:r>
            <w:r w:rsidRPr="6FDE1EAE">
              <w:rPr>
                <w:rFonts w:eastAsia="Times New Roman" w:cs="Calibri"/>
                <w:color w:val="000000" w:themeColor="text1"/>
                <w:sz w:val="20"/>
                <w:szCs w:val="20"/>
                <w:lang w:eastAsia="pl-PL"/>
              </w:rPr>
              <w:t>numeru PESEL oraz jego zależności z płcią i datą urodzenia pacjenta</w:t>
            </w:r>
            <w:r w:rsidR="019290E1"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6BEB598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ED7C0E7" w14:textId="50F89F9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61044C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221270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954872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w:t>
            </w:r>
          </w:p>
        </w:tc>
        <w:tc>
          <w:tcPr>
            <w:tcW w:w="9062" w:type="dxa"/>
            <w:tcBorders>
              <w:top w:val="nil"/>
              <w:left w:val="nil"/>
              <w:bottom w:val="single" w:sz="4" w:space="0" w:color="auto"/>
              <w:right w:val="single" w:sz="4" w:space="0" w:color="auto"/>
            </w:tcBorders>
            <w:vAlign w:val="center"/>
            <w:hideMark/>
          </w:tcPr>
          <w:p w14:paraId="1AD265AC"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sprawdzać zgodność daty urodzenia pacjenta podanej w dokumencie UE, z datą urodzenia podaną w danych osobowych pacjenta.</w:t>
            </w:r>
          </w:p>
        </w:tc>
        <w:tc>
          <w:tcPr>
            <w:tcW w:w="1298" w:type="dxa"/>
            <w:tcBorders>
              <w:top w:val="nil"/>
              <w:left w:val="nil"/>
              <w:bottom w:val="single" w:sz="4" w:space="0" w:color="auto"/>
              <w:right w:val="single" w:sz="4" w:space="0" w:color="auto"/>
            </w:tcBorders>
            <w:vAlign w:val="center"/>
            <w:hideMark/>
          </w:tcPr>
          <w:p w14:paraId="1493444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0AF8553" w14:textId="6D0FD89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89AB51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A5B45F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CE2962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w:t>
            </w:r>
          </w:p>
        </w:tc>
        <w:tc>
          <w:tcPr>
            <w:tcW w:w="9062" w:type="dxa"/>
            <w:tcBorders>
              <w:top w:val="nil"/>
              <w:left w:val="nil"/>
              <w:bottom w:val="single" w:sz="4" w:space="0" w:color="auto"/>
              <w:right w:val="single" w:sz="4" w:space="0" w:color="auto"/>
            </w:tcBorders>
            <w:vAlign w:val="center"/>
            <w:hideMark/>
          </w:tcPr>
          <w:p w14:paraId="2BA62305" w14:textId="37C862A8"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D32FFF3"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379F96E9"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rejestrację pacjenta z Unii Europejskiej.</w:t>
            </w:r>
          </w:p>
        </w:tc>
        <w:tc>
          <w:tcPr>
            <w:tcW w:w="1298" w:type="dxa"/>
            <w:tcBorders>
              <w:top w:val="nil"/>
              <w:left w:val="nil"/>
              <w:bottom w:val="single" w:sz="4" w:space="0" w:color="auto"/>
              <w:right w:val="single" w:sz="4" w:space="0" w:color="auto"/>
            </w:tcBorders>
            <w:vAlign w:val="center"/>
            <w:hideMark/>
          </w:tcPr>
          <w:p w14:paraId="1F9A35A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A0A3D42" w14:textId="13F43C0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5DD002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FF6EE9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A97C2F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10</w:t>
            </w:r>
          </w:p>
        </w:tc>
        <w:tc>
          <w:tcPr>
            <w:tcW w:w="9062" w:type="dxa"/>
            <w:tcBorders>
              <w:top w:val="nil"/>
              <w:left w:val="nil"/>
              <w:bottom w:val="single" w:sz="4" w:space="0" w:color="auto"/>
              <w:right w:val="single" w:sz="4" w:space="0" w:color="auto"/>
            </w:tcBorders>
            <w:vAlign w:val="center"/>
            <w:hideMark/>
          </w:tcPr>
          <w:p w14:paraId="0B1F33FB" w14:textId="7C6BDB9A"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9CBB8D3"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6CF53108"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rejestrację pacjenta przyjmowanego decyzją wójta/burmistrza.</w:t>
            </w:r>
          </w:p>
        </w:tc>
        <w:tc>
          <w:tcPr>
            <w:tcW w:w="1298" w:type="dxa"/>
            <w:tcBorders>
              <w:top w:val="nil"/>
              <w:left w:val="nil"/>
              <w:bottom w:val="single" w:sz="4" w:space="0" w:color="auto"/>
              <w:right w:val="single" w:sz="4" w:space="0" w:color="auto"/>
            </w:tcBorders>
            <w:vAlign w:val="center"/>
            <w:hideMark/>
          </w:tcPr>
          <w:p w14:paraId="4719EB2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85E9E71" w14:textId="1BAF63B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0F1312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6F4CD5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F2D1A9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w:t>
            </w:r>
          </w:p>
        </w:tc>
        <w:tc>
          <w:tcPr>
            <w:tcW w:w="9062" w:type="dxa"/>
            <w:tcBorders>
              <w:top w:val="nil"/>
              <w:left w:val="nil"/>
              <w:bottom w:val="single" w:sz="4" w:space="0" w:color="auto"/>
              <w:right w:val="single" w:sz="4" w:space="0" w:color="auto"/>
            </w:tcBorders>
            <w:vAlign w:val="center"/>
            <w:hideMark/>
          </w:tcPr>
          <w:p w14:paraId="3062AC3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przechowywać historię zmian danych osobowych pacjenta.</w:t>
            </w:r>
          </w:p>
        </w:tc>
        <w:tc>
          <w:tcPr>
            <w:tcW w:w="1298" w:type="dxa"/>
            <w:tcBorders>
              <w:top w:val="nil"/>
              <w:left w:val="nil"/>
              <w:bottom w:val="single" w:sz="4" w:space="0" w:color="auto"/>
              <w:right w:val="single" w:sz="4" w:space="0" w:color="auto"/>
            </w:tcBorders>
            <w:vAlign w:val="center"/>
            <w:hideMark/>
          </w:tcPr>
          <w:p w14:paraId="54756FD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850EF0A" w14:textId="3290F31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3EF1B3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6F937E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877AA0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w:t>
            </w:r>
          </w:p>
        </w:tc>
        <w:tc>
          <w:tcPr>
            <w:tcW w:w="9062" w:type="dxa"/>
            <w:tcBorders>
              <w:top w:val="nil"/>
              <w:left w:val="nil"/>
              <w:bottom w:val="single" w:sz="4" w:space="0" w:color="auto"/>
              <w:right w:val="single" w:sz="4" w:space="0" w:color="auto"/>
            </w:tcBorders>
            <w:vAlign w:val="center"/>
            <w:hideMark/>
          </w:tcPr>
          <w:p w14:paraId="71C2935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przeglądanie i wydruk dokumentacji z danymi pacjenta aktualnymi na dzień tworzenia tej dokumentacji.</w:t>
            </w:r>
          </w:p>
        </w:tc>
        <w:tc>
          <w:tcPr>
            <w:tcW w:w="1298" w:type="dxa"/>
            <w:tcBorders>
              <w:top w:val="nil"/>
              <w:left w:val="nil"/>
              <w:bottom w:val="single" w:sz="4" w:space="0" w:color="auto"/>
              <w:right w:val="single" w:sz="4" w:space="0" w:color="auto"/>
            </w:tcBorders>
            <w:vAlign w:val="center"/>
            <w:hideMark/>
          </w:tcPr>
          <w:p w14:paraId="509ACD9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DCEE09E" w14:textId="7DC9A49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48BEC6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136FA6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1E2AF3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13</w:t>
            </w:r>
          </w:p>
        </w:tc>
        <w:tc>
          <w:tcPr>
            <w:tcW w:w="9062" w:type="dxa"/>
            <w:tcBorders>
              <w:top w:val="nil"/>
              <w:left w:val="nil"/>
              <w:bottom w:val="single" w:sz="4" w:space="0" w:color="auto"/>
              <w:right w:val="single" w:sz="4" w:space="0" w:color="auto"/>
            </w:tcBorders>
            <w:vAlign w:val="center"/>
            <w:hideMark/>
          </w:tcPr>
          <w:p w14:paraId="706905C8"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ewidencję pacjentów ze szczególnymi uprawnieniami, których dane są objęte ograniczonym dostępem.</w:t>
            </w:r>
          </w:p>
        </w:tc>
        <w:tc>
          <w:tcPr>
            <w:tcW w:w="1298" w:type="dxa"/>
            <w:tcBorders>
              <w:top w:val="nil"/>
              <w:left w:val="nil"/>
              <w:bottom w:val="single" w:sz="4" w:space="0" w:color="auto"/>
              <w:right w:val="single" w:sz="4" w:space="0" w:color="auto"/>
            </w:tcBorders>
            <w:vAlign w:val="center"/>
            <w:hideMark/>
          </w:tcPr>
          <w:p w14:paraId="080FAEF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CB7F419" w14:textId="3BBD529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81C500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E3AF3C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532184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14</w:t>
            </w:r>
          </w:p>
        </w:tc>
        <w:tc>
          <w:tcPr>
            <w:tcW w:w="9062" w:type="dxa"/>
            <w:tcBorders>
              <w:top w:val="nil"/>
              <w:left w:val="nil"/>
              <w:bottom w:val="single" w:sz="4" w:space="0" w:color="auto"/>
              <w:right w:val="single" w:sz="4" w:space="0" w:color="auto"/>
            </w:tcBorders>
            <w:vAlign w:val="center"/>
            <w:hideMark/>
          </w:tcPr>
          <w:p w14:paraId="6DDAAFEA" w14:textId="20C910D9"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ograniczenie widoczności danych wrażliwych za pomocą uprawnień</w:t>
            </w:r>
            <w:r w:rsidR="3418EB6C"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799B867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E8250C8" w14:textId="6917056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861E27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BFDCA32"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66A8259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15</w:t>
            </w:r>
          </w:p>
        </w:tc>
        <w:tc>
          <w:tcPr>
            <w:tcW w:w="9062" w:type="dxa"/>
            <w:tcBorders>
              <w:top w:val="nil"/>
              <w:left w:val="nil"/>
              <w:bottom w:val="single" w:sz="4" w:space="0" w:color="auto"/>
              <w:right w:val="single" w:sz="4" w:space="0" w:color="auto"/>
            </w:tcBorders>
            <w:vAlign w:val="center"/>
            <w:hideMark/>
          </w:tcPr>
          <w:p w14:paraId="5BB6E027"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przegląd danych archiwalnych pacjenta:</w:t>
            </w:r>
            <w:r w:rsidRPr="009137EE">
              <w:rPr>
                <w:rFonts w:eastAsia="Times New Roman" w:cs="Calibri"/>
                <w:color w:val="000000"/>
                <w:sz w:val="20"/>
                <w:szCs w:val="20"/>
                <w:lang w:eastAsia="pl-PL"/>
              </w:rPr>
              <w:br/>
              <w:t>- w zakresie danych osobowych,</w:t>
            </w:r>
            <w:r w:rsidRPr="009137EE">
              <w:rPr>
                <w:rFonts w:eastAsia="Times New Roman" w:cs="Calibri"/>
                <w:color w:val="000000"/>
                <w:sz w:val="20"/>
                <w:szCs w:val="20"/>
                <w:lang w:eastAsia="pl-PL"/>
              </w:rPr>
              <w:br/>
              <w:t>- w zakresie danych z poszczególnych pobytów szpitalnych.</w:t>
            </w:r>
          </w:p>
        </w:tc>
        <w:tc>
          <w:tcPr>
            <w:tcW w:w="1298" w:type="dxa"/>
            <w:tcBorders>
              <w:top w:val="nil"/>
              <w:left w:val="nil"/>
              <w:bottom w:val="single" w:sz="4" w:space="0" w:color="auto"/>
              <w:right w:val="single" w:sz="4" w:space="0" w:color="auto"/>
            </w:tcBorders>
            <w:vAlign w:val="center"/>
            <w:hideMark/>
          </w:tcPr>
          <w:p w14:paraId="11C2314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1E85278" w14:textId="333765B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8B0A6D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C35C04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242A13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16</w:t>
            </w:r>
          </w:p>
        </w:tc>
        <w:tc>
          <w:tcPr>
            <w:tcW w:w="9062" w:type="dxa"/>
            <w:tcBorders>
              <w:top w:val="nil"/>
              <w:left w:val="nil"/>
              <w:bottom w:val="single" w:sz="4" w:space="0" w:color="auto"/>
              <w:right w:val="single" w:sz="4" w:space="0" w:color="auto"/>
            </w:tcBorders>
            <w:vAlign w:val="center"/>
            <w:hideMark/>
          </w:tcPr>
          <w:p w14:paraId="012F14D9" w14:textId="171EF9D6"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przyjęcie pacjenta w trybie nagłym oraz planowym</w:t>
            </w:r>
            <w:r w:rsidR="13E9DE18"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063F6AE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9F5D260" w14:textId="6F45C56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6948EC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A71781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51E644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17</w:t>
            </w:r>
          </w:p>
        </w:tc>
        <w:tc>
          <w:tcPr>
            <w:tcW w:w="9062" w:type="dxa"/>
            <w:tcBorders>
              <w:top w:val="nil"/>
              <w:left w:val="nil"/>
              <w:bottom w:val="single" w:sz="4" w:space="0" w:color="auto"/>
              <w:right w:val="single" w:sz="4" w:space="0" w:color="auto"/>
            </w:tcBorders>
            <w:vAlign w:val="center"/>
            <w:hideMark/>
          </w:tcPr>
          <w:p w14:paraId="29FA7ECB"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oznaczenie pacjenta jako przyjętego w ramach powikłań po zabiegu.</w:t>
            </w:r>
          </w:p>
        </w:tc>
        <w:tc>
          <w:tcPr>
            <w:tcW w:w="1298" w:type="dxa"/>
            <w:tcBorders>
              <w:top w:val="nil"/>
              <w:left w:val="nil"/>
              <w:bottom w:val="single" w:sz="4" w:space="0" w:color="auto"/>
              <w:right w:val="single" w:sz="4" w:space="0" w:color="auto"/>
            </w:tcBorders>
            <w:vAlign w:val="center"/>
            <w:hideMark/>
          </w:tcPr>
          <w:p w14:paraId="09DEFAC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A486822" w14:textId="62B36C9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6CFBC2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E744A0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E19AB8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18</w:t>
            </w:r>
          </w:p>
        </w:tc>
        <w:tc>
          <w:tcPr>
            <w:tcW w:w="9062" w:type="dxa"/>
            <w:tcBorders>
              <w:top w:val="nil"/>
              <w:left w:val="nil"/>
              <w:bottom w:val="single" w:sz="4" w:space="0" w:color="auto"/>
              <w:right w:val="single" w:sz="4" w:space="0" w:color="auto"/>
            </w:tcBorders>
            <w:vAlign w:val="center"/>
            <w:hideMark/>
          </w:tcPr>
          <w:p w14:paraId="69D54BE7"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automatycznie oznaczyć pobyt jako "zagrożenie życia lub zdrowia", podczas przyjęcia pacjenta w trybie nagłym.</w:t>
            </w:r>
          </w:p>
        </w:tc>
        <w:tc>
          <w:tcPr>
            <w:tcW w:w="1298" w:type="dxa"/>
            <w:tcBorders>
              <w:top w:val="nil"/>
              <w:left w:val="nil"/>
              <w:bottom w:val="single" w:sz="4" w:space="0" w:color="auto"/>
              <w:right w:val="single" w:sz="4" w:space="0" w:color="auto"/>
            </w:tcBorders>
            <w:vAlign w:val="center"/>
            <w:hideMark/>
          </w:tcPr>
          <w:p w14:paraId="36CDC73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F6165B3" w14:textId="1859CB1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687452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3CD79F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E47A64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19</w:t>
            </w:r>
          </w:p>
        </w:tc>
        <w:tc>
          <w:tcPr>
            <w:tcW w:w="9062" w:type="dxa"/>
            <w:tcBorders>
              <w:top w:val="nil"/>
              <w:left w:val="nil"/>
              <w:bottom w:val="single" w:sz="4" w:space="0" w:color="auto"/>
              <w:right w:val="single" w:sz="4" w:space="0" w:color="auto"/>
            </w:tcBorders>
            <w:vAlign w:val="center"/>
            <w:hideMark/>
          </w:tcPr>
          <w:p w14:paraId="5DC21E0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 xml:space="preserve">System musi umożliwiać rejestrację rozpoznania: wstępnego, końcowego oraz </w:t>
            </w:r>
            <w:proofErr w:type="spellStart"/>
            <w:r w:rsidRPr="009137EE">
              <w:rPr>
                <w:rFonts w:eastAsia="Times New Roman" w:cs="Calibri"/>
                <w:color w:val="000000"/>
                <w:sz w:val="20"/>
                <w:szCs w:val="20"/>
                <w:lang w:eastAsia="pl-PL"/>
              </w:rPr>
              <w:t>rozpoznań</w:t>
            </w:r>
            <w:proofErr w:type="spellEnd"/>
            <w:r w:rsidRPr="009137EE">
              <w:rPr>
                <w:rFonts w:eastAsia="Times New Roman" w:cs="Calibri"/>
                <w:color w:val="000000"/>
                <w:sz w:val="20"/>
                <w:szCs w:val="20"/>
                <w:lang w:eastAsia="pl-PL"/>
              </w:rPr>
              <w:t xml:space="preserve"> współtowarzyszących.</w:t>
            </w:r>
          </w:p>
        </w:tc>
        <w:tc>
          <w:tcPr>
            <w:tcW w:w="1298" w:type="dxa"/>
            <w:tcBorders>
              <w:top w:val="nil"/>
              <w:left w:val="nil"/>
              <w:bottom w:val="single" w:sz="4" w:space="0" w:color="auto"/>
              <w:right w:val="single" w:sz="4" w:space="0" w:color="auto"/>
            </w:tcBorders>
            <w:vAlign w:val="center"/>
            <w:hideMark/>
          </w:tcPr>
          <w:p w14:paraId="7B06A32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8AEA467" w14:textId="47D0792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EE5DFF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E1EA19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CCDE3E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20</w:t>
            </w:r>
          </w:p>
        </w:tc>
        <w:tc>
          <w:tcPr>
            <w:tcW w:w="9062" w:type="dxa"/>
            <w:tcBorders>
              <w:top w:val="nil"/>
              <w:left w:val="nil"/>
              <w:bottom w:val="single" w:sz="4" w:space="0" w:color="auto"/>
              <w:right w:val="single" w:sz="4" w:space="0" w:color="auto"/>
            </w:tcBorders>
            <w:vAlign w:val="center"/>
            <w:hideMark/>
          </w:tcPr>
          <w:p w14:paraId="01AD24EF" w14:textId="6A312815"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Rejestracja </w:t>
            </w:r>
            <w:proofErr w:type="spellStart"/>
            <w:r w:rsidRPr="3285D6CB">
              <w:rPr>
                <w:rFonts w:eastAsia="Times New Roman" w:cs="Calibri"/>
                <w:color w:val="000000" w:themeColor="text1"/>
                <w:sz w:val="20"/>
                <w:szCs w:val="20"/>
                <w:lang w:eastAsia="pl-PL"/>
              </w:rPr>
              <w:t>rozpoznań</w:t>
            </w:r>
            <w:proofErr w:type="spellEnd"/>
            <w:r w:rsidRPr="3285D6CB">
              <w:rPr>
                <w:rFonts w:eastAsia="Times New Roman" w:cs="Calibri"/>
                <w:color w:val="000000" w:themeColor="text1"/>
                <w:sz w:val="20"/>
                <w:szCs w:val="20"/>
                <w:lang w:eastAsia="pl-PL"/>
              </w:rPr>
              <w:t xml:space="preserve"> w systemie musi odbywać się z wykorzystaniem słownika ICD10. System</w:t>
            </w:r>
            <w:r w:rsidR="28408854" w:rsidRPr="3285D6CB">
              <w:rPr>
                <w:rFonts w:eastAsia="Times New Roman" w:cs="Calibri"/>
                <w:color w:val="000000" w:themeColor="text1"/>
                <w:sz w:val="20"/>
                <w:szCs w:val="20"/>
                <w:lang w:eastAsia="pl-PL"/>
              </w:rPr>
              <w:t xml:space="preserve"> mus</w:t>
            </w:r>
            <w:r w:rsidR="393953C8" w:rsidRPr="3285D6CB">
              <w:rPr>
                <w:rFonts w:eastAsia="Times New Roman" w:cs="Calibri"/>
                <w:color w:val="000000" w:themeColor="text1"/>
                <w:sz w:val="20"/>
                <w:szCs w:val="20"/>
                <w:lang w:eastAsia="pl-PL"/>
              </w:rPr>
              <w:t xml:space="preserve">i </w:t>
            </w:r>
            <w:r w:rsidRPr="3285D6CB">
              <w:rPr>
                <w:rFonts w:eastAsia="Times New Roman" w:cs="Calibri"/>
                <w:color w:val="000000" w:themeColor="text1"/>
                <w:sz w:val="20"/>
                <w:szCs w:val="20"/>
                <w:lang w:eastAsia="pl-PL"/>
              </w:rPr>
              <w:t>umożliwia</w:t>
            </w:r>
            <w:r w:rsidR="338AA2E6" w:rsidRPr="3285D6CB">
              <w:rPr>
                <w:rFonts w:eastAsia="Times New Roman" w:cs="Calibri"/>
                <w:color w:val="000000" w:themeColor="text1"/>
                <w:sz w:val="20"/>
                <w:szCs w:val="20"/>
                <w:lang w:eastAsia="pl-PL"/>
              </w:rPr>
              <w:t>ć</w:t>
            </w:r>
            <w:r w:rsidRPr="3285D6CB">
              <w:rPr>
                <w:rFonts w:eastAsia="Times New Roman" w:cs="Calibri"/>
                <w:color w:val="000000" w:themeColor="text1"/>
                <w:sz w:val="20"/>
                <w:szCs w:val="20"/>
                <w:lang w:eastAsia="pl-PL"/>
              </w:rPr>
              <w:t xml:space="preserve"> wyszukiwanie </w:t>
            </w:r>
            <w:proofErr w:type="spellStart"/>
            <w:r w:rsidRPr="3285D6CB">
              <w:rPr>
                <w:rFonts w:eastAsia="Times New Roman" w:cs="Calibri"/>
                <w:color w:val="000000" w:themeColor="text1"/>
                <w:sz w:val="20"/>
                <w:szCs w:val="20"/>
                <w:lang w:eastAsia="pl-PL"/>
              </w:rPr>
              <w:t>rozpoznań</w:t>
            </w:r>
            <w:proofErr w:type="spellEnd"/>
            <w:r w:rsidRPr="3285D6CB">
              <w:rPr>
                <w:rFonts w:eastAsia="Times New Roman" w:cs="Calibri"/>
                <w:color w:val="000000" w:themeColor="text1"/>
                <w:sz w:val="20"/>
                <w:szCs w:val="20"/>
                <w:lang w:eastAsia="pl-PL"/>
              </w:rPr>
              <w:t xml:space="preserve"> po kodzie, nazwie oraz słowach kluczowych zdefiniowanych przez administratora systemu</w:t>
            </w:r>
          </w:p>
        </w:tc>
        <w:tc>
          <w:tcPr>
            <w:tcW w:w="1298" w:type="dxa"/>
            <w:tcBorders>
              <w:top w:val="nil"/>
              <w:left w:val="nil"/>
              <w:bottom w:val="single" w:sz="4" w:space="0" w:color="auto"/>
              <w:right w:val="single" w:sz="4" w:space="0" w:color="auto"/>
            </w:tcBorders>
            <w:vAlign w:val="center"/>
            <w:hideMark/>
          </w:tcPr>
          <w:p w14:paraId="6A6E9CC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0820BE3" w14:textId="23C4EAE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80EE2C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5EBB63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829172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21</w:t>
            </w:r>
          </w:p>
        </w:tc>
        <w:tc>
          <w:tcPr>
            <w:tcW w:w="9062" w:type="dxa"/>
            <w:tcBorders>
              <w:top w:val="nil"/>
              <w:left w:val="nil"/>
              <w:bottom w:val="single" w:sz="4" w:space="0" w:color="auto"/>
              <w:right w:val="single" w:sz="4" w:space="0" w:color="auto"/>
            </w:tcBorders>
            <w:vAlign w:val="center"/>
            <w:hideMark/>
          </w:tcPr>
          <w:p w14:paraId="1B695CEE" w14:textId="3B7D012E"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75D1DDFE"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umożliwiać kopiowanie </w:t>
            </w:r>
            <w:proofErr w:type="spellStart"/>
            <w:r w:rsidRPr="3285D6CB">
              <w:rPr>
                <w:rFonts w:eastAsia="Times New Roman" w:cs="Calibri"/>
                <w:color w:val="000000" w:themeColor="text1"/>
                <w:sz w:val="20"/>
                <w:szCs w:val="20"/>
                <w:lang w:eastAsia="pl-PL"/>
              </w:rPr>
              <w:t>rozpoznań</w:t>
            </w:r>
            <w:proofErr w:type="spellEnd"/>
            <w:r w:rsidRPr="3285D6CB">
              <w:rPr>
                <w:rFonts w:eastAsia="Times New Roman" w:cs="Calibri"/>
                <w:color w:val="000000" w:themeColor="text1"/>
                <w:sz w:val="20"/>
                <w:szCs w:val="20"/>
                <w:lang w:eastAsia="pl-PL"/>
              </w:rPr>
              <w:t xml:space="preserve"> z: poprzedniej jednostki, poprzedniej hospitalizacji, poprzedniego pobytu w Izbie Przyjęć.</w:t>
            </w:r>
          </w:p>
        </w:tc>
        <w:tc>
          <w:tcPr>
            <w:tcW w:w="1298" w:type="dxa"/>
            <w:tcBorders>
              <w:top w:val="nil"/>
              <w:left w:val="nil"/>
              <w:bottom w:val="single" w:sz="4" w:space="0" w:color="auto"/>
              <w:right w:val="single" w:sz="4" w:space="0" w:color="auto"/>
            </w:tcBorders>
            <w:vAlign w:val="center"/>
            <w:hideMark/>
          </w:tcPr>
          <w:p w14:paraId="341EC75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BD13263" w14:textId="5474143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386D02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3507A3A" w14:textId="77777777" w:rsidTr="6FDE1EAE">
        <w:trPr>
          <w:trHeight w:val="2100"/>
        </w:trPr>
        <w:tc>
          <w:tcPr>
            <w:tcW w:w="480" w:type="dxa"/>
            <w:tcBorders>
              <w:top w:val="nil"/>
              <w:left w:val="single" w:sz="4" w:space="0" w:color="auto"/>
              <w:bottom w:val="single" w:sz="4" w:space="0" w:color="auto"/>
              <w:right w:val="single" w:sz="4" w:space="0" w:color="auto"/>
            </w:tcBorders>
            <w:vAlign w:val="center"/>
            <w:hideMark/>
          </w:tcPr>
          <w:p w14:paraId="5EB949B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22</w:t>
            </w:r>
          </w:p>
        </w:tc>
        <w:tc>
          <w:tcPr>
            <w:tcW w:w="9062" w:type="dxa"/>
            <w:tcBorders>
              <w:top w:val="nil"/>
              <w:left w:val="nil"/>
              <w:bottom w:val="single" w:sz="4" w:space="0" w:color="auto"/>
              <w:right w:val="single" w:sz="4" w:space="0" w:color="auto"/>
            </w:tcBorders>
            <w:vAlign w:val="center"/>
            <w:hideMark/>
          </w:tcPr>
          <w:p w14:paraId="054E0278" w14:textId="0712930C"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w:t>
            </w:r>
            <w:r w:rsidR="35E0BFE5">
              <w:br/>
            </w:r>
            <w:r w:rsidRPr="6FDE1EAE">
              <w:rPr>
                <w:rFonts w:eastAsia="Times New Roman" w:cs="Calibri"/>
                <w:color w:val="000000" w:themeColor="text1"/>
                <w:sz w:val="20"/>
                <w:szCs w:val="20"/>
                <w:lang w:eastAsia="pl-PL"/>
              </w:rPr>
              <w:t>- wprowadzenie danych ze skierowania,</w:t>
            </w:r>
            <w:r w:rsidR="35E0BFE5">
              <w:br/>
            </w:r>
            <w:r w:rsidRPr="6FDE1EAE">
              <w:rPr>
                <w:rFonts w:eastAsia="Times New Roman" w:cs="Calibri"/>
                <w:color w:val="000000" w:themeColor="text1"/>
                <w:sz w:val="20"/>
                <w:szCs w:val="20"/>
                <w:lang w:eastAsia="pl-PL"/>
              </w:rPr>
              <w:t>-</w:t>
            </w:r>
            <w:r w:rsidR="54969BEA" w:rsidRPr="6FDE1EAE">
              <w:rPr>
                <w:rFonts w:eastAsia="Times New Roman" w:cs="Calibri"/>
                <w:color w:val="000000" w:themeColor="text1"/>
                <w:sz w:val="20"/>
                <w:szCs w:val="20"/>
                <w:lang w:eastAsia="pl-PL"/>
              </w:rPr>
              <w:t xml:space="preserve"> </w:t>
            </w:r>
            <w:r w:rsidRPr="6FDE1EAE">
              <w:rPr>
                <w:rFonts w:eastAsia="Times New Roman" w:cs="Calibri"/>
                <w:color w:val="000000" w:themeColor="text1"/>
                <w:sz w:val="20"/>
                <w:szCs w:val="20"/>
                <w:lang w:eastAsia="pl-PL"/>
              </w:rPr>
              <w:t>import danych o podmiotach leczniczych i praktykach lekarskich z Rejestru Podmiotów Wykonujących Działalność Leczniczą. Zaimportowane dane powinny być możliwe do wykorzystania podczas ewidencji danych skierowania,</w:t>
            </w:r>
            <w:r w:rsidR="35E0BFE5">
              <w:br/>
            </w:r>
            <w:r w:rsidRPr="6FDE1EAE">
              <w:rPr>
                <w:rFonts w:eastAsia="Times New Roman" w:cs="Calibri"/>
                <w:color w:val="000000" w:themeColor="text1"/>
                <w:sz w:val="20"/>
                <w:szCs w:val="20"/>
                <w:lang w:eastAsia="pl-PL"/>
              </w:rPr>
              <w:t>-</w:t>
            </w:r>
            <w:r w:rsidR="7B2BCB3E" w:rsidRPr="6FDE1EAE">
              <w:rPr>
                <w:rFonts w:eastAsia="Times New Roman" w:cs="Calibri"/>
                <w:color w:val="000000" w:themeColor="text1"/>
                <w:sz w:val="20"/>
                <w:szCs w:val="20"/>
                <w:lang w:eastAsia="pl-PL"/>
              </w:rPr>
              <w:t xml:space="preserve"> </w:t>
            </w:r>
            <w:r w:rsidRPr="6FDE1EAE">
              <w:rPr>
                <w:rFonts w:eastAsia="Times New Roman" w:cs="Calibri"/>
                <w:color w:val="000000" w:themeColor="text1"/>
                <w:sz w:val="20"/>
                <w:szCs w:val="20"/>
                <w:lang w:eastAsia="pl-PL"/>
              </w:rPr>
              <w:t>wprowadzenie danych płatnika,</w:t>
            </w:r>
            <w:r w:rsidR="35E0BFE5">
              <w:br/>
            </w:r>
            <w:r w:rsidRPr="6FDE1EAE">
              <w:rPr>
                <w:rFonts w:eastAsia="Times New Roman" w:cs="Calibri"/>
                <w:color w:val="000000" w:themeColor="text1"/>
                <w:sz w:val="20"/>
                <w:szCs w:val="20"/>
                <w:lang w:eastAsia="pl-PL"/>
              </w:rPr>
              <w:t>- wprowadzenie danych wywiadu wstępnego, z możliwością użycia słownika tekstów standardowych lub dedykowanego formularza.</w:t>
            </w:r>
          </w:p>
        </w:tc>
        <w:tc>
          <w:tcPr>
            <w:tcW w:w="1298" w:type="dxa"/>
            <w:tcBorders>
              <w:top w:val="nil"/>
              <w:left w:val="nil"/>
              <w:bottom w:val="single" w:sz="4" w:space="0" w:color="auto"/>
              <w:right w:val="single" w:sz="4" w:space="0" w:color="auto"/>
            </w:tcBorders>
            <w:vAlign w:val="center"/>
            <w:hideMark/>
          </w:tcPr>
          <w:p w14:paraId="1CC17B4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5A329C9" w14:textId="0438E86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F86D97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BDA69F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16DC31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23</w:t>
            </w:r>
          </w:p>
        </w:tc>
        <w:tc>
          <w:tcPr>
            <w:tcW w:w="9062" w:type="dxa"/>
            <w:tcBorders>
              <w:top w:val="nil"/>
              <w:left w:val="nil"/>
              <w:bottom w:val="single" w:sz="4" w:space="0" w:color="auto"/>
              <w:right w:val="single" w:sz="4" w:space="0" w:color="auto"/>
            </w:tcBorders>
            <w:vAlign w:val="center"/>
            <w:hideMark/>
          </w:tcPr>
          <w:p w14:paraId="3AE0F4EF" w14:textId="07C8C672"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381DA48E"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umożliwia</w:t>
            </w:r>
            <w:r w:rsidR="3B9DC9FF" w:rsidRPr="3285D6CB">
              <w:rPr>
                <w:rFonts w:eastAsia="Times New Roman" w:cs="Calibri"/>
                <w:color w:val="000000" w:themeColor="text1"/>
                <w:sz w:val="20"/>
                <w:szCs w:val="20"/>
                <w:lang w:eastAsia="pl-PL"/>
              </w:rPr>
              <w:t>ć</w:t>
            </w:r>
            <w:r w:rsidRPr="3285D6CB">
              <w:rPr>
                <w:rFonts w:eastAsia="Times New Roman" w:cs="Calibri"/>
                <w:color w:val="000000" w:themeColor="text1"/>
                <w:sz w:val="20"/>
                <w:szCs w:val="20"/>
                <w:lang w:eastAsia="pl-PL"/>
              </w:rPr>
              <w:t xml:space="preserve"> wystawianie skierowania na zewnątrz z poziomu przeglądu danych historii choroby.</w:t>
            </w:r>
          </w:p>
        </w:tc>
        <w:tc>
          <w:tcPr>
            <w:tcW w:w="1298" w:type="dxa"/>
            <w:tcBorders>
              <w:top w:val="nil"/>
              <w:left w:val="nil"/>
              <w:bottom w:val="single" w:sz="4" w:space="0" w:color="auto"/>
              <w:right w:val="single" w:sz="4" w:space="0" w:color="auto"/>
            </w:tcBorders>
            <w:vAlign w:val="center"/>
            <w:hideMark/>
          </w:tcPr>
          <w:p w14:paraId="6321508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01B7E33" w14:textId="1637E65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9C5299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75BA59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520F5B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24</w:t>
            </w:r>
          </w:p>
        </w:tc>
        <w:tc>
          <w:tcPr>
            <w:tcW w:w="9062" w:type="dxa"/>
            <w:tcBorders>
              <w:top w:val="nil"/>
              <w:left w:val="nil"/>
              <w:bottom w:val="single" w:sz="4" w:space="0" w:color="auto"/>
              <w:right w:val="single" w:sz="4" w:space="0" w:color="auto"/>
            </w:tcBorders>
            <w:vAlign w:val="center"/>
            <w:hideMark/>
          </w:tcPr>
          <w:p w14:paraId="4C7F290C" w14:textId="4AE297BD"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rejestrację wykonanych oraz zlecanych pacjentowi usług tj. procedury, podane leki, oraz konsultacje.</w:t>
            </w:r>
          </w:p>
        </w:tc>
        <w:tc>
          <w:tcPr>
            <w:tcW w:w="1298" w:type="dxa"/>
            <w:tcBorders>
              <w:top w:val="nil"/>
              <w:left w:val="nil"/>
              <w:bottom w:val="single" w:sz="4" w:space="0" w:color="auto"/>
              <w:right w:val="single" w:sz="4" w:space="0" w:color="auto"/>
            </w:tcBorders>
            <w:vAlign w:val="center"/>
            <w:hideMark/>
          </w:tcPr>
          <w:p w14:paraId="45569AB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679FA6E" w14:textId="798CA9A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0891E4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731EAF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1EB9DB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25</w:t>
            </w:r>
          </w:p>
        </w:tc>
        <w:tc>
          <w:tcPr>
            <w:tcW w:w="9062" w:type="dxa"/>
            <w:tcBorders>
              <w:top w:val="nil"/>
              <w:left w:val="nil"/>
              <w:bottom w:val="single" w:sz="4" w:space="0" w:color="auto"/>
              <w:right w:val="single" w:sz="4" w:space="0" w:color="auto"/>
            </w:tcBorders>
            <w:vAlign w:val="center"/>
            <w:hideMark/>
          </w:tcPr>
          <w:p w14:paraId="370E60DB"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wskazanie Jednostki Obciążanej podczas ewidencji wykonania procedur, konsultacji czy badań, których realizacja nie wynika ze zlecenia.</w:t>
            </w:r>
          </w:p>
        </w:tc>
        <w:tc>
          <w:tcPr>
            <w:tcW w:w="1298" w:type="dxa"/>
            <w:tcBorders>
              <w:top w:val="nil"/>
              <w:left w:val="nil"/>
              <w:bottom w:val="single" w:sz="4" w:space="0" w:color="auto"/>
              <w:right w:val="single" w:sz="4" w:space="0" w:color="auto"/>
            </w:tcBorders>
            <w:vAlign w:val="center"/>
            <w:hideMark/>
          </w:tcPr>
          <w:p w14:paraId="3DA6703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52B28AC" w14:textId="2454D31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3C427A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26C04E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110C40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26</w:t>
            </w:r>
          </w:p>
        </w:tc>
        <w:tc>
          <w:tcPr>
            <w:tcW w:w="9062" w:type="dxa"/>
            <w:tcBorders>
              <w:top w:val="nil"/>
              <w:left w:val="nil"/>
              <w:bottom w:val="single" w:sz="4" w:space="0" w:color="auto"/>
              <w:right w:val="single" w:sz="4" w:space="0" w:color="auto"/>
            </w:tcBorders>
            <w:vAlign w:val="center"/>
            <w:hideMark/>
          </w:tcPr>
          <w:p w14:paraId="3B3D0B6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ewidencję i przegląd zestawów narzędzi zastosowanych w ramach pobytu pacjenta.</w:t>
            </w:r>
          </w:p>
        </w:tc>
        <w:tc>
          <w:tcPr>
            <w:tcW w:w="1298" w:type="dxa"/>
            <w:tcBorders>
              <w:top w:val="nil"/>
              <w:left w:val="nil"/>
              <w:bottom w:val="single" w:sz="4" w:space="0" w:color="auto"/>
              <w:right w:val="single" w:sz="4" w:space="0" w:color="auto"/>
            </w:tcBorders>
            <w:vAlign w:val="center"/>
            <w:hideMark/>
          </w:tcPr>
          <w:p w14:paraId="2FEB0D2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763E3AF" w14:textId="6533036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E22A6F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936DCB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505148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27</w:t>
            </w:r>
          </w:p>
        </w:tc>
        <w:tc>
          <w:tcPr>
            <w:tcW w:w="9062" w:type="dxa"/>
            <w:tcBorders>
              <w:top w:val="nil"/>
              <w:left w:val="nil"/>
              <w:bottom w:val="single" w:sz="4" w:space="0" w:color="auto"/>
              <w:right w:val="single" w:sz="4" w:space="0" w:color="auto"/>
            </w:tcBorders>
            <w:vAlign w:val="center"/>
            <w:hideMark/>
          </w:tcPr>
          <w:p w14:paraId="3EF0FCCC"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Podczas uzupełniania danych wywiadu i badania wstępnego, system musi umożliwiać wykorzystanie informacji wcześniej wprowadzonych - wywiad wstępny, rozpoznanie wstępne, badanie fizykalne wstępne.</w:t>
            </w:r>
          </w:p>
        </w:tc>
        <w:tc>
          <w:tcPr>
            <w:tcW w:w="1298" w:type="dxa"/>
            <w:tcBorders>
              <w:top w:val="nil"/>
              <w:left w:val="nil"/>
              <w:bottom w:val="single" w:sz="4" w:space="0" w:color="auto"/>
              <w:right w:val="single" w:sz="4" w:space="0" w:color="auto"/>
            </w:tcBorders>
            <w:vAlign w:val="center"/>
            <w:hideMark/>
          </w:tcPr>
          <w:p w14:paraId="3E1EE6B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285D4B2" w14:textId="71157AE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33D7ED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7ACF90E"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18BE023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28</w:t>
            </w:r>
          </w:p>
        </w:tc>
        <w:tc>
          <w:tcPr>
            <w:tcW w:w="9062" w:type="dxa"/>
            <w:tcBorders>
              <w:top w:val="nil"/>
              <w:left w:val="nil"/>
              <w:bottom w:val="single" w:sz="4" w:space="0" w:color="auto"/>
              <w:right w:val="single" w:sz="4" w:space="0" w:color="auto"/>
            </w:tcBorders>
            <w:vAlign w:val="center"/>
            <w:hideMark/>
          </w:tcPr>
          <w:p w14:paraId="4C67D87D"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automatyczny zapis kopii wprowadzonego tekstu tak, by w przypadku nagłego wyłączenia przeglądarki bez wcześniejszego ręcznego zapisania danych użytkownik miał możliwość odzyskania wprowadzonych przez siebie zmian. Automatyczny zapis kopii wprowadzonego tekstu jest możliwy na Izbie przyjęć, w zakresie wywiadu wstępnego oraz badania przedmiotowego.</w:t>
            </w:r>
          </w:p>
        </w:tc>
        <w:tc>
          <w:tcPr>
            <w:tcW w:w="1298" w:type="dxa"/>
            <w:tcBorders>
              <w:top w:val="nil"/>
              <w:left w:val="nil"/>
              <w:bottom w:val="single" w:sz="4" w:space="0" w:color="auto"/>
              <w:right w:val="single" w:sz="4" w:space="0" w:color="auto"/>
            </w:tcBorders>
            <w:vAlign w:val="center"/>
            <w:hideMark/>
          </w:tcPr>
          <w:p w14:paraId="46E90B7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5692506" w14:textId="6018C18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DBE46B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14DB1F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1DB8EF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29</w:t>
            </w:r>
          </w:p>
        </w:tc>
        <w:tc>
          <w:tcPr>
            <w:tcW w:w="9062" w:type="dxa"/>
            <w:tcBorders>
              <w:top w:val="nil"/>
              <w:left w:val="nil"/>
              <w:bottom w:val="single" w:sz="4" w:space="0" w:color="auto"/>
              <w:right w:val="single" w:sz="4" w:space="0" w:color="auto"/>
            </w:tcBorders>
            <w:vAlign w:val="center"/>
            <w:hideMark/>
          </w:tcPr>
          <w:p w14:paraId="0F085D65" w14:textId="5BB047C6"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7A26CACA"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umożliwiać rejestrację, przegląd oraz śledzenie historii zmian dokumentów uprawniających do uzyskania świadczeń.</w:t>
            </w:r>
          </w:p>
        </w:tc>
        <w:tc>
          <w:tcPr>
            <w:tcW w:w="1298" w:type="dxa"/>
            <w:tcBorders>
              <w:top w:val="nil"/>
              <w:left w:val="nil"/>
              <w:bottom w:val="single" w:sz="4" w:space="0" w:color="auto"/>
              <w:right w:val="single" w:sz="4" w:space="0" w:color="auto"/>
            </w:tcBorders>
            <w:vAlign w:val="center"/>
            <w:hideMark/>
          </w:tcPr>
          <w:p w14:paraId="4EF3A01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35084BD" w14:textId="30C4B77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3013B5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D7BED2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CB0862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30</w:t>
            </w:r>
          </w:p>
        </w:tc>
        <w:tc>
          <w:tcPr>
            <w:tcW w:w="9062" w:type="dxa"/>
            <w:tcBorders>
              <w:top w:val="nil"/>
              <w:left w:val="nil"/>
              <w:bottom w:val="single" w:sz="4" w:space="0" w:color="auto"/>
              <w:right w:val="single" w:sz="4" w:space="0" w:color="auto"/>
            </w:tcBorders>
            <w:vAlign w:val="center"/>
            <w:hideMark/>
          </w:tcPr>
          <w:p w14:paraId="4B185074" w14:textId="3E32220F"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06B0FBCE"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umożliwiać rejestrację informacji o wymaganym transporcie medycznym pacjenta</w:t>
            </w:r>
            <w:r w:rsidR="48D83FFE" w:rsidRPr="3285D6CB">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7ED33F6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933C396" w14:textId="05BE901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1E3067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151ABD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646D16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31</w:t>
            </w:r>
          </w:p>
        </w:tc>
        <w:tc>
          <w:tcPr>
            <w:tcW w:w="9062" w:type="dxa"/>
            <w:tcBorders>
              <w:top w:val="nil"/>
              <w:left w:val="nil"/>
              <w:bottom w:val="single" w:sz="4" w:space="0" w:color="auto"/>
              <w:right w:val="single" w:sz="4" w:space="0" w:color="auto"/>
            </w:tcBorders>
            <w:vAlign w:val="center"/>
            <w:hideMark/>
          </w:tcPr>
          <w:p w14:paraId="55DC5880" w14:textId="2231E92A"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 musi umożliwiać ewidencji usług rozliczanych komercyjnie</w:t>
            </w:r>
            <w:r w:rsidR="10B7EE0C" w:rsidRPr="3285D6CB">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013BF88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4BAE8B9" w14:textId="7AAAAFF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17F078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42CBDDC" w14:textId="77777777" w:rsidTr="6FDE1EAE">
        <w:trPr>
          <w:trHeight w:val="1065"/>
        </w:trPr>
        <w:tc>
          <w:tcPr>
            <w:tcW w:w="480" w:type="dxa"/>
            <w:tcBorders>
              <w:top w:val="nil"/>
              <w:left w:val="single" w:sz="4" w:space="0" w:color="auto"/>
              <w:bottom w:val="single" w:sz="4" w:space="0" w:color="auto"/>
              <w:right w:val="single" w:sz="4" w:space="0" w:color="auto"/>
            </w:tcBorders>
            <w:vAlign w:val="center"/>
            <w:hideMark/>
          </w:tcPr>
          <w:p w14:paraId="7539A44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32</w:t>
            </w:r>
          </w:p>
        </w:tc>
        <w:tc>
          <w:tcPr>
            <w:tcW w:w="9062" w:type="dxa"/>
            <w:tcBorders>
              <w:top w:val="nil"/>
              <w:left w:val="nil"/>
              <w:bottom w:val="single" w:sz="4" w:space="0" w:color="auto"/>
              <w:right w:val="single" w:sz="4" w:space="0" w:color="auto"/>
            </w:tcBorders>
            <w:vAlign w:val="center"/>
            <w:hideMark/>
          </w:tcPr>
          <w:p w14:paraId="3F611855"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rejestrację opuszczenia Izby Przyjęć przez pacjenta w jednym z trybów:</w:t>
            </w:r>
            <w:r w:rsidRPr="009137EE">
              <w:rPr>
                <w:rFonts w:eastAsia="Times New Roman" w:cs="Calibri"/>
                <w:color w:val="000000"/>
                <w:sz w:val="20"/>
                <w:szCs w:val="20"/>
                <w:lang w:eastAsia="pl-PL"/>
              </w:rPr>
              <w:br/>
              <w:t>- skierowanie pacjenta na oddział,</w:t>
            </w:r>
            <w:r w:rsidRPr="009137EE">
              <w:rPr>
                <w:rFonts w:eastAsia="Times New Roman" w:cs="Calibri"/>
                <w:color w:val="000000"/>
                <w:sz w:val="20"/>
                <w:szCs w:val="20"/>
                <w:lang w:eastAsia="pl-PL"/>
              </w:rPr>
              <w:br/>
              <w:t>- zgon pacjenta na Izbie Przyjęć, z wpisem do Księgi Zgonów,</w:t>
            </w:r>
            <w:r w:rsidRPr="009137EE">
              <w:rPr>
                <w:rFonts w:eastAsia="Times New Roman" w:cs="Calibri"/>
                <w:color w:val="000000"/>
                <w:sz w:val="20"/>
                <w:szCs w:val="20"/>
                <w:lang w:eastAsia="pl-PL"/>
              </w:rPr>
              <w:br/>
              <w:t>- odmowa przyjęcia pacjenta do szpitala, z wpisem do Wykazu Odmów i Porad Ambulatoryjnych.</w:t>
            </w:r>
          </w:p>
        </w:tc>
        <w:tc>
          <w:tcPr>
            <w:tcW w:w="1298" w:type="dxa"/>
            <w:tcBorders>
              <w:top w:val="nil"/>
              <w:left w:val="nil"/>
              <w:bottom w:val="single" w:sz="4" w:space="0" w:color="auto"/>
              <w:right w:val="single" w:sz="4" w:space="0" w:color="auto"/>
            </w:tcBorders>
            <w:vAlign w:val="center"/>
            <w:hideMark/>
          </w:tcPr>
          <w:p w14:paraId="0AEF402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77E139C" w14:textId="012DD9B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AC2F48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311D008" w14:textId="77777777" w:rsidTr="6FDE1EAE">
        <w:trPr>
          <w:trHeight w:val="495"/>
        </w:trPr>
        <w:tc>
          <w:tcPr>
            <w:tcW w:w="480" w:type="dxa"/>
            <w:tcBorders>
              <w:top w:val="nil"/>
              <w:left w:val="single" w:sz="4" w:space="0" w:color="auto"/>
              <w:bottom w:val="single" w:sz="4" w:space="0" w:color="auto"/>
              <w:right w:val="single" w:sz="4" w:space="0" w:color="auto"/>
            </w:tcBorders>
            <w:vAlign w:val="center"/>
            <w:hideMark/>
          </w:tcPr>
          <w:p w14:paraId="437C655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33</w:t>
            </w:r>
          </w:p>
        </w:tc>
        <w:tc>
          <w:tcPr>
            <w:tcW w:w="9062" w:type="dxa"/>
            <w:tcBorders>
              <w:top w:val="nil"/>
              <w:left w:val="nil"/>
              <w:bottom w:val="single" w:sz="4" w:space="0" w:color="auto"/>
              <w:right w:val="single" w:sz="4" w:space="0" w:color="auto"/>
            </w:tcBorders>
            <w:vAlign w:val="center"/>
            <w:hideMark/>
          </w:tcPr>
          <w:p w14:paraId="16484180"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wycofanie skierowania pacjenta na oddział.</w:t>
            </w:r>
          </w:p>
        </w:tc>
        <w:tc>
          <w:tcPr>
            <w:tcW w:w="1298" w:type="dxa"/>
            <w:tcBorders>
              <w:top w:val="nil"/>
              <w:left w:val="nil"/>
              <w:bottom w:val="single" w:sz="4" w:space="0" w:color="auto"/>
              <w:right w:val="single" w:sz="4" w:space="0" w:color="auto"/>
            </w:tcBorders>
            <w:vAlign w:val="center"/>
            <w:hideMark/>
          </w:tcPr>
          <w:p w14:paraId="6D059A3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AFB5F6C" w14:textId="57054D6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888618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A15DBA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D669CE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34</w:t>
            </w:r>
          </w:p>
        </w:tc>
        <w:tc>
          <w:tcPr>
            <w:tcW w:w="9062" w:type="dxa"/>
            <w:tcBorders>
              <w:top w:val="nil"/>
              <w:left w:val="nil"/>
              <w:bottom w:val="single" w:sz="4" w:space="0" w:color="auto"/>
              <w:right w:val="single" w:sz="4" w:space="0" w:color="auto"/>
            </w:tcBorders>
            <w:vAlign w:val="center"/>
            <w:hideMark/>
          </w:tcPr>
          <w:p w14:paraId="149DDCCE" w14:textId="4FAD6698"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Po zatwierdzeniu skierowania pacjenta do oddziału system </w:t>
            </w:r>
            <w:r w:rsidR="392DD187" w:rsidRPr="3285D6CB">
              <w:rPr>
                <w:rFonts w:eastAsia="Times New Roman" w:cs="Calibri"/>
                <w:color w:val="000000" w:themeColor="text1"/>
                <w:sz w:val="20"/>
                <w:szCs w:val="20"/>
                <w:lang w:eastAsia="pl-PL"/>
              </w:rPr>
              <w:t xml:space="preserve">musi </w:t>
            </w:r>
            <w:r w:rsidR="2F0D3DB5" w:rsidRPr="3285D6CB">
              <w:rPr>
                <w:rFonts w:eastAsia="Times New Roman" w:cs="Calibri"/>
                <w:color w:val="000000" w:themeColor="text1"/>
                <w:sz w:val="20"/>
                <w:szCs w:val="20"/>
                <w:lang w:eastAsia="pl-PL"/>
              </w:rPr>
              <w:t>mi</w:t>
            </w:r>
            <w:r w:rsidR="3F8C1DE5" w:rsidRPr="3285D6CB">
              <w:rPr>
                <w:rFonts w:eastAsia="Times New Roman" w:cs="Calibri"/>
                <w:color w:val="000000" w:themeColor="text1"/>
                <w:sz w:val="20"/>
                <w:szCs w:val="20"/>
                <w:lang w:eastAsia="pl-PL"/>
              </w:rPr>
              <w:t>eć</w:t>
            </w:r>
            <w:r w:rsidR="2F0D3DB5" w:rsidRPr="3285D6CB">
              <w:rPr>
                <w:rFonts w:eastAsia="Times New Roman" w:cs="Calibri"/>
                <w:color w:val="000000" w:themeColor="text1"/>
                <w:sz w:val="20"/>
                <w:szCs w:val="20"/>
                <w:lang w:eastAsia="pl-PL"/>
              </w:rPr>
              <w:t xml:space="preserve"> możliwość </w:t>
            </w:r>
            <w:r w:rsidR="392DD187" w:rsidRPr="3285D6CB">
              <w:rPr>
                <w:rFonts w:eastAsia="Times New Roman" w:cs="Calibri"/>
                <w:color w:val="000000" w:themeColor="text1"/>
                <w:sz w:val="20"/>
                <w:szCs w:val="20"/>
                <w:lang w:eastAsia="pl-PL"/>
              </w:rPr>
              <w:t>wy</w:t>
            </w:r>
            <w:r w:rsidRPr="3285D6CB">
              <w:rPr>
                <w:rFonts w:eastAsia="Times New Roman" w:cs="Calibri"/>
                <w:color w:val="000000" w:themeColor="text1"/>
                <w:sz w:val="20"/>
                <w:szCs w:val="20"/>
                <w:lang w:eastAsia="pl-PL"/>
              </w:rPr>
              <w:t>druk</w:t>
            </w:r>
            <w:r w:rsidR="1B51B9A1" w:rsidRPr="3285D6CB">
              <w:rPr>
                <w:rFonts w:eastAsia="Times New Roman" w:cs="Calibri"/>
                <w:color w:val="000000" w:themeColor="text1"/>
                <w:sz w:val="20"/>
                <w:szCs w:val="20"/>
                <w:lang w:eastAsia="pl-PL"/>
              </w:rPr>
              <w:t>owa</w:t>
            </w:r>
            <w:r w:rsidR="0BA8A57B" w:rsidRPr="3285D6CB">
              <w:rPr>
                <w:rFonts w:eastAsia="Times New Roman" w:cs="Calibri"/>
                <w:color w:val="000000" w:themeColor="text1"/>
                <w:sz w:val="20"/>
                <w:szCs w:val="20"/>
                <w:lang w:eastAsia="pl-PL"/>
              </w:rPr>
              <w:t>nia</w:t>
            </w:r>
            <w:r w:rsidRPr="3285D6CB">
              <w:rPr>
                <w:rFonts w:eastAsia="Times New Roman" w:cs="Calibri"/>
                <w:color w:val="000000" w:themeColor="text1"/>
                <w:sz w:val="20"/>
                <w:szCs w:val="20"/>
                <w:lang w:eastAsia="pl-PL"/>
              </w:rPr>
              <w:t xml:space="preserve"> opask</w:t>
            </w:r>
            <w:r w:rsidR="1BCA59F2" w:rsidRPr="3285D6CB">
              <w:rPr>
                <w:rFonts w:eastAsia="Times New Roman" w:cs="Calibri"/>
                <w:color w:val="000000" w:themeColor="text1"/>
                <w:sz w:val="20"/>
                <w:szCs w:val="20"/>
                <w:lang w:eastAsia="pl-PL"/>
              </w:rPr>
              <w:t>i</w:t>
            </w:r>
            <w:r w:rsidRPr="3285D6CB">
              <w:rPr>
                <w:rFonts w:eastAsia="Times New Roman" w:cs="Calibri"/>
                <w:color w:val="000000" w:themeColor="text1"/>
                <w:sz w:val="20"/>
                <w:szCs w:val="20"/>
                <w:lang w:eastAsia="pl-PL"/>
              </w:rPr>
              <w:t xml:space="preserve"> z kodem kreskowym identyfikującym pacjenta.</w:t>
            </w:r>
          </w:p>
        </w:tc>
        <w:tc>
          <w:tcPr>
            <w:tcW w:w="1298" w:type="dxa"/>
            <w:tcBorders>
              <w:top w:val="nil"/>
              <w:left w:val="nil"/>
              <w:bottom w:val="single" w:sz="4" w:space="0" w:color="auto"/>
              <w:right w:val="single" w:sz="4" w:space="0" w:color="auto"/>
            </w:tcBorders>
            <w:vAlign w:val="center"/>
            <w:hideMark/>
          </w:tcPr>
          <w:p w14:paraId="072C75A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FA923BC" w14:textId="0177CDD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6CCCE5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3AEDA9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398073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35</w:t>
            </w:r>
          </w:p>
        </w:tc>
        <w:tc>
          <w:tcPr>
            <w:tcW w:w="9062" w:type="dxa"/>
            <w:tcBorders>
              <w:top w:val="nil"/>
              <w:left w:val="nil"/>
              <w:bottom w:val="single" w:sz="4" w:space="0" w:color="auto"/>
              <w:right w:val="single" w:sz="4" w:space="0" w:color="auto"/>
            </w:tcBorders>
            <w:vAlign w:val="center"/>
            <w:hideMark/>
          </w:tcPr>
          <w:p w14:paraId="0A5953EC" w14:textId="66787C97"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Podczas kierowania pacjenta na oddział, system </w:t>
            </w:r>
            <w:r w:rsidR="6BEA7543"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umożliwia</w:t>
            </w:r>
            <w:r w:rsidR="4288E7EE" w:rsidRPr="3285D6CB">
              <w:rPr>
                <w:rFonts w:eastAsia="Times New Roman" w:cs="Calibri"/>
                <w:color w:val="000000" w:themeColor="text1"/>
                <w:sz w:val="20"/>
                <w:szCs w:val="20"/>
                <w:lang w:eastAsia="pl-PL"/>
              </w:rPr>
              <w:t>ć</w:t>
            </w:r>
            <w:r w:rsidRPr="3285D6CB">
              <w:rPr>
                <w:rFonts w:eastAsia="Times New Roman" w:cs="Calibri"/>
                <w:color w:val="000000" w:themeColor="text1"/>
                <w:sz w:val="20"/>
                <w:szCs w:val="20"/>
                <w:lang w:eastAsia="pl-PL"/>
              </w:rPr>
              <w:t xml:space="preserve"> określenie planowanej liczby dni pobytu.</w:t>
            </w:r>
          </w:p>
        </w:tc>
        <w:tc>
          <w:tcPr>
            <w:tcW w:w="1298" w:type="dxa"/>
            <w:tcBorders>
              <w:top w:val="nil"/>
              <w:left w:val="nil"/>
              <w:bottom w:val="single" w:sz="4" w:space="0" w:color="auto"/>
              <w:right w:val="single" w:sz="4" w:space="0" w:color="auto"/>
            </w:tcBorders>
            <w:vAlign w:val="center"/>
            <w:hideMark/>
          </w:tcPr>
          <w:p w14:paraId="1FF54C2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076DEE4" w14:textId="6C20EA2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B51943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D6F4D8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604B4E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36</w:t>
            </w:r>
          </w:p>
        </w:tc>
        <w:tc>
          <w:tcPr>
            <w:tcW w:w="9062" w:type="dxa"/>
            <w:tcBorders>
              <w:top w:val="nil"/>
              <w:left w:val="nil"/>
              <w:bottom w:val="single" w:sz="4" w:space="0" w:color="auto"/>
              <w:right w:val="single" w:sz="4" w:space="0" w:color="auto"/>
            </w:tcBorders>
            <w:vAlign w:val="center"/>
            <w:hideMark/>
          </w:tcPr>
          <w:p w14:paraId="2D9E2C1D"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ewidencję danych do rozliczenia produktów kontraktowanych z NFZ.</w:t>
            </w:r>
          </w:p>
        </w:tc>
        <w:tc>
          <w:tcPr>
            <w:tcW w:w="1298" w:type="dxa"/>
            <w:tcBorders>
              <w:top w:val="nil"/>
              <w:left w:val="nil"/>
              <w:bottom w:val="single" w:sz="4" w:space="0" w:color="auto"/>
              <w:right w:val="single" w:sz="4" w:space="0" w:color="auto"/>
            </w:tcBorders>
            <w:vAlign w:val="center"/>
            <w:hideMark/>
          </w:tcPr>
          <w:p w14:paraId="280F0E9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4B02161" w14:textId="45C4B33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3FD749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9BEF06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1FD169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37</w:t>
            </w:r>
          </w:p>
        </w:tc>
        <w:tc>
          <w:tcPr>
            <w:tcW w:w="9062" w:type="dxa"/>
            <w:tcBorders>
              <w:top w:val="nil"/>
              <w:left w:val="nil"/>
              <w:bottom w:val="single" w:sz="4" w:space="0" w:color="auto"/>
              <w:right w:val="single" w:sz="4" w:space="0" w:color="auto"/>
            </w:tcBorders>
            <w:vAlign w:val="center"/>
            <w:hideMark/>
          </w:tcPr>
          <w:p w14:paraId="1559938D"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tworzenie i wydruk dokumentacji indywidualnej pacjentów izby przyjęć: tj. Karta Wypisowa, Historia choroby oraz Karta Odmowy.</w:t>
            </w:r>
          </w:p>
        </w:tc>
        <w:tc>
          <w:tcPr>
            <w:tcW w:w="1298" w:type="dxa"/>
            <w:tcBorders>
              <w:top w:val="nil"/>
              <w:left w:val="nil"/>
              <w:bottom w:val="single" w:sz="4" w:space="0" w:color="auto"/>
              <w:right w:val="single" w:sz="4" w:space="0" w:color="auto"/>
            </w:tcBorders>
            <w:vAlign w:val="center"/>
            <w:hideMark/>
          </w:tcPr>
          <w:p w14:paraId="287E4E4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08DF3A1" w14:textId="261C158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0C8284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CAB796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D18B45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38</w:t>
            </w:r>
          </w:p>
        </w:tc>
        <w:tc>
          <w:tcPr>
            <w:tcW w:w="9062" w:type="dxa"/>
            <w:tcBorders>
              <w:top w:val="nil"/>
              <w:left w:val="nil"/>
              <w:bottom w:val="single" w:sz="4" w:space="0" w:color="auto"/>
              <w:right w:val="single" w:sz="4" w:space="0" w:color="auto"/>
            </w:tcBorders>
            <w:vAlign w:val="center"/>
            <w:hideMark/>
          </w:tcPr>
          <w:p w14:paraId="37CB7E85" w14:textId="74F08373"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dla każdego składnika historii choroby </w:t>
            </w:r>
            <w:r w:rsidR="6C830A49"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umożliwia</w:t>
            </w:r>
            <w:r w:rsidR="4DF11319" w:rsidRPr="3285D6CB">
              <w:rPr>
                <w:rFonts w:eastAsia="Times New Roman" w:cs="Calibri"/>
                <w:color w:val="000000" w:themeColor="text1"/>
                <w:sz w:val="20"/>
                <w:szCs w:val="20"/>
                <w:lang w:eastAsia="pl-PL"/>
              </w:rPr>
              <w:t>ć</w:t>
            </w:r>
            <w:r w:rsidRPr="3285D6CB">
              <w:rPr>
                <w:rFonts w:eastAsia="Times New Roman" w:cs="Calibri"/>
                <w:color w:val="000000" w:themeColor="text1"/>
                <w:sz w:val="20"/>
                <w:szCs w:val="20"/>
                <w:lang w:eastAsia="pl-PL"/>
              </w:rPr>
              <w:t xml:space="preserve"> wydruk przypisanego pisma.</w:t>
            </w:r>
          </w:p>
        </w:tc>
        <w:tc>
          <w:tcPr>
            <w:tcW w:w="1298" w:type="dxa"/>
            <w:tcBorders>
              <w:top w:val="nil"/>
              <w:left w:val="nil"/>
              <w:bottom w:val="single" w:sz="4" w:space="0" w:color="auto"/>
              <w:right w:val="single" w:sz="4" w:space="0" w:color="auto"/>
            </w:tcBorders>
            <w:vAlign w:val="center"/>
            <w:hideMark/>
          </w:tcPr>
          <w:p w14:paraId="14C1732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C6C94C2" w14:textId="1E72C00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C93C9A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1A8F30E" w14:textId="77777777" w:rsidTr="6FDE1EAE">
        <w:trPr>
          <w:trHeight w:val="2400"/>
        </w:trPr>
        <w:tc>
          <w:tcPr>
            <w:tcW w:w="480" w:type="dxa"/>
            <w:tcBorders>
              <w:top w:val="nil"/>
              <w:left w:val="single" w:sz="4" w:space="0" w:color="auto"/>
              <w:bottom w:val="single" w:sz="4" w:space="0" w:color="auto"/>
              <w:right w:val="single" w:sz="4" w:space="0" w:color="auto"/>
            </w:tcBorders>
            <w:vAlign w:val="center"/>
            <w:hideMark/>
          </w:tcPr>
          <w:p w14:paraId="395C988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39</w:t>
            </w:r>
          </w:p>
        </w:tc>
        <w:tc>
          <w:tcPr>
            <w:tcW w:w="9062" w:type="dxa"/>
            <w:tcBorders>
              <w:top w:val="nil"/>
              <w:left w:val="nil"/>
              <w:bottom w:val="single" w:sz="4" w:space="0" w:color="auto"/>
              <w:right w:val="single" w:sz="4" w:space="0" w:color="auto"/>
            </w:tcBorders>
            <w:vAlign w:val="center"/>
            <w:hideMark/>
          </w:tcPr>
          <w:p w14:paraId="3053D9B8" w14:textId="11FCCBE6"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obsługę dokumentacji zbiorczej tj.:</w:t>
            </w:r>
            <w:r w:rsidR="009137EE">
              <w:br/>
            </w:r>
            <w:r w:rsidRPr="6FDE1EAE">
              <w:rPr>
                <w:rFonts w:eastAsia="Times New Roman" w:cs="Calibri"/>
                <w:color w:val="000000" w:themeColor="text1"/>
                <w:sz w:val="20"/>
                <w:szCs w:val="20"/>
                <w:lang w:eastAsia="pl-PL"/>
              </w:rPr>
              <w:t>- Wykaz Główny,</w:t>
            </w:r>
            <w:r w:rsidR="009137EE">
              <w:br/>
            </w:r>
            <w:r w:rsidRPr="6FDE1EAE">
              <w:rPr>
                <w:rFonts w:eastAsia="Times New Roman" w:cs="Calibri"/>
                <w:color w:val="000000" w:themeColor="text1"/>
                <w:sz w:val="20"/>
                <w:szCs w:val="20"/>
                <w:lang w:eastAsia="pl-PL"/>
              </w:rPr>
              <w:t>- Księgi Izby Przyjęć,</w:t>
            </w:r>
            <w:r w:rsidR="009137EE">
              <w:br/>
            </w:r>
            <w:r w:rsidRPr="6FDE1EAE">
              <w:rPr>
                <w:rFonts w:eastAsia="Times New Roman" w:cs="Calibri"/>
                <w:color w:val="000000" w:themeColor="text1"/>
                <w:sz w:val="20"/>
                <w:szCs w:val="20"/>
                <w:lang w:eastAsia="pl-PL"/>
              </w:rPr>
              <w:t xml:space="preserve">- Harmonogram </w:t>
            </w:r>
            <w:r w:rsidR="4F246A0D" w:rsidRPr="6FDE1EAE">
              <w:rPr>
                <w:rFonts w:eastAsia="Times New Roman" w:cs="Calibri"/>
                <w:color w:val="000000" w:themeColor="text1"/>
                <w:sz w:val="20"/>
                <w:szCs w:val="20"/>
                <w:lang w:eastAsia="pl-PL"/>
              </w:rPr>
              <w:t>P</w:t>
            </w:r>
            <w:r w:rsidRPr="6FDE1EAE">
              <w:rPr>
                <w:rFonts w:eastAsia="Times New Roman" w:cs="Calibri"/>
                <w:color w:val="000000" w:themeColor="text1"/>
                <w:sz w:val="20"/>
                <w:szCs w:val="20"/>
                <w:lang w:eastAsia="pl-PL"/>
              </w:rPr>
              <w:t>rzyjęć,</w:t>
            </w:r>
            <w:r w:rsidR="009137EE">
              <w:br/>
            </w:r>
            <w:r w:rsidRPr="6FDE1EAE">
              <w:rPr>
                <w:rFonts w:eastAsia="Times New Roman" w:cs="Calibri"/>
                <w:color w:val="000000" w:themeColor="text1"/>
                <w:sz w:val="20"/>
                <w:szCs w:val="20"/>
                <w:lang w:eastAsia="pl-PL"/>
              </w:rPr>
              <w:t>- Wykaz odmów i Porad Ambulatoryjnych,</w:t>
            </w:r>
            <w:r w:rsidR="009137EE">
              <w:br/>
            </w:r>
            <w:r w:rsidRPr="6FDE1EAE">
              <w:rPr>
                <w:rFonts w:eastAsia="Times New Roman" w:cs="Calibri"/>
                <w:color w:val="000000" w:themeColor="text1"/>
                <w:sz w:val="20"/>
                <w:szCs w:val="20"/>
                <w:lang w:eastAsia="pl-PL"/>
              </w:rPr>
              <w:t>- Wykaz Zabiegów,</w:t>
            </w:r>
            <w:r w:rsidR="009137EE">
              <w:br/>
            </w:r>
            <w:r w:rsidRPr="6FDE1EAE">
              <w:rPr>
                <w:rFonts w:eastAsia="Times New Roman" w:cs="Calibri"/>
                <w:color w:val="000000" w:themeColor="text1"/>
                <w:sz w:val="20"/>
                <w:szCs w:val="20"/>
                <w:lang w:eastAsia="pl-PL"/>
              </w:rPr>
              <w:t>- Księga Depozytów,</w:t>
            </w:r>
            <w:r w:rsidR="009137EE">
              <w:br/>
            </w:r>
            <w:r w:rsidRPr="6FDE1EAE">
              <w:rPr>
                <w:rFonts w:eastAsia="Times New Roman" w:cs="Calibri"/>
                <w:color w:val="000000" w:themeColor="text1"/>
                <w:sz w:val="20"/>
                <w:szCs w:val="20"/>
                <w:lang w:eastAsia="pl-PL"/>
              </w:rPr>
              <w:t>- Księga Zgonów.</w:t>
            </w:r>
          </w:p>
        </w:tc>
        <w:tc>
          <w:tcPr>
            <w:tcW w:w="1298" w:type="dxa"/>
            <w:tcBorders>
              <w:top w:val="nil"/>
              <w:left w:val="nil"/>
              <w:bottom w:val="single" w:sz="4" w:space="0" w:color="auto"/>
              <w:right w:val="single" w:sz="4" w:space="0" w:color="auto"/>
            </w:tcBorders>
            <w:vAlign w:val="center"/>
            <w:hideMark/>
          </w:tcPr>
          <w:p w14:paraId="1BD4328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6A4025F" w14:textId="333C7F5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CFBC45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54B888F" w14:textId="77777777" w:rsidTr="6FDE1EAE">
        <w:trPr>
          <w:trHeight w:val="1500"/>
        </w:trPr>
        <w:tc>
          <w:tcPr>
            <w:tcW w:w="480" w:type="dxa"/>
            <w:tcBorders>
              <w:top w:val="nil"/>
              <w:left w:val="single" w:sz="4" w:space="0" w:color="auto"/>
              <w:bottom w:val="single" w:sz="4" w:space="0" w:color="auto"/>
              <w:right w:val="single" w:sz="4" w:space="0" w:color="auto"/>
            </w:tcBorders>
            <w:vAlign w:val="center"/>
            <w:hideMark/>
          </w:tcPr>
          <w:p w14:paraId="7981670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40</w:t>
            </w:r>
          </w:p>
        </w:tc>
        <w:tc>
          <w:tcPr>
            <w:tcW w:w="9062" w:type="dxa"/>
            <w:tcBorders>
              <w:top w:val="nil"/>
              <w:left w:val="nil"/>
              <w:bottom w:val="single" w:sz="4" w:space="0" w:color="auto"/>
              <w:right w:val="single" w:sz="4" w:space="0" w:color="auto"/>
            </w:tcBorders>
            <w:vAlign w:val="center"/>
            <w:hideMark/>
          </w:tcPr>
          <w:p w14:paraId="745A7CFD" w14:textId="050D880C"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tworzenie i wydruk standardowych raportów tj.:</w:t>
            </w:r>
            <w:r w:rsidR="35E0BFE5">
              <w:br/>
            </w:r>
            <w:r w:rsidRPr="6FDE1EAE">
              <w:rPr>
                <w:rFonts w:eastAsia="Times New Roman" w:cs="Calibri"/>
                <w:color w:val="000000" w:themeColor="text1"/>
                <w:sz w:val="20"/>
                <w:szCs w:val="20"/>
                <w:lang w:eastAsia="pl-PL"/>
              </w:rPr>
              <w:t>- raportu ruchu chorych izby przyjęć, w ujęciu osobowym,</w:t>
            </w:r>
            <w:r w:rsidR="35E0BFE5">
              <w:br/>
            </w:r>
            <w:r w:rsidRPr="6FDE1EAE">
              <w:rPr>
                <w:rFonts w:eastAsia="Times New Roman" w:cs="Calibri"/>
                <w:color w:val="000000" w:themeColor="text1"/>
                <w:sz w:val="20"/>
                <w:szCs w:val="20"/>
                <w:lang w:eastAsia="pl-PL"/>
              </w:rPr>
              <w:t>- raportu ruchu chorych izby przyjęć, w ujęciu sumarycznym,</w:t>
            </w:r>
            <w:r w:rsidR="35E0BFE5">
              <w:br/>
            </w:r>
            <w:r w:rsidRPr="6FDE1EAE">
              <w:rPr>
                <w:rFonts w:eastAsia="Times New Roman" w:cs="Calibri"/>
                <w:color w:val="000000" w:themeColor="text1"/>
                <w:sz w:val="20"/>
                <w:szCs w:val="20"/>
                <w:lang w:eastAsia="pl-PL"/>
              </w:rPr>
              <w:t xml:space="preserve">- liczba pacjentów powracających do szpitala w podanym okresie </w:t>
            </w:r>
            <w:r w:rsidR="4D1FF7C8" w:rsidRPr="6FDE1EAE">
              <w:rPr>
                <w:rFonts w:eastAsia="Times New Roman" w:cs="Calibri"/>
                <w:color w:val="000000" w:themeColor="text1"/>
                <w:sz w:val="20"/>
                <w:szCs w:val="20"/>
                <w:lang w:eastAsia="pl-PL"/>
              </w:rPr>
              <w:t>(</w:t>
            </w:r>
            <w:r w:rsidRPr="6FDE1EAE">
              <w:rPr>
                <w:rFonts w:eastAsia="Times New Roman" w:cs="Calibri"/>
                <w:color w:val="000000" w:themeColor="text1"/>
                <w:sz w:val="20"/>
                <w:szCs w:val="20"/>
                <w:lang w:eastAsia="pl-PL"/>
              </w:rPr>
              <w:t>również w wariancie uwzględniającym pacjentów powracających po odmowie lub poradzie ambulatoryjnej</w:t>
            </w:r>
            <w:r w:rsidR="4AB4BA7E" w:rsidRPr="6FDE1EAE">
              <w:rPr>
                <w:rFonts w:eastAsia="Times New Roman" w:cs="Calibri"/>
                <w:color w:val="000000" w:themeColor="text1"/>
                <w:sz w:val="20"/>
                <w:szCs w:val="20"/>
                <w:lang w:eastAsia="pl-PL"/>
              </w:rPr>
              <w:t>)</w:t>
            </w:r>
            <w:r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4E79E31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5096922" w14:textId="32ED0C8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513024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C13BDE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DC287D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41</w:t>
            </w:r>
          </w:p>
        </w:tc>
        <w:tc>
          <w:tcPr>
            <w:tcW w:w="9062" w:type="dxa"/>
            <w:tcBorders>
              <w:top w:val="nil"/>
              <w:left w:val="nil"/>
              <w:bottom w:val="single" w:sz="4" w:space="0" w:color="auto"/>
              <w:right w:val="single" w:sz="4" w:space="0" w:color="auto"/>
            </w:tcBorders>
            <w:vAlign w:val="center"/>
            <w:hideMark/>
          </w:tcPr>
          <w:p w14:paraId="6AE28EFC" w14:textId="21CFB944"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BB5FDBA"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przygotowanie raportu listy pacjentów z informacją o przydzielonym łóżku w ramach danego dnia.</w:t>
            </w:r>
          </w:p>
        </w:tc>
        <w:tc>
          <w:tcPr>
            <w:tcW w:w="1298" w:type="dxa"/>
            <w:tcBorders>
              <w:top w:val="nil"/>
              <w:left w:val="nil"/>
              <w:bottom w:val="single" w:sz="4" w:space="0" w:color="auto"/>
              <w:right w:val="single" w:sz="4" w:space="0" w:color="auto"/>
            </w:tcBorders>
            <w:vAlign w:val="center"/>
            <w:hideMark/>
          </w:tcPr>
          <w:p w14:paraId="10943CC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1EB7E79" w14:textId="4B07A46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25FB0E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364C58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C6840A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42</w:t>
            </w:r>
          </w:p>
        </w:tc>
        <w:tc>
          <w:tcPr>
            <w:tcW w:w="9062" w:type="dxa"/>
            <w:tcBorders>
              <w:top w:val="nil"/>
              <w:left w:val="nil"/>
              <w:bottom w:val="single" w:sz="4" w:space="0" w:color="auto"/>
              <w:right w:val="single" w:sz="4" w:space="0" w:color="auto"/>
            </w:tcBorders>
            <w:vAlign w:val="center"/>
            <w:hideMark/>
          </w:tcPr>
          <w:p w14:paraId="7684E6F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projektowanie własnych formularzy dokumentacji medycznej.</w:t>
            </w:r>
          </w:p>
        </w:tc>
        <w:tc>
          <w:tcPr>
            <w:tcW w:w="1298" w:type="dxa"/>
            <w:tcBorders>
              <w:top w:val="nil"/>
              <w:left w:val="nil"/>
              <w:bottom w:val="single" w:sz="4" w:space="0" w:color="auto"/>
              <w:right w:val="single" w:sz="4" w:space="0" w:color="auto"/>
            </w:tcBorders>
            <w:vAlign w:val="center"/>
            <w:hideMark/>
          </w:tcPr>
          <w:p w14:paraId="639D504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51E40DD" w14:textId="7F3A4D0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4AB1C2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103877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BFAF4C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43</w:t>
            </w:r>
          </w:p>
        </w:tc>
        <w:tc>
          <w:tcPr>
            <w:tcW w:w="9062" w:type="dxa"/>
            <w:tcBorders>
              <w:top w:val="nil"/>
              <w:left w:val="nil"/>
              <w:bottom w:val="single" w:sz="4" w:space="0" w:color="auto"/>
              <w:right w:val="single" w:sz="4" w:space="0" w:color="auto"/>
            </w:tcBorders>
            <w:vAlign w:val="center"/>
            <w:hideMark/>
          </w:tcPr>
          <w:p w14:paraId="758D7897" w14:textId="38BD6A4B"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663260FC"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357B9DA2"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automatyczne generowanie wydruku informacyjnego recepty elektronicznej.</w:t>
            </w:r>
          </w:p>
        </w:tc>
        <w:tc>
          <w:tcPr>
            <w:tcW w:w="1298" w:type="dxa"/>
            <w:tcBorders>
              <w:top w:val="nil"/>
              <w:left w:val="nil"/>
              <w:bottom w:val="single" w:sz="4" w:space="0" w:color="auto"/>
              <w:right w:val="single" w:sz="4" w:space="0" w:color="auto"/>
            </w:tcBorders>
            <w:vAlign w:val="center"/>
            <w:hideMark/>
          </w:tcPr>
          <w:p w14:paraId="4F58343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5D6EEAE" w14:textId="7AA9979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18F498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9E310C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F71DE5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44</w:t>
            </w:r>
          </w:p>
        </w:tc>
        <w:tc>
          <w:tcPr>
            <w:tcW w:w="9062" w:type="dxa"/>
            <w:tcBorders>
              <w:top w:val="nil"/>
              <w:left w:val="nil"/>
              <w:bottom w:val="single" w:sz="4" w:space="0" w:color="auto"/>
              <w:right w:val="single" w:sz="4" w:space="0" w:color="auto"/>
            </w:tcBorders>
            <w:vAlign w:val="center"/>
            <w:hideMark/>
          </w:tcPr>
          <w:p w14:paraId="5E6C7DB6" w14:textId="787C4B0A"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23E0B24"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164770B7"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wysłanie do pacjenta kodu dostępowego do e-recepty za pomocą wiadomości SMS.</w:t>
            </w:r>
          </w:p>
        </w:tc>
        <w:tc>
          <w:tcPr>
            <w:tcW w:w="1298" w:type="dxa"/>
            <w:tcBorders>
              <w:top w:val="nil"/>
              <w:left w:val="nil"/>
              <w:bottom w:val="single" w:sz="4" w:space="0" w:color="auto"/>
              <w:right w:val="single" w:sz="4" w:space="0" w:color="auto"/>
            </w:tcBorders>
            <w:vAlign w:val="center"/>
            <w:hideMark/>
          </w:tcPr>
          <w:p w14:paraId="031F867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B7714F1" w14:textId="5729C03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26B4FD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8002EEE"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170746B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45</w:t>
            </w:r>
          </w:p>
        </w:tc>
        <w:tc>
          <w:tcPr>
            <w:tcW w:w="9062" w:type="dxa"/>
            <w:tcBorders>
              <w:top w:val="nil"/>
              <w:left w:val="nil"/>
              <w:bottom w:val="single" w:sz="4" w:space="0" w:color="auto"/>
              <w:right w:val="single" w:sz="4" w:space="0" w:color="auto"/>
            </w:tcBorders>
            <w:vAlign w:val="center"/>
            <w:hideMark/>
          </w:tcPr>
          <w:p w14:paraId="0D307263" w14:textId="77777777" w:rsidR="009137EE" w:rsidRPr="009137EE" w:rsidRDefault="31AAFC3C" w:rsidP="00443D66">
            <w:pPr>
              <w:spacing w:after="0" w:line="240" w:lineRule="auto"/>
              <w:rPr>
                <w:rFonts w:eastAsia="Times New Roman" w:cs="Calibri"/>
                <w:color w:val="000000"/>
                <w:sz w:val="20"/>
                <w:szCs w:val="20"/>
                <w:lang w:eastAsia="pl-PL"/>
              </w:rPr>
            </w:pPr>
            <w:r w:rsidRPr="1AF8A98F">
              <w:rPr>
                <w:rFonts w:eastAsia="Times New Roman" w:cs="Calibri"/>
                <w:color w:val="000000" w:themeColor="text1"/>
                <w:sz w:val="20"/>
                <w:szCs w:val="20"/>
                <w:lang w:eastAsia="pl-PL"/>
              </w:rPr>
              <w:t>System musi zapewniać integrację z innymi modułami systemu medycznego realizującymi funkcjonalność w zakresie:</w:t>
            </w:r>
            <w:r w:rsidR="009137EE">
              <w:br/>
            </w:r>
            <w:r w:rsidRPr="1AF8A98F">
              <w:rPr>
                <w:rFonts w:eastAsia="Times New Roman" w:cs="Calibri"/>
                <w:color w:val="000000" w:themeColor="text1"/>
                <w:sz w:val="20"/>
                <w:szCs w:val="20"/>
                <w:lang w:eastAsia="pl-PL"/>
              </w:rPr>
              <w:t>- ewidencji zużytych leków i materiałów oraz aktualizacji stanów magazynowych (Apteczka oddziałowa),</w:t>
            </w:r>
            <w:r w:rsidR="009137EE">
              <w:br/>
            </w:r>
            <w:r w:rsidRPr="1AF8A98F">
              <w:rPr>
                <w:rFonts w:eastAsia="Times New Roman" w:cs="Calibri"/>
                <w:color w:val="000000" w:themeColor="text1"/>
                <w:sz w:val="20"/>
                <w:szCs w:val="20"/>
                <w:lang w:eastAsia="pl-PL"/>
              </w:rPr>
              <w:t>- wzajemnego udostępniania danych zleceń i danych o ich wykonaniu we właściwym kontekście (pacjenta, pobytów, hospitalizacji).</w:t>
            </w:r>
          </w:p>
        </w:tc>
        <w:tc>
          <w:tcPr>
            <w:tcW w:w="1298" w:type="dxa"/>
            <w:tcBorders>
              <w:top w:val="nil"/>
              <w:left w:val="nil"/>
              <w:bottom w:val="single" w:sz="4" w:space="0" w:color="auto"/>
              <w:right w:val="single" w:sz="4" w:space="0" w:color="auto"/>
            </w:tcBorders>
            <w:vAlign w:val="center"/>
            <w:hideMark/>
          </w:tcPr>
          <w:p w14:paraId="16A0F14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754AB79" w14:textId="77C0E78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6431EC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582DEB" w:rsidRPr="009137EE" w14:paraId="30FD6DE8" w14:textId="77777777" w:rsidTr="6FDE1EAE">
        <w:trPr>
          <w:trHeight w:val="300"/>
        </w:trPr>
        <w:tc>
          <w:tcPr>
            <w:tcW w:w="480" w:type="dxa"/>
            <w:tcBorders>
              <w:top w:val="nil"/>
              <w:left w:val="single" w:sz="4" w:space="0" w:color="auto"/>
              <w:bottom w:val="single" w:sz="4" w:space="0" w:color="auto"/>
              <w:right w:val="single" w:sz="4" w:space="0" w:color="auto"/>
            </w:tcBorders>
            <w:shd w:val="clear" w:color="auto" w:fill="D9E1F2"/>
            <w:vAlign w:val="center"/>
            <w:hideMark/>
          </w:tcPr>
          <w:p w14:paraId="5A151F4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IV</w:t>
            </w:r>
          </w:p>
        </w:tc>
        <w:tc>
          <w:tcPr>
            <w:tcW w:w="12421" w:type="dxa"/>
            <w:gridSpan w:val="3"/>
            <w:tcBorders>
              <w:top w:val="single" w:sz="4" w:space="0" w:color="auto"/>
              <w:left w:val="nil"/>
              <w:bottom w:val="single" w:sz="4" w:space="0" w:color="auto"/>
              <w:right w:val="single" w:sz="4" w:space="0" w:color="000000" w:themeColor="text1"/>
            </w:tcBorders>
            <w:shd w:val="clear" w:color="auto" w:fill="D9E1F2"/>
            <w:vAlign w:val="center"/>
            <w:hideMark/>
          </w:tcPr>
          <w:p w14:paraId="775CBC54" w14:textId="77777777" w:rsidR="009137EE" w:rsidRPr="009137EE" w:rsidRDefault="009137EE" w:rsidP="00443D66">
            <w:pPr>
              <w:spacing w:after="0" w:line="240" w:lineRule="auto"/>
              <w:rPr>
                <w:rFonts w:eastAsia="Times New Roman" w:cs="Calibri"/>
                <w:b/>
                <w:bCs/>
                <w:color w:val="000000"/>
                <w:sz w:val="20"/>
                <w:szCs w:val="20"/>
                <w:lang w:eastAsia="pl-PL"/>
              </w:rPr>
            </w:pPr>
            <w:r w:rsidRPr="009137EE">
              <w:rPr>
                <w:rFonts w:eastAsia="Times New Roman" w:cs="Calibri"/>
                <w:b/>
                <w:bCs/>
                <w:color w:val="000000"/>
                <w:sz w:val="20"/>
                <w:szCs w:val="20"/>
                <w:lang w:eastAsia="pl-PL"/>
              </w:rPr>
              <w:t>FUNKCJONALNOŚCI HIS - OBSZAR ODDZIAŁU</w:t>
            </w:r>
          </w:p>
        </w:tc>
        <w:tc>
          <w:tcPr>
            <w:tcW w:w="1863" w:type="dxa"/>
            <w:tcBorders>
              <w:top w:val="nil"/>
              <w:left w:val="nil"/>
              <w:bottom w:val="single" w:sz="4" w:space="0" w:color="auto"/>
              <w:right w:val="single" w:sz="4" w:space="0" w:color="auto"/>
            </w:tcBorders>
            <w:shd w:val="clear" w:color="auto" w:fill="D9E1F2"/>
            <w:vAlign w:val="center"/>
            <w:hideMark/>
          </w:tcPr>
          <w:p w14:paraId="3BB1D9C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N/D</w:t>
            </w:r>
          </w:p>
        </w:tc>
      </w:tr>
      <w:tr w:rsidR="009137EE" w:rsidRPr="009137EE" w14:paraId="14352CC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56E2E5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w:t>
            </w:r>
          </w:p>
        </w:tc>
        <w:tc>
          <w:tcPr>
            <w:tcW w:w="9062" w:type="dxa"/>
            <w:tcBorders>
              <w:top w:val="nil"/>
              <w:left w:val="nil"/>
              <w:bottom w:val="single" w:sz="4" w:space="0" w:color="auto"/>
              <w:right w:val="single" w:sz="4" w:space="0" w:color="auto"/>
            </w:tcBorders>
            <w:vAlign w:val="center"/>
            <w:hideMark/>
          </w:tcPr>
          <w:p w14:paraId="6EF52110" w14:textId="1BFE3CBB"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Pulpit główny modułu </w:t>
            </w:r>
            <w:r w:rsidR="02A15BD3"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zawierać podstawowe informacje liczbowe informujące o liczbie aktualnie przebywających </w:t>
            </w:r>
            <w:r w:rsidR="24CB0AA4" w:rsidRPr="6FDE1EAE">
              <w:rPr>
                <w:rFonts w:eastAsia="Times New Roman" w:cs="Calibri"/>
                <w:color w:val="000000" w:themeColor="text1"/>
                <w:sz w:val="20"/>
                <w:szCs w:val="20"/>
                <w:lang w:eastAsia="pl-PL"/>
              </w:rPr>
              <w:t>na</w:t>
            </w:r>
            <w:r w:rsidRPr="6FDE1EAE">
              <w:rPr>
                <w:rFonts w:eastAsia="Times New Roman" w:cs="Calibri"/>
                <w:color w:val="000000" w:themeColor="text1"/>
                <w:sz w:val="20"/>
                <w:szCs w:val="20"/>
                <w:lang w:eastAsia="pl-PL"/>
              </w:rPr>
              <w:t xml:space="preserve"> oddziale pacjentach, o liczbie pacjentów wypisywanych, do przyjęcia, liczbie zleceń do obsłużenia.</w:t>
            </w:r>
          </w:p>
        </w:tc>
        <w:tc>
          <w:tcPr>
            <w:tcW w:w="1298" w:type="dxa"/>
            <w:tcBorders>
              <w:top w:val="nil"/>
              <w:left w:val="nil"/>
              <w:bottom w:val="single" w:sz="4" w:space="0" w:color="auto"/>
              <w:right w:val="single" w:sz="4" w:space="0" w:color="auto"/>
            </w:tcBorders>
            <w:vAlign w:val="center"/>
            <w:hideMark/>
          </w:tcPr>
          <w:p w14:paraId="4D02520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D10DF7B" w14:textId="3E7E500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B5A59D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5823E0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70487F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w:t>
            </w:r>
          </w:p>
        </w:tc>
        <w:tc>
          <w:tcPr>
            <w:tcW w:w="9062" w:type="dxa"/>
            <w:tcBorders>
              <w:top w:val="nil"/>
              <w:left w:val="nil"/>
              <w:bottom w:val="single" w:sz="4" w:space="0" w:color="auto"/>
              <w:right w:val="single" w:sz="4" w:space="0" w:color="auto"/>
            </w:tcBorders>
            <w:vAlign w:val="center"/>
            <w:hideMark/>
          </w:tcPr>
          <w:p w14:paraId="63E00FBA" w14:textId="597B2A61"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Z modułu Oddział system </w:t>
            </w:r>
            <w:r w:rsidR="07CB0249"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udostępnić Rejestr Kart zakażeń pracowników oraz umożliwiać ewidencję karty zakażenia dla Pracowników.</w:t>
            </w:r>
          </w:p>
        </w:tc>
        <w:tc>
          <w:tcPr>
            <w:tcW w:w="1298" w:type="dxa"/>
            <w:tcBorders>
              <w:top w:val="nil"/>
              <w:left w:val="nil"/>
              <w:bottom w:val="single" w:sz="4" w:space="0" w:color="auto"/>
              <w:right w:val="single" w:sz="4" w:space="0" w:color="auto"/>
            </w:tcBorders>
            <w:vAlign w:val="center"/>
            <w:hideMark/>
          </w:tcPr>
          <w:p w14:paraId="25C830F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C0BE1EE" w14:textId="0ED0E24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EE72BA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B69E8B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09220E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w:t>
            </w:r>
          </w:p>
        </w:tc>
        <w:tc>
          <w:tcPr>
            <w:tcW w:w="9062" w:type="dxa"/>
            <w:tcBorders>
              <w:top w:val="nil"/>
              <w:left w:val="nil"/>
              <w:bottom w:val="single" w:sz="4" w:space="0" w:color="auto"/>
              <w:right w:val="single" w:sz="4" w:space="0" w:color="auto"/>
            </w:tcBorders>
            <w:vAlign w:val="center"/>
            <w:hideMark/>
          </w:tcPr>
          <w:p w14:paraId="71061F80"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wspierać optymalizację wykorzystania zasobów łóżkowych w jednostce.</w:t>
            </w:r>
          </w:p>
        </w:tc>
        <w:tc>
          <w:tcPr>
            <w:tcW w:w="1298" w:type="dxa"/>
            <w:tcBorders>
              <w:top w:val="nil"/>
              <w:left w:val="nil"/>
              <w:bottom w:val="single" w:sz="4" w:space="0" w:color="auto"/>
              <w:right w:val="single" w:sz="4" w:space="0" w:color="auto"/>
            </w:tcBorders>
            <w:vAlign w:val="center"/>
            <w:hideMark/>
          </w:tcPr>
          <w:p w14:paraId="12F377E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14C6D7B" w14:textId="7E8681E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C10CBD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938D0A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91202A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w:t>
            </w:r>
          </w:p>
        </w:tc>
        <w:tc>
          <w:tcPr>
            <w:tcW w:w="9062" w:type="dxa"/>
            <w:tcBorders>
              <w:top w:val="nil"/>
              <w:left w:val="nil"/>
              <w:bottom w:val="single" w:sz="4" w:space="0" w:color="auto"/>
              <w:right w:val="single" w:sz="4" w:space="0" w:color="auto"/>
            </w:tcBorders>
            <w:vAlign w:val="center"/>
            <w:hideMark/>
          </w:tcPr>
          <w:p w14:paraId="32FDC89E"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 xml:space="preserve">System musi umożliwiać wyliczanie średniego czasu hospitalizacji na oddziale dla ustalonych </w:t>
            </w:r>
            <w:proofErr w:type="spellStart"/>
            <w:r w:rsidRPr="009137EE">
              <w:rPr>
                <w:rFonts w:eastAsia="Times New Roman" w:cs="Calibri"/>
                <w:color w:val="000000"/>
                <w:sz w:val="20"/>
                <w:szCs w:val="20"/>
                <w:lang w:eastAsia="pl-PL"/>
              </w:rPr>
              <w:t>rozpoznań</w:t>
            </w:r>
            <w:proofErr w:type="spellEnd"/>
            <w:r w:rsidRPr="009137EE">
              <w:rPr>
                <w:rFonts w:eastAsia="Times New Roman" w:cs="Calibri"/>
                <w:color w:val="000000"/>
                <w:sz w:val="20"/>
                <w:szCs w:val="20"/>
                <w:lang w:eastAsia="pl-PL"/>
              </w:rPr>
              <w:t xml:space="preserve"> i usług, wg wybranej miary.</w:t>
            </w:r>
          </w:p>
        </w:tc>
        <w:tc>
          <w:tcPr>
            <w:tcW w:w="1298" w:type="dxa"/>
            <w:tcBorders>
              <w:top w:val="nil"/>
              <w:left w:val="nil"/>
              <w:bottom w:val="single" w:sz="4" w:space="0" w:color="auto"/>
              <w:right w:val="single" w:sz="4" w:space="0" w:color="auto"/>
            </w:tcBorders>
            <w:vAlign w:val="center"/>
            <w:hideMark/>
          </w:tcPr>
          <w:p w14:paraId="4D06357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23D9E1A" w14:textId="09337F2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0E701B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3742532"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63A8552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w:t>
            </w:r>
          </w:p>
        </w:tc>
        <w:tc>
          <w:tcPr>
            <w:tcW w:w="9062" w:type="dxa"/>
            <w:tcBorders>
              <w:top w:val="nil"/>
              <w:left w:val="nil"/>
              <w:bottom w:val="single" w:sz="4" w:space="0" w:color="auto"/>
              <w:right w:val="single" w:sz="4" w:space="0" w:color="auto"/>
            </w:tcBorders>
            <w:vAlign w:val="center"/>
            <w:hideMark/>
          </w:tcPr>
          <w:p w14:paraId="4BD6A602" w14:textId="67256181" w:rsidR="009137EE" w:rsidRPr="009137EE" w:rsidRDefault="2B73C47E"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wspierać planowanie przyjęć na </w:t>
            </w:r>
            <w:r w:rsidR="27EC93CE" w:rsidRPr="6FDE1EAE">
              <w:rPr>
                <w:rFonts w:eastAsia="Times New Roman" w:cs="Calibri"/>
                <w:color w:val="000000" w:themeColor="text1"/>
                <w:sz w:val="20"/>
                <w:szCs w:val="20"/>
                <w:lang w:eastAsia="pl-PL"/>
              </w:rPr>
              <w:t>O</w:t>
            </w:r>
            <w:r w:rsidRPr="6FDE1EAE">
              <w:rPr>
                <w:rFonts w:eastAsia="Times New Roman" w:cs="Calibri"/>
                <w:color w:val="000000" w:themeColor="text1"/>
                <w:sz w:val="20"/>
                <w:szCs w:val="20"/>
                <w:lang w:eastAsia="pl-PL"/>
              </w:rPr>
              <w:t xml:space="preserve">ddział, w zakresie podpowiadania planowanej daty przyjęcia przy uwzględnieniu średniego czasu hospitalizacji i liczby dostępnych łóżek planowych w jednostce, z wyłączeniem zdefiniowanej liczby łóżek do dyspozycji </w:t>
            </w:r>
            <w:r w:rsidR="3CD2AAD6" w:rsidRPr="6FDE1EAE">
              <w:rPr>
                <w:rFonts w:eastAsia="Times New Roman" w:cs="Calibri"/>
                <w:color w:val="000000" w:themeColor="text1"/>
                <w:sz w:val="20"/>
                <w:szCs w:val="20"/>
                <w:lang w:eastAsia="pl-PL"/>
              </w:rPr>
              <w:t>Izby Przyjęć</w:t>
            </w:r>
            <w:r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04AB7E7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21F1F47" w14:textId="17A0A54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EFFB94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B8A7CD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9C3DCC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w:t>
            </w:r>
          </w:p>
        </w:tc>
        <w:tc>
          <w:tcPr>
            <w:tcW w:w="9062" w:type="dxa"/>
            <w:tcBorders>
              <w:top w:val="nil"/>
              <w:left w:val="nil"/>
              <w:bottom w:val="single" w:sz="4" w:space="0" w:color="auto"/>
              <w:right w:val="single" w:sz="4" w:space="0" w:color="auto"/>
            </w:tcBorders>
            <w:vAlign w:val="center"/>
            <w:hideMark/>
          </w:tcPr>
          <w:p w14:paraId="79F9DAF7" w14:textId="37F12552" w:rsidR="009137EE" w:rsidRPr="009137EE" w:rsidRDefault="04E1F751"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pozwalać na określenie liczby łóżek pozostających do dyspozycji </w:t>
            </w:r>
            <w:r w:rsidR="40C028E8" w:rsidRPr="6FDE1EAE">
              <w:rPr>
                <w:rFonts w:eastAsia="Times New Roman" w:cs="Calibri"/>
                <w:color w:val="000000" w:themeColor="text1"/>
                <w:sz w:val="20"/>
                <w:szCs w:val="20"/>
                <w:lang w:eastAsia="pl-PL"/>
              </w:rPr>
              <w:t xml:space="preserve">Izby Przyjęć </w:t>
            </w:r>
            <w:r w:rsidRPr="6FDE1EAE">
              <w:rPr>
                <w:rFonts w:eastAsia="Times New Roman" w:cs="Calibri"/>
                <w:color w:val="000000" w:themeColor="text1"/>
                <w:sz w:val="20"/>
                <w:szCs w:val="20"/>
                <w:lang w:eastAsia="pl-PL"/>
              </w:rPr>
              <w:t>z puli łóżek oddziału.</w:t>
            </w:r>
          </w:p>
        </w:tc>
        <w:tc>
          <w:tcPr>
            <w:tcW w:w="1298" w:type="dxa"/>
            <w:tcBorders>
              <w:top w:val="nil"/>
              <w:left w:val="nil"/>
              <w:bottom w:val="single" w:sz="4" w:space="0" w:color="auto"/>
              <w:right w:val="single" w:sz="4" w:space="0" w:color="auto"/>
            </w:tcBorders>
            <w:vAlign w:val="center"/>
            <w:hideMark/>
          </w:tcPr>
          <w:p w14:paraId="01522EA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8D51031" w14:textId="08F04BB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0DAF8E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8AB7B3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AE451A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7</w:t>
            </w:r>
          </w:p>
        </w:tc>
        <w:tc>
          <w:tcPr>
            <w:tcW w:w="9062" w:type="dxa"/>
            <w:tcBorders>
              <w:top w:val="nil"/>
              <w:left w:val="nil"/>
              <w:bottom w:val="single" w:sz="4" w:space="0" w:color="auto"/>
              <w:right w:val="single" w:sz="4" w:space="0" w:color="auto"/>
            </w:tcBorders>
            <w:vAlign w:val="center"/>
            <w:hideMark/>
          </w:tcPr>
          <w:p w14:paraId="541D055A" w14:textId="5F9F5F04" w:rsidR="009137EE" w:rsidRPr="009137EE" w:rsidRDefault="04E1F751"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pilnować limitu łóżek do dyspozycji </w:t>
            </w:r>
            <w:r w:rsidR="36CDC904" w:rsidRPr="6FDE1EAE">
              <w:rPr>
                <w:rFonts w:eastAsia="Times New Roman" w:cs="Calibri"/>
                <w:color w:val="000000" w:themeColor="text1"/>
                <w:sz w:val="20"/>
                <w:szCs w:val="20"/>
                <w:lang w:eastAsia="pl-PL"/>
              </w:rPr>
              <w:t xml:space="preserve">Izby Przyjęć </w:t>
            </w:r>
            <w:r w:rsidRPr="6FDE1EAE">
              <w:rPr>
                <w:rFonts w:eastAsia="Times New Roman" w:cs="Calibri"/>
                <w:color w:val="000000" w:themeColor="text1"/>
                <w:sz w:val="20"/>
                <w:szCs w:val="20"/>
                <w:lang w:eastAsia="pl-PL"/>
              </w:rPr>
              <w:t>podczas kierowania pacjenta na dany oddział i informować o przekroczeniu zdefiniowanej puli.</w:t>
            </w:r>
          </w:p>
        </w:tc>
        <w:tc>
          <w:tcPr>
            <w:tcW w:w="1298" w:type="dxa"/>
            <w:tcBorders>
              <w:top w:val="nil"/>
              <w:left w:val="nil"/>
              <w:bottom w:val="single" w:sz="4" w:space="0" w:color="auto"/>
              <w:right w:val="single" w:sz="4" w:space="0" w:color="auto"/>
            </w:tcBorders>
            <w:vAlign w:val="center"/>
            <w:hideMark/>
          </w:tcPr>
          <w:p w14:paraId="7863227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E2D0D3D" w14:textId="059464B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1619C0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7CCEA0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5A3536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w:t>
            </w:r>
          </w:p>
        </w:tc>
        <w:tc>
          <w:tcPr>
            <w:tcW w:w="9062" w:type="dxa"/>
            <w:tcBorders>
              <w:top w:val="nil"/>
              <w:left w:val="nil"/>
              <w:bottom w:val="single" w:sz="4" w:space="0" w:color="auto"/>
              <w:right w:val="single" w:sz="4" w:space="0" w:color="auto"/>
            </w:tcBorders>
            <w:vAlign w:val="center"/>
            <w:hideMark/>
          </w:tcPr>
          <w:p w14:paraId="15C2C559" w14:textId="599DF6B1" w:rsidR="009137EE" w:rsidRPr="009137EE" w:rsidRDefault="2B73C47E"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umożliwiać zdefiniowanie powiadomień wysyłanych to określonej grupy użytkowników z informacją o przekazaniu pacjenta </w:t>
            </w:r>
            <w:r w:rsidR="366D8D89" w:rsidRPr="6FDE1EAE">
              <w:rPr>
                <w:rFonts w:eastAsia="Times New Roman" w:cs="Calibri"/>
                <w:color w:val="000000" w:themeColor="text1"/>
                <w:sz w:val="20"/>
                <w:szCs w:val="20"/>
                <w:lang w:eastAsia="pl-PL"/>
              </w:rPr>
              <w:t>z Izby</w:t>
            </w:r>
            <w:r w:rsidR="31F3D0D6" w:rsidRPr="6FDE1EAE">
              <w:rPr>
                <w:rFonts w:eastAsia="Times New Roman" w:cs="Calibri"/>
                <w:color w:val="000000" w:themeColor="text1"/>
                <w:sz w:val="20"/>
                <w:szCs w:val="20"/>
                <w:lang w:eastAsia="pl-PL"/>
              </w:rPr>
              <w:t xml:space="preserve"> Przyjęć </w:t>
            </w:r>
            <w:r w:rsidRPr="6FDE1EAE">
              <w:rPr>
                <w:rFonts w:eastAsia="Times New Roman" w:cs="Calibri"/>
                <w:color w:val="000000" w:themeColor="text1"/>
                <w:sz w:val="20"/>
                <w:szCs w:val="20"/>
                <w:lang w:eastAsia="pl-PL"/>
              </w:rPr>
              <w:t xml:space="preserve">na </w:t>
            </w:r>
            <w:r w:rsidR="6366136B" w:rsidRPr="6FDE1EAE">
              <w:rPr>
                <w:rFonts w:eastAsia="Times New Roman" w:cs="Calibri"/>
                <w:color w:val="000000" w:themeColor="text1"/>
                <w:sz w:val="20"/>
                <w:szCs w:val="20"/>
                <w:lang w:eastAsia="pl-PL"/>
              </w:rPr>
              <w:t>O</w:t>
            </w:r>
            <w:r w:rsidRPr="6FDE1EAE">
              <w:rPr>
                <w:rFonts w:eastAsia="Times New Roman" w:cs="Calibri"/>
                <w:color w:val="000000" w:themeColor="text1"/>
                <w:sz w:val="20"/>
                <w:szCs w:val="20"/>
                <w:lang w:eastAsia="pl-PL"/>
              </w:rPr>
              <w:t xml:space="preserve">ddział, ponad określoną liczbę łóżek do dyspozycji </w:t>
            </w:r>
            <w:r w:rsidR="0FEBA20F" w:rsidRPr="6FDE1EAE">
              <w:rPr>
                <w:rFonts w:eastAsia="Times New Roman" w:cs="Calibri"/>
                <w:color w:val="000000" w:themeColor="text1"/>
                <w:sz w:val="20"/>
                <w:szCs w:val="20"/>
                <w:lang w:eastAsia="pl-PL"/>
              </w:rPr>
              <w:t>Izby Przyjęć</w:t>
            </w:r>
            <w:r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6C19ACC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006A9D6" w14:textId="28E7DEA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AAE325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6244996"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6B3BB70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w:t>
            </w:r>
          </w:p>
        </w:tc>
        <w:tc>
          <w:tcPr>
            <w:tcW w:w="9062" w:type="dxa"/>
            <w:tcBorders>
              <w:top w:val="nil"/>
              <w:left w:val="nil"/>
              <w:bottom w:val="single" w:sz="4" w:space="0" w:color="auto"/>
              <w:right w:val="single" w:sz="4" w:space="0" w:color="auto"/>
            </w:tcBorders>
            <w:vAlign w:val="center"/>
            <w:hideMark/>
          </w:tcPr>
          <w:p w14:paraId="6CE9A497" w14:textId="04DA003A"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Z modułu Oddział system </w:t>
            </w:r>
            <w:r w:rsidR="0DEF3358"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udostępnić funkcję zakończenia podań leków, zdefiniowanych bez daty końcowej.</w:t>
            </w:r>
            <w:r w:rsidR="35E0BFE5">
              <w:br/>
            </w:r>
            <w:r w:rsidRPr="6FDE1EAE">
              <w:rPr>
                <w:rFonts w:eastAsia="Times New Roman" w:cs="Calibri"/>
                <w:color w:val="000000" w:themeColor="text1"/>
                <w:sz w:val="20"/>
                <w:szCs w:val="20"/>
                <w:lang w:eastAsia="pl-PL"/>
              </w:rPr>
              <w:t xml:space="preserve">Funkcja </w:t>
            </w:r>
            <w:r w:rsidR="11E5675C"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33CBD4A0"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ograniczenie zakresu prezentowanych danych</w:t>
            </w:r>
            <w:r w:rsidR="5702A0A3" w:rsidRPr="6FDE1EAE">
              <w:rPr>
                <w:rFonts w:eastAsia="Times New Roman" w:cs="Calibri"/>
                <w:color w:val="000000" w:themeColor="text1"/>
                <w:sz w:val="20"/>
                <w:szCs w:val="20"/>
                <w:lang w:eastAsia="pl-PL"/>
              </w:rPr>
              <w:t>,</w:t>
            </w:r>
            <w:r w:rsidRPr="6FDE1EAE">
              <w:rPr>
                <w:rFonts w:eastAsia="Times New Roman" w:cs="Calibri"/>
                <w:color w:val="000000" w:themeColor="text1"/>
                <w:sz w:val="20"/>
                <w:szCs w:val="20"/>
                <w:lang w:eastAsia="pl-PL"/>
              </w:rPr>
              <w:t xml:space="preserve"> co najmniej</w:t>
            </w:r>
            <w:r w:rsidR="15F34FEA" w:rsidRPr="6FDE1EAE">
              <w:rPr>
                <w:rFonts w:eastAsia="Times New Roman" w:cs="Calibri"/>
                <w:color w:val="000000" w:themeColor="text1"/>
                <w:sz w:val="20"/>
                <w:szCs w:val="20"/>
                <w:lang w:eastAsia="pl-PL"/>
              </w:rPr>
              <w:t>,</w:t>
            </w:r>
            <w:r w:rsidRPr="6FDE1EAE">
              <w:rPr>
                <w:rFonts w:eastAsia="Times New Roman" w:cs="Calibri"/>
                <w:color w:val="000000" w:themeColor="text1"/>
                <w:sz w:val="20"/>
                <w:szCs w:val="20"/>
                <w:lang w:eastAsia="pl-PL"/>
              </w:rPr>
              <w:t xml:space="preserve"> w zakresie danych osobowych pacjenta oraz leku. </w:t>
            </w:r>
            <w:r w:rsidR="45F43942" w:rsidRPr="6FDE1EAE">
              <w:rPr>
                <w:rFonts w:eastAsia="Times New Roman" w:cs="Calibri"/>
                <w:color w:val="000000" w:themeColor="text1"/>
                <w:sz w:val="20"/>
                <w:szCs w:val="20"/>
                <w:lang w:eastAsia="pl-PL"/>
              </w:rPr>
              <w:t>Musi być m</w:t>
            </w:r>
            <w:r w:rsidRPr="6FDE1EAE">
              <w:rPr>
                <w:rFonts w:eastAsia="Times New Roman" w:cs="Calibri"/>
                <w:color w:val="000000" w:themeColor="text1"/>
                <w:sz w:val="20"/>
                <w:szCs w:val="20"/>
                <w:lang w:eastAsia="pl-PL"/>
              </w:rPr>
              <w:t>ożliwe zakończenie podań bez wskazanej daty zakończenia oraz zdefiniowanie nowej daty startu dla takich otwartych podań.</w:t>
            </w:r>
          </w:p>
        </w:tc>
        <w:tc>
          <w:tcPr>
            <w:tcW w:w="1298" w:type="dxa"/>
            <w:tcBorders>
              <w:top w:val="nil"/>
              <w:left w:val="nil"/>
              <w:bottom w:val="single" w:sz="4" w:space="0" w:color="auto"/>
              <w:right w:val="single" w:sz="4" w:space="0" w:color="auto"/>
            </w:tcBorders>
            <w:vAlign w:val="center"/>
            <w:hideMark/>
          </w:tcPr>
          <w:p w14:paraId="5A5C2A4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CCE64D2" w14:textId="6254716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4FE984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346E635" w14:textId="77777777" w:rsidTr="6FDE1EAE">
        <w:trPr>
          <w:trHeight w:val="4605"/>
        </w:trPr>
        <w:tc>
          <w:tcPr>
            <w:tcW w:w="480" w:type="dxa"/>
            <w:tcBorders>
              <w:top w:val="nil"/>
              <w:left w:val="single" w:sz="4" w:space="0" w:color="auto"/>
              <w:bottom w:val="single" w:sz="4" w:space="0" w:color="auto"/>
              <w:right w:val="single" w:sz="4" w:space="0" w:color="auto"/>
            </w:tcBorders>
            <w:vAlign w:val="center"/>
            <w:hideMark/>
          </w:tcPr>
          <w:p w14:paraId="5927D40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w:t>
            </w:r>
          </w:p>
        </w:tc>
        <w:tc>
          <w:tcPr>
            <w:tcW w:w="9062" w:type="dxa"/>
            <w:tcBorders>
              <w:top w:val="nil"/>
              <w:left w:val="nil"/>
              <w:bottom w:val="single" w:sz="4" w:space="0" w:color="auto"/>
              <w:right w:val="single" w:sz="4" w:space="0" w:color="auto"/>
            </w:tcBorders>
            <w:vAlign w:val="center"/>
            <w:hideMark/>
          </w:tcPr>
          <w:p w14:paraId="67FD4CBB" w14:textId="5AA81945"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wyszukiwanie pacjentów na liście wg różnych parametrów, w szczególności:</w:t>
            </w:r>
            <w:r w:rsidR="009137EE">
              <w:br/>
            </w:r>
            <w:r w:rsidRPr="6FDE1EAE">
              <w:rPr>
                <w:rFonts w:eastAsia="Times New Roman" w:cs="Calibri"/>
                <w:color w:val="000000" w:themeColor="text1"/>
                <w:sz w:val="20"/>
                <w:szCs w:val="20"/>
                <w:lang w:eastAsia="pl-PL"/>
              </w:rPr>
              <w:t xml:space="preserve">- status </w:t>
            </w:r>
            <w:proofErr w:type="spellStart"/>
            <w:r w:rsidRPr="6FDE1EAE">
              <w:rPr>
                <w:rFonts w:eastAsia="Times New Roman" w:cs="Calibri"/>
                <w:color w:val="000000" w:themeColor="text1"/>
                <w:sz w:val="20"/>
                <w:szCs w:val="20"/>
                <w:lang w:eastAsia="pl-PL"/>
              </w:rPr>
              <w:t>eWUŚ</w:t>
            </w:r>
            <w:proofErr w:type="spellEnd"/>
            <w:r w:rsidRPr="6FDE1EAE">
              <w:rPr>
                <w:rFonts w:eastAsia="Times New Roman" w:cs="Calibri"/>
                <w:color w:val="000000" w:themeColor="text1"/>
                <w:sz w:val="20"/>
                <w:szCs w:val="20"/>
                <w:lang w:eastAsia="pl-PL"/>
              </w:rPr>
              <w:t>,</w:t>
            </w:r>
            <w:r w:rsidR="009137EE">
              <w:br/>
            </w:r>
            <w:r w:rsidRPr="6FDE1EAE">
              <w:rPr>
                <w:rFonts w:eastAsia="Times New Roman" w:cs="Calibri"/>
                <w:color w:val="000000" w:themeColor="text1"/>
                <w:sz w:val="20"/>
                <w:szCs w:val="20"/>
                <w:lang w:eastAsia="pl-PL"/>
              </w:rPr>
              <w:t>- identyfikator pacjenta,</w:t>
            </w:r>
            <w:r w:rsidR="009137EE">
              <w:br/>
            </w:r>
            <w:r w:rsidRPr="6FDE1EAE">
              <w:rPr>
                <w:rFonts w:eastAsia="Times New Roman" w:cs="Calibri"/>
                <w:color w:val="000000" w:themeColor="text1"/>
                <w:sz w:val="20"/>
                <w:szCs w:val="20"/>
                <w:lang w:eastAsia="pl-PL"/>
              </w:rPr>
              <w:t>- lekarz prowadzący,</w:t>
            </w:r>
            <w:r w:rsidR="009137EE">
              <w:br/>
            </w:r>
            <w:r w:rsidRPr="6FDE1EAE">
              <w:rPr>
                <w:rFonts w:eastAsia="Times New Roman" w:cs="Calibri"/>
                <w:color w:val="000000" w:themeColor="text1"/>
                <w:sz w:val="20"/>
                <w:szCs w:val="20"/>
                <w:lang w:eastAsia="pl-PL"/>
              </w:rPr>
              <w:t>- lekarz nadzorujący (jeśli jest rejestrowany na danym oddziale),</w:t>
            </w:r>
            <w:r w:rsidR="009137EE">
              <w:br/>
            </w:r>
            <w:r w:rsidRPr="6FDE1EAE">
              <w:rPr>
                <w:rFonts w:eastAsia="Times New Roman" w:cs="Calibri"/>
                <w:color w:val="000000" w:themeColor="text1"/>
                <w:sz w:val="20"/>
                <w:szCs w:val="20"/>
                <w:lang w:eastAsia="pl-PL"/>
              </w:rPr>
              <w:t>- nazwisko i imię,</w:t>
            </w:r>
            <w:r w:rsidR="009137EE">
              <w:br/>
            </w:r>
            <w:r w:rsidRPr="6FDE1EAE">
              <w:rPr>
                <w:rFonts w:eastAsia="Times New Roman" w:cs="Calibri"/>
                <w:color w:val="000000" w:themeColor="text1"/>
                <w:sz w:val="20"/>
                <w:szCs w:val="20"/>
                <w:lang w:eastAsia="pl-PL"/>
              </w:rPr>
              <w:t>- nr Wykazu Głównego,</w:t>
            </w:r>
            <w:r w:rsidR="009137EE">
              <w:br/>
            </w:r>
            <w:r w:rsidRPr="6FDE1EAE">
              <w:rPr>
                <w:rFonts w:eastAsia="Times New Roman" w:cs="Calibri"/>
                <w:color w:val="000000" w:themeColor="text1"/>
                <w:sz w:val="20"/>
                <w:szCs w:val="20"/>
                <w:lang w:eastAsia="pl-PL"/>
              </w:rPr>
              <w:t>- rozpoznanie,</w:t>
            </w:r>
            <w:r w:rsidR="009137EE">
              <w:br/>
            </w:r>
            <w:r w:rsidRPr="6FDE1EAE">
              <w:rPr>
                <w:rFonts w:eastAsia="Times New Roman" w:cs="Calibri"/>
                <w:color w:val="000000" w:themeColor="text1"/>
                <w:sz w:val="20"/>
                <w:szCs w:val="20"/>
                <w:lang w:eastAsia="pl-PL"/>
              </w:rPr>
              <w:t>- płatnik,</w:t>
            </w:r>
            <w:r w:rsidR="009137EE">
              <w:br/>
            </w:r>
            <w:r w:rsidRPr="6FDE1EAE">
              <w:rPr>
                <w:rFonts w:eastAsia="Times New Roman" w:cs="Calibri"/>
                <w:color w:val="000000" w:themeColor="text1"/>
                <w:sz w:val="20"/>
                <w:szCs w:val="20"/>
                <w:lang w:eastAsia="pl-PL"/>
              </w:rPr>
              <w:t>- zlecenia leków modyfikowane w ciągu ostatnich X godzin,</w:t>
            </w:r>
            <w:r w:rsidR="009137EE">
              <w:br/>
            </w:r>
            <w:r w:rsidRPr="6FDE1EAE">
              <w:rPr>
                <w:rFonts w:eastAsia="Times New Roman" w:cs="Calibri"/>
                <w:color w:val="000000" w:themeColor="text1"/>
                <w:sz w:val="20"/>
                <w:szCs w:val="20"/>
                <w:lang w:eastAsia="pl-PL"/>
              </w:rPr>
              <w:t>- z aktualnymi zleceniami leków,</w:t>
            </w:r>
            <w:r w:rsidR="009137EE">
              <w:br/>
            </w:r>
            <w:r w:rsidRPr="6FDE1EAE">
              <w:rPr>
                <w:rFonts w:eastAsia="Times New Roman" w:cs="Calibri"/>
                <w:color w:val="000000" w:themeColor="text1"/>
                <w:sz w:val="20"/>
                <w:szCs w:val="20"/>
                <w:lang w:eastAsia="pl-PL"/>
              </w:rPr>
              <w:t>- zlecenia leków do potwierdzenia,</w:t>
            </w:r>
            <w:r w:rsidR="009137EE">
              <w:br/>
            </w:r>
            <w:r w:rsidRPr="6FDE1EAE">
              <w:rPr>
                <w:rFonts w:eastAsia="Times New Roman" w:cs="Calibri"/>
                <w:color w:val="000000" w:themeColor="text1"/>
                <w:sz w:val="20"/>
                <w:szCs w:val="20"/>
                <w:lang w:eastAsia="pl-PL"/>
              </w:rPr>
              <w:t>- obsługiwani w trybie OIOM,</w:t>
            </w:r>
            <w:r w:rsidR="009137EE">
              <w:br/>
            </w:r>
            <w:r w:rsidRPr="6FDE1EAE">
              <w:rPr>
                <w:rFonts w:eastAsia="Times New Roman" w:cs="Calibri"/>
                <w:color w:val="000000" w:themeColor="text1"/>
                <w:sz w:val="20"/>
                <w:szCs w:val="20"/>
                <w:lang w:eastAsia="pl-PL"/>
              </w:rPr>
              <w:t>- bez obserwacji lekarskich,</w:t>
            </w:r>
            <w:r w:rsidR="009137EE">
              <w:br/>
            </w:r>
            <w:r w:rsidRPr="6FDE1EAE">
              <w:rPr>
                <w:rFonts w:eastAsia="Times New Roman" w:cs="Calibri"/>
                <w:color w:val="000000" w:themeColor="text1"/>
                <w:sz w:val="20"/>
                <w:szCs w:val="20"/>
                <w:lang w:eastAsia="pl-PL"/>
              </w:rPr>
              <w:t>- wyszukanie pacjenta z wykorzystaniem kodu paskowego (w którym zakodowany jest identyfikator pacjenta) z opaski,</w:t>
            </w:r>
            <w:r w:rsidR="009137EE">
              <w:br/>
            </w:r>
            <w:r w:rsidRPr="6FDE1EAE">
              <w:rPr>
                <w:rFonts w:eastAsia="Times New Roman" w:cs="Calibri"/>
                <w:color w:val="000000" w:themeColor="text1"/>
                <w:sz w:val="20"/>
                <w:szCs w:val="20"/>
                <w:lang w:eastAsia="pl-PL"/>
              </w:rPr>
              <w:t>- pacjentów po danych pielęgniarki prowadzącej,</w:t>
            </w:r>
            <w:r w:rsidR="009137EE">
              <w:br/>
            </w:r>
            <w:r w:rsidRPr="6FDE1EAE">
              <w:rPr>
                <w:rFonts w:eastAsia="Times New Roman" w:cs="Calibri"/>
                <w:color w:val="000000" w:themeColor="text1"/>
                <w:sz w:val="20"/>
                <w:szCs w:val="20"/>
                <w:lang w:eastAsia="pl-PL"/>
              </w:rPr>
              <w:t xml:space="preserve">- z wpisem/bez wpisu w </w:t>
            </w:r>
            <w:r w:rsidR="4B999702" w:rsidRPr="6FDE1EAE">
              <w:rPr>
                <w:rFonts w:eastAsia="Times New Roman" w:cs="Calibri"/>
                <w:color w:val="000000" w:themeColor="text1"/>
                <w:sz w:val="20"/>
                <w:szCs w:val="20"/>
                <w:lang w:eastAsia="pl-PL"/>
              </w:rPr>
              <w:t>H</w:t>
            </w:r>
            <w:r w:rsidRPr="6FDE1EAE">
              <w:rPr>
                <w:rFonts w:eastAsia="Times New Roman" w:cs="Calibri"/>
                <w:color w:val="000000" w:themeColor="text1"/>
                <w:sz w:val="20"/>
                <w:szCs w:val="20"/>
                <w:lang w:eastAsia="pl-PL"/>
              </w:rPr>
              <w:t xml:space="preserve">armonogramie </w:t>
            </w:r>
            <w:r w:rsidR="256B9076" w:rsidRPr="6FDE1EAE">
              <w:rPr>
                <w:rFonts w:eastAsia="Times New Roman" w:cs="Calibri"/>
                <w:color w:val="000000" w:themeColor="text1"/>
                <w:sz w:val="20"/>
                <w:szCs w:val="20"/>
                <w:lang w:eastAsia="pl-PL"/>
              </w:rPr>
              <w:t>P</w:t>
            </w:r>
            <w:r w:rsidRPr="6FDE1EAE">
              <w:rPr>
                <w:rFonts w:eastAsia="Times New Roman" w:cs="Calibri"/>
                <w:color w:val="000000" w:themeColor="text1"/>
                <w:sz w:val="20"/>
                <w:szCs w:val="20"/>
                <w:lang w:eastAsia="pl-PL"/>
              </w:rPr>
              <w:t>rzyjęć.</w:t>
            </w:r>
          </w:p>
        </w:tc>
        <w:tc>
          <w:tcPr>
            <w:tcW w:w="1298" w:type="dxa"/>
            <w:tcBorders>
              <w:top w:val="nil"/>
              <w:left w:val="nil"/>
              <w:bottom w:val="single" w:sz="4" w:space="0" w:color="auto"/>
              <w:right w:val="single" w:sz="4" w:space="0" w:color="auto"/>
            </w:tcBorders>
            <w:vAlign w:val="center"/>
            <w:hideMark/>
          </w:tcPr>
          <w:p w14:paraId="7B75935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8A3A3DD" w14:textId="5C90192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8D234F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CC604E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1FA707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w:t>
            </w:r>
          </w:p>
        </w:tc>
        <w:tc>
          <w:tcPr>
            <w:tcW w:w="9062" w:type="dxa"/>
            <w:tcBorders>
              <w:top w:val="nil"/>
              <w:left w:val="nil"/>
              <w:bottom w:val="single" w:sz="4" w:space="0" w:color="auto"/>
              <w:right w:val="single" w:sz="4" w:space="0" w:color="auto"/>
            </w:tcBorders>
            <w:vAlign w:val="center"/>
            <w:hideMark/>
          </w:tcPr>
          <w:p w14:paraId="6FB9970A" w14:textId="1685FFE0"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umożliwiać modyfikację danych osobowych pacjentów przebywających na </w:t>
            </w:r>
            <w:r w:rsidR="001A7BAD" w:rsidRPr="6FDE1EAE">
              <w:rPr>
                <w:rFonts w:eastAsia="Times New Roman" w:cs="Calibri"/>
                <w:color w:val="000000" w:themeColor="text1"/>
                <w:sz w:val="20"/>
                <w:szCs w:val="20"/>
                <w:lang w:eastAsia="pl-PL"/>
              </w:rPr>
              <w:t>O</w:t>
            </w:r>
            <w:r w:rsidRPr="6FDE1EAE">
              <w:rPr>
                <w:rFonts w:eastAsia="Times New Roman" w:cs="Calibri"/>
                <w:color w:val="000000" w:themeColor="text1"/>
                <w:sz w:val="20"/>
                <w:szCs w:val="20"/>
                <w:lang w:eastAsia="pl-PL"/>
              </w:rPr>
              <w:t>ddziale.</w:t>
            </w:r>
          </w:p>
        </w:tc>
        <w:tc>
          <w:tcPr>
            <w:tcW w:w="1298" w:type="dxa"/>
            <w:tcBorders>
              <w:top w:val="nil"/>
              <w:left w:val="nil"/>
              <w:bottom w:val="single" w:sz="4" w:space="0" w:color="auto"/>
              <w:right w:val="single" w:sz="4" w:space="0" w:color="auto"/>
            </w:tcBorders>
            <w:vAlign w:val="center"/>
            <w:hideMark/>
          </w:tcPr>
          <w:p w14:paraId="3DE4469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9757867" w14:textId="1F21834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A990E4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0CDDC79"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63B7BBF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w:t>
            </w:r>
          </w:p>
        </w:tc>
        <w:tc>
          <w:tcPr>
            <w:tcW w:w="9062" w:type="dxa"/>
            <w:tcBorders>
              <w:top w:val="nil"/>
              <w:left w:val="nil"/>
              <w:bottom w:val="single" w:sz="4" w:space="0" w:color="auto"/>
              <w:right w:val="single" w:sz="4" w:space="0" w:color="auto"/>
            </w:tcBorders>
            <w:vAlign w:val="center"/>
            <w:hideMark/>
          </w:tcPr>
          <w:p w14:paraId="1AB37BC1"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przegląd danych archiwalnych pacjenta w zakresie:</w:t>
            </w:r>
            <w:r w:rsidRPr="009137EE">
              <w:rPr>
                <w:rFonts w:eastAsia="Times New Roman" w:cs="Calibri"/>
                <w:color w:val="000000"/>
                <w:sz w:val="20"/>
                <w:szCs w:val="20"/>
                <w:lang w:eastAsia="pl-PL"/>
              </w:rPr>
              <w:br/>
              <w:t>- danych osobowych,</w:t>
            </w:r>
            <w:r w:rsidRPr="009137EE">
              <w:rPr>
                <w:rFonts w:eastAsia="Times New Roman" w:cs="Calibri"/>
                <w:color w:val="000000"/>
                <w:sz w:val="20"/>
                <w:szCs w:val="20"/>
                <w:lang w:eastAsia="pl-PL"/>
              </w:rPr>
              <w:br/>
              <w:t>- danych z poszczególnych pobytów szpitalnych.</w:t>
            </w:r>
          </w:p>
        </w:tc>
        <w:tc>
          <w:tcPr>
            <w:tcW w:w="1298" w:type="dxa"/>
            <w:tcBorders>
              <w:top w:val="nil"/>
              <w:left w:val="nil"/>
              <w:bottom w:val="single" w:sz="4" w:space="0" w:color="auto"/>
              <w:right w:val="single" w:sz="4" w:space="0" w:color="auto"/>
            </w:tcBorders>
            <w:vAlign w:val="center"/>
            <w:hideMark/>
          </w:tcPr>
          <w:p w14:paraId="729F605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74009E0" w14:textId="63B5DE4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EC7C49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17E0D3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490055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13</w:t>
            </w:r>
          </w:p>
        </w:tc>
        <w:tc>
          <w:tcPr>
            <w:tcW w:w="9062" w:type="dxa"/>
            <w:tcBorders>
              <w:top w:val="nil"/>
              <w:left w:val="nil"/>
              <w:bottom w:val="single" w:sz="4" w:space="0" w:color="auto"/>
              <w:right w:val="single" w:sz="4" w:space="0" w:color="auto"/>
            </w:tcBorders>
            <w:vAlign w:val="center"/>
            <w:hideMark/>
          </w:tcPr>
          <w:p w14:paraId="4428DBE7"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W zależności od konfiguracji system musi umożliwiać prezentację statusu TRIAGE podczas przeglądu informacji o wizytach i hospitalizacjach pacjenta.</w:t>
            </w:r>
          </w:p>
        </w:tc>
        <w:tc>
          <w:tcPr>
            <w:tcW w:w="1298" w:type="dxa"/>
            <w:tcBorders>
              <w:top w:val="nil"/>
              <w:left w:val="nil"/>
              <w:bottom w:val="single" w:sz="4" w:space="0" w:color="auto"/>
              <w:right w:val="single" w:sz="4" w:space="0" w:color="auto"/>
            </w:tcBorders>
            <w:vAlign w:val="center"/>
            <w:hideMark/>
          </w:tcPr>
          <w:p w14:paraId="6E8900D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8F1FC5E" w14:textId="531E5A4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66B67E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B21248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BCED4D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14</w:t>
            </w:r>
          </w:p>
        </w:tc>
        <w:tc>
          <w:tcPr>
            <w:tcW w:w="9062" w:type="dxa"/>
            <w:tcBorders>
              <w:top w:val="nil"/>
              <w:left w:val="nil"/>
              <w:bottom w:val="single" w:sz="4" w:space="0" w:color="auto"/>
              <w:right w:val="single" w:sz="4" w:space="0" w:color="auto"/>
            </w:tcBorders>
            <w:vAlign w:val="center"/>
            <w:hideMark/>
          </w:tcPr>
          <w:p w14:paraId="58C7593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rejestrację i śledzenie historii dokumentów uprawniających do uzyskania świadczeń.</w:t>
            </w:r>
          </w:p>
        </w:tc>
        <w:tc>
          <w:tcPr>
            <w:tcW w:w="1298" w:type="dxa"/>
            <w:tcBorders>
              <w:top w:val="nil"/>
              <w:left w:val="nil"/>
              <w:bottom w:val="single" w:sz="4" w:space="0" w:color="auto"/>
              <w:right w:val="single" w:sz="4" w:space="0" w:color="auto"/>
            </w:tcBorders>
            <w:vAlign w:val="center"/>
            <w:hideMark/>
          </w:tcPr>
          <w:p w14:paraId="72B5DC5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5D37F4D" w14:textId="4E7A775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DC78AB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5178C7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182788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15</w:t>
            </w:r>
          </w:p>
        </w:tc>
        <w:tc>
          <w:tcPr>
            <w:tcW w:w="9062" w:type="dxa"/>
            <w:tcBorders>
              <w:top w:val="nil"/>
              <w:left w:val="nil"/>
              <w:bottom w:val="single" w:sz="4" w:space="0" w:color="auto"/>
              <w:right w:val="single" w:sz="4" w:space="0" w:color="auto"/>
            </w:tcBorders>
            <w:vAlign w:val="center"/>
            <w:hideMark/>
          </w:tcPr>
          <w:p w14:paraId="1555A83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określenie stopnia niepełnosprawności w danych osobowych pacjenta.</w:t>
            </w:r>
          </w:p>
        </w:tc>
        <w:tc>
          <w:tcPr>
            <w:tcW w:w="1298" w:type="dxa"/>
            <w:tcBorders>
              <w:top w:val="nil"/>
              <w:left w:val="nil"/>
              <w:bottom w:val="single" w:sz="4" w:space="0" w:color="auto"/>
              <w:right w:val="single" w:sz="4" w:space="0" w:color="auto"/>
            </w:tcBorders>
            <w:vAlign w:val="center"/>
            <w:hideMark/>
          </w:tcPr>
          <w:p w14:paraId="1222CDB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C3A1AB3" w14:textId="4B410FC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C1F3A9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AF28F0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374BAB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16</w:t>
            </w:r>
          </w:p>
        </w:tc>
        <w:tc>
          <w:tcPr>
            <w:tcW w:w="9062" w:type="dxa"/>
            <w:tcBorders>
              <w:top w:val="nil"/>
              <w:left w:val="nil"/>
              <w:bottom w:val="single" w:sz="4" w:space="0" w:color="auto"/>
              <w:right w:val="single" w:sz="4" w:space="0" w:color="auto"/>
            </w:tcBorders>
            <w:vAlign w:val="center"/>
            <w:hideMark/>
          </w:tcPr>
          <w:p w14:paraId="702C30F5" w14:textId="77777777" w:rsidR="009137EE" w:rsidRPr="009137EE" w:rsidRDefault="31AAFC3C" w:rsidP="00443D66">
            <w:pPr>
              <w:spacing w:after="0" w:line="240" w:lineRule="auto"/>
              <w:rPr>
                <w:rFonts w:eastAsia="Times New Roman" w:cs="Calibri"/>
                <w:color w:val="000000"/>
                <w:sz w:val="20"/>
                <w:szCs w:val="20"/>
                <w:lang w:eastAsia="pl-PL"/>
              </w:rPr>
            </w:pPr>
            <w:r w:rsidRPr="1AF8A98F">
              <w:rPr>
                <w:rFonts w:eastAsia="Times New Roman" w:cs="Calibri"/>
                <w:color w:val="000000" w:themeColor="text1"/>
                <w:sz w:val="20"/>
                <w:szCs w:val="20"/>
                <w:lang w:eastAsia="pl-PL"/>
              </w:rPr>
              <w:t>System musi umożliwiać obsługę różnych dokumentów tożsamości, poza dowodem osobistym/paszportem, dla opiekuna/osoby upoważnionej wraz z datą obowiązywania.</w:t>
            </w:r>
          </w:p>
        </w:tc>
        <w:tc>
          <w:tcPr>
            <w:tcW w:w="1298" w:type="dxa"/>
            <w:tcBorders>
              <w:top w:val="nil"/>
              <w:left w:val="nil"/>
              <w:bottom w:val="single" w:sz="4" w:space="0" w:color="auto"/>
              <w:right w:val="single" w:sz="4" w:space="0" w:color="auto"/>
            </w:tcBorders>
            <w:vAlign w:val="center"/>
            <w:hideMark/>
          </w:tcPr>
          <w:p w14:paraId="6A5F1A7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D8743FC" w14:textId="1A06667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94804F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A4A0E8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666EF7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17</w:t>
            </w:r>
          </w:p>
        </w:tc>
        <w:tc>
          <w:tcPr>
            <w:tcW w:w="9062" w:type="dxa"/>
            <w:tcBorders>
              <w:top w:val="nil"/>
              <w:left w:val="nil"/>
              <w:bottom w:val="single" w:sz="4" w:space="0" w:color="auto"/>
              <w:right w:val="single" w:sz="4" w:space="0" w:color="auto"/>
            </w:tcBorders>
            <w:vAlign w:val="center"/>
            <w:hideMark/>
          </w:tcPr>
          <w:p w14:paraId="45FC9658" w14:textId="26E7BCE5"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2D465AD6"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17DED086"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automatyczne tworzenie wpisów w skorowidzu pacjentów dla opiekunów danego pacjenta.</w:t>
            </w:r>
          </w:p>
        </w:tc>
        <w:tc>
          <w:tcPr>
            <w:tcW w:w="1298" w:type="dxa"/>
            <w:tcBorders>
              <w:top w:val="nil"/>
              <w:left w:val="nil"/>
              <w:bottom w:val="single" w:sz="4" w:space="0" w:color="auto"/>
              <w:right w:val="single" w:sz="4" w:space="0" w:color="auto"/>
            </w:tcBorders>
            <w:vAlign w:val="center"/>
            <w:hideMark/>
          </w:tcPr>
          <w:p w14:paraId="0620951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B03AAFB" w14:textId="02948BD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6C3380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FC0ECE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61C600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18</w:t>
            </w:r>
          </w:p>
        </w:tc>
        <w:tc>
          <w:tcPr>
            <w:tcW w:w="9062" w:type="dxa"/>
            <w:tcBorders>
              <w:top w:val="nil"/>
              <w:left w:val="nil"/>
              <w:bottom w:val="single" w:sz="4" w:space="0" w:color="auto"/>
              <w:right w:val="single" w:sz="4" w:space="0" w:color="auto"/>
            </w:tcBorders>
            <w:vAlign w:val="center"/>
            <w:hideMark/>
          </w:tcPr>
          <w:p w14:paraId="599BF615"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ewidencję pacjentów ze szczególnymi uprawnieniami, których dane są objęte ograniczonym dostępem.</w:t>
            </w:r>
          </w:p>
        </w:tc>
        <w:tc>
          <w:tcPr>
            <w:tcW w:w="1298" w:type="dxa"/>
            <w:tcBorders>
              <w:top w:val="nil"/>
              <w:left w:val="nil"/>
              <w:bottom w:val="single" w:sz="4" w:space="0" w:color="auto"/>
              <w:right w:val="single" w:sz="4" w:space="0" w:color="auto"/>
            </w:tcBorders>
            <w:vAlign w:val="center"/>
            <w:hideMark/>
          </w:tcPr>
          <w:p w14:paraId="4F3C56C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8DAC1C6" w14:textId="17C47C1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B48B7D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1B7D36C"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56256EE0" w14:textId="1488ABB1" w:rsidR="009137EE" w:rsidRPr="009137EE" w:rsidRDefault="543C6654"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19</w:t>
            </w:r>
          </w:p>
        </w:tc>
        <w:tc>
          <w:tcPr>
            <w:tcW w:w="9062" w:type="dxa"/>
            <w:tcBorders>
              <w:top w:val="nil"/>
              <w:left w:val="nil"/>
              <w:bottom w:val="single" w:sz="4" w:space="0" w:color="auto"/>
              <w:right w:val="single" w:sz="4" w:space="0" w:color="auto"/>
            </w:tcBorders>
            <w:vAlign w:val="center"/>
            <w:hideMark/>
          </w:tcPr>
          <w:p w14:paraId="465335AA" w14:textId="6A41B934" w:rsidR="009137EE" w:rsidRPr="009137EE" w:rsidRDefault="04E1F751" w:rsidP="1AF8A98F">
            <w:pPr>
              <w:spacing w:after="0"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System musi umożliwiać dodanie zdjęcia pacjenta</w:t>
            </w:r>
            <w:r w:rsidR="714AE22E" w:rsidRPr="6FDE1EAE">
              <w:rPr>
                <w:rFonts w:eastAsia="Times New Roman" w:cs="Calibri"/>
                <w:color w:val="000000" w:themeColor="text1"/>
                <w:sz w:val="20"/>
                <w:szCs w:val="20"/>
                <w:lang w:eastAsia="pl-PL"/>
              </w:rPr>
              <w:t xml:space="preserve"> </w:t>
            </w:r>
            <w:r w:rsidR="37A04DED" w:rsidRPr="6FDE1EAE">
              <w:rPr>
                <w:rFonts w:eastAsia="Times New Roman" w:cs="Calibri"/>
                <w:color w:val="000000" w:themeColor="text1"/>
                <w:sz w:val="20"/>
                <w:szCs w:val="20"/>
                <w:lang w:eastAsia="pl-PL"/>
              </w:rPr>
              <w:t>(</w:t>
            </w:r>
            <w:r w:rsidR="0F8C6482" w:rsidRPr="6FDE1EAE">
              <w:rPr>
                <w:rFonts w:eastAsia="Times New Roman" w:cs="Calibri"/>
                <w:color w:val="000000" w:themeColor="text1"/>
                <w:sz w:val="20"/>
                <w:szCs w:val="20"/>
                <w:lang w:eastAsia="pl-PL"/>
              </w:rPr>
              <w:t xml:space="preserve">za jego zgodą </w:t>
            </w:r>
            <w:r w:rsidR="714AE22E" w:rsidRPr="6FDE1EAE">
              <w:rPr>
                <w:rFonts w:eastAsia="Times New Roman" w:cs="Calibri"/>
                <w:color w:val="000000" w:themeColor="text1"/>
                <w:sz w:val="20"/>
                <w:szCs w:val="20"/>
                <w:lang w:eastAsia="pl-PL"/>
              </w:rPr>
              <w:t>jako</w:t>
            </w:r>
            <w:r w:rsidRPr="6FDE1EAE">
              <w:rPr>
                <w:rFonts w:eastAsia="Times New Roman" w:cs="Calibri"/>
                <w:color w:val="000000" w:themeColor="text1"/>
                <w:sz w:val="20"/>
                <w:szCs w:val="20"/>
                <w:lang w:eastAsia="pl-PL"/>
              </w:rPr>
              <w:t xml:space="preserve"> </w:t>
            </w:r>
            <w:r w:rsidR="566290F3" w:rsidRPr="6FDE1EAE">
              <w:rPr>
                <w:rFonts w:eastAsia="Times New Roman" w:cs="Calibri"/>
                <w:color w:val="000000" w:themeColor="text1"/>
                <w:sz w:val="20"/>
                <w:szCs w:val="20"/>
                <w:lang w:eastAsia="pl-PL"/>
              </w:rPr>
              <w:t xml:space="preserve">pomoc w </w:t>
            </w:r>
            <w:r w:rsidR="3BE5CDB4" w:rsidRPr="6FDE1EAE">
              <w:rPr>
                <w:rFonts w:eastAsia="Times New Roman" w:cs="Calibri"/>
                <w:color w:val="000000" w:themeColor="text1"/>
                <w:sz w:val="20"/>
                <w:szCs w:val="20"/>
                <w:lang w:eastAsia="pl-PL"/>
              </w:rPr>
              <w:t>odpowiedni</w:t>
            </w:r>
            <w:r w:rsidR="20B8A8C8" w:rsidRPr="6FDE1EAE">
              <w:rPr>
                <w:rFonts w:eastAsia="Times New Roman" w:cs="Calibri"/>
                <w:color w:val="000000" w:themeColor="text1"/>
                <w:sz w:val="20"/>
                <w:szCs w:val="20"/>
                <w:lang w:eastAsia="pl-PL"/>
              </w:rPr>
              <w:t xml:space="preserve">ej </w:t>
            </w:r>
            <w:r w:rsidR="3BE5CDB4" w:rsidRPr="6FDE1EAE">
              <w:rPr>
                <w:rFonts w:eastAsia="Times New Roman" w:cs="Calibri"/>
                <w:color w:val="000000" w:themeColor="text1"/>
                <w:sz w:val="20"/>
                <w:szCs w:val="20"/>
                <w:lang w:eastAsia="pl-PL"/>
              </w:rPr>
              <w:t>identyfikacj</w:t>
            </w:r>
            <w:r w:rsidR="62D7FAB9" w:rsidRPr="6FDE1EAE">
              <w:rPr>
                <w:rFonts w:eastAsia="Times New Roman" w:cs="Calibri"/>
                <w:color w:val="000000" w:themeColor="text1"/>
                <w:sz w:val="20"/>
                <w:szCs w:val="20"/>
                <w:lang w:eastAsia="pl-PL"/>
              </w:rPr>
              <w:t>i</w:t>
            </w:r>
            <w:r w:rsidR="3BE5CDB4" w:rsidRPr="6FDE1EAE">
              <w:rPr>
                <w:rFonts w:eastAsia="Times New Roman" w:cs="Calibri"/>
                <w:color w:val="000000" w:themeColor="text1"/>
                <w:sz w:val="20"/>
                <w:szCs w:val="20"/>
                <w:lang w:eastAsia="pl-PL"/>
              </w:rPr>
              <w:t xml:space="preserve"> pacjenta</w:t>
            </w:r>
            <w:r w:rsidR="310C8C70" w:rsidRPr="6FDE1EAE">
              <w:rPr>
                <w:rFonts w:eastAsia="Times New Roman" w:cs="Calibri"/>
                <w:color w:val="000000" w:themeColor="text1"/>
                <w:sz w:val="20"/>
                <w:szCs w:val="20"/>
                <w:lang w:eastAsia="pl-PL"/>
              </w:rPr>
              <w:t>)</w:t>
            </w:r>
            <w:r w:rsidR="3BE5CDB4" w:rsidRPr="6FDE1EAE">
              <w:rPr>
                <w:rFonts w:eastAsia="Times New Roman" w:cs="Calibri"/>
                <w:color w:val="000000" w:themeColor="text1"/>
                <w:sz w:val="20"/>
                <w:szCs w:val="20"/>
                <w:lang w:eastAsia="pl-PL"/>
              </w:rPr>
              <w:t xml:space="preserve"> </w:t>
            </w:r>
            <w:r w:rsidR="6A9E7CAE" w:rsidRPr="6FDE1EAE">
              <w:rPr>
                <w:rFonts w:eastAsia="Times New Roman" w:cs="Calibri"/>
                <w:color w:val="000000" w:themeColor="text1"/>
                <w:sz w:val="20"/>
                <w:szCs w:val="20"/>
                <w:lang w:eastAsia="pl-PL"/>
              </w:rPr>
              <w:t xml:space="preserve">za jego zgodą </w:t>
            </w:r>
            <w:r w:rsidRPr="6FDE1EAE">
              <w:rPr>
                <w:rFonts w:eastAsia="Times New Roman" w:cs="Calibri"/>
                <w:color w:val="000000" w:themeColor="text1"/>
                <w:sz w:val="20"/>
                <w:szCs w:val="20"/>
                <w:lang w:eastAsia="pl-PL"/>
              </w:rPr>
              <w:t xml:space="preserve">w ramach danych osobowych: </w:t>
            </w:r>
            <w:r w:rsidR="31AAFC3C">
              <w:br/>
            </w:r>
            <w:r w:rsidRPr="6FDE1EAE">
              <w:rPr>
                <w:rFonts w:eastAsia="Times New Roman" w:cs="Calibri"/>
                <w:color w:val="000000" w:themeColor="text1"/>
                <w:sz w:val="20"/>
                <w:szCs w:val="20"/>
                <w:lang w:eastAsia="pl-PL"/>
              </w:rPr>
              <w:t xml:space="preserve">- z pliku graficznego, </w:t>
            </w:r>
            <w:r w:rsidR="31AAFC3C">
              <w:br/>
            </w:r>
            <w:r w:rsidRPr="6FDE1EAE">
              <w:rPr>
                <w:rFonts w:eastAsia="Times New Roman" w:cs="Calibri"/>
                <w:color w:val="000000" w:themeColor="text1"/>
                <w:sz w:val="20"/>
                <w:szCs w:val="20"/>
                <w:lang w:eastAsia="pl-PL"/>
              </w:rPr>
              <w:t xml:space="preserve">- zeskanowanego, </w:t>
            </w:r>
            <w:r w:rsidR="31AAFC3C">
              <w:br/>
            </w:r>
            <w:r w:rsidRPr="6FDE1EAE">
              <w:rPr>
                <w:rFonts w:eastAsia="Times New Roman" w:cs="Calibri"/>
                <w:color w:val="000000" w:themeColor="text1"/>
                <w:sz w:val="20"/>
                <w:szCs w:val="20"/>
                <w:lang w:eastAsia="pl-PL"/>
              </w:rPr>
              <w:t>- wykonanego podczas przyjęcia pacjenta.</w:t>
            </w:r>
          </w:p>
          <w:p w14:paraId="751B7B5C" w14:textId="7E4F20F4" w:rsidR="009137EE" w:rsidRPr="009137EE" w:rsidRDefault="041247F5"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Dana </w:t>
            </w:r>
            <w:r w:rsidR="46F9332B" w:rsidRPr="6FDE1EAE">
              <w:rPr>
                <w:rFonts w:eastAsia="Times New Roman" w:cs="Calibri"/>
                <w:color w:val="000000" w:themeColor="text1"/>
                <w:sz w:val="20"/>
                <w:szCs w:val="20"/>
                <w:lang w:eastAsia="pl-PL"/>
              </w:rPr>
              <w:t>funkcjonalność</w:t>
            </w:r>
            <w:r w:rsidRPr="6FDE1EAE">
              <w:rPr>
                <w:rFonts w:eastAsia="Times New Roman" w:cs="Calibri"/>
                <w:color w:val="000000" w:themeColor="text1"/>
                <w:sz w:val="20"/>
                <w:szCs w:val="20"/>
                <w:lang w:eastAsia="pl-PL"/>
              </w:rPr>
              <w:t xml:space="preserve"> musi być zgodna z przepisami RODO i prawami pacjenta do wizerunku</w:t>
            </w:r>
            <w:r w:rsidR="4B18C77D"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3A587F8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020D7F9" w14:textId="1031B9E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70A505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B56FC83" w14:textId="77777777" w:rsidTr="6FDE1EAE">
        <w:trPr>
          <w:trHeight w:val="1800"/>
        </w:trPr>
        <w:tc>
          <w:tcPr>
            <w:tcW w:w="480" w:type="dxa"/>
            <w:tcBorders>
              <w:top w:val="nil"/>
              <w:left w:val="single" w:sz="4" w:space="0" w:color="auto"/>
              <w:bottom w:val="single" w:sz="4" w:space="0" w:color="auto"/>
              <w:right w:val="single" w:sz="4" w:space="0" w:color="auto"/>
            </w:tcBorders>
            <w:vAlign w:val="center"/>
            <w:hideMark/>
          </w:tcPr>
          <w:p w14:paraId="24369F37" w14:textId="22FDE5DA"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w:t>
            </w:r>
            <w:r w:rsidR="02B751D5" w:rsidRPr="6FDE1EAE">
              <w:rPr>
                <w:rFonts w:eastAsia="Times New Roman" w:cs="Calibri"/>
                <w:b/>
                <w:bCs/>
                <w:color w:val="000000" w:themeColor="text1"/>
                <w:sz w:val="20"/>
                <w:szCs w:val="20"/>
                <w:lang w:eastAsia="pl-PL"/>
              </w:rPr>
              <w:t>0</w:t>
            </w:r>
          </w:p>
        </w:tc>
        <w:tc>
          <w:tcPr>
            <w:tcW w:w="9062" w:type="dxa"/>
            <w:tcBorders>
              <w:top w:val="nil"/>
              <w:left w:val="nil"/>
              <w:bottom w:val="single" w:sz="4" w:space="0" w:color="auto"/>
              <w:right w:val="single" w:sz="4" w:space="0" w:color="auto"/>
            </w:tcBorders>
            <w:vAlign w:val="center"/>
            <w:hideMark/>
          </w:tcPr>
          <w:p w14:paraId="5E86D7AC"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gromadzenie danych o lekach stale przyjmowanych przez pacjenta m.in. w zakresie:</w:t>
            </w:r>
            <w:r w:rsidRPr="009137EE">
              <w:rPr>
                <w:rFonts w:eastAsia="Times New Roman" w:cs="Calibri"/>
                <w:color w:val="000000"/>
                <w:sz w:val="20"/>
                <w:szCs w:val="20"/>
                <w:lang w:eastAsia="pl-PL"/>
              </w:rPr>
              <w:br/>
              <w:t>- nazwy leku,</w:t>
            </w:r>
            <w:r w:rsidRPr="009137EE">
              <w:rPr>
                <w:rFonts w:eastAsia="Times New Roman" w:cs="Calibri"/>
                <w:color w:val="000000"/>
                <w:sz w:val="20"/>
                <w:szCs w:val="20"/>
                <w:lang w:eastAsia="pl-PL"/>
              </w:rPr>
              <w:br/>
              <w:t>- okresu przyjmowania leku,</w:t>
            </w:r>
            <w:r w:rsidRPr="009137EE">
              <w:rPr>
                <w:rFonts w:eastAsia="Times New Roman" w:cs="Calibri"/>
                <w:color w:val="000000"/>
                <w:sz w:val="20"/>
                <w:szCs w:val="20"/>
                <w:lang w:eastAsia="pl-PL"/>
              </w:rPr>
              <w:br/>
              <w:t>- dawkowania,</w:t>
            </w:r>
            <w:r w:rsidRPr="009137EE">
              <w:rPr>
                <w:rFonts w:eastAsia="Times New Roman" w:cs="Calibri"/>
                <w:color w:val="000000"/>
                <w:sz w:val="20"/>
                <w:szCs w:val="20"/>
                <w:lang w:eastAsia="pl-PL"/>
              </w:rPr>
              <w:br/>
              <w:t>- rozpoznania,</w:t>
            </w:r>
            <w:r w:rsidRPr="009137EE">
              <w:rPr>
                <w:rFonts w:eastAsia="Times New Roman" w:cs="Calibri"/>
                <w:color w:val="000000"/>
                <w:sz w:val="20"/>
                <w:szCs w:val="20"/>
                <w:lang w:eastAsia="pl-PL"/>
              </w:rPr>
              <w:br/>
              <w:t>- źródła informacji.</w:t>
            </w:r>
          </w:p>
        </w:tc>
        <w:tc>
          <w:tcPr>
            <w:tcW w:w="1298" w:type="dxa"/>
            <w:tcBorders>
              <w:top w:val="nil"/>
              <w:left w:val="nil"/>
              <w:bottom w:val="single" w:sz="4" w:space="0" w:color="auto"/>
              <w:right w:val="single" w:sz="4" w:space="0" w:color="auto"/>
            </w:tcBorders>
            <w:vAlign w:val="center"/>
            <w:hideMark/>
          </w:tcPr>
          <w:p w14:paraId="760CC16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2640659" w14:textId="5EB4FB6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254694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013072E" w14:textId="77777777" w:rsidTr="6FDE1EAE">
        <w:trPr>
          <w:trHeight w:val="1995"/>
        </w:trPr>
        <w:tc>
          <w:tcPr>
            <w:tcW w:w="480" w:type="dxa"/>
            <w:tcBorders>
              <w:top w:val="nil"/>
              <w:left w:val="single" w:sz="4" w:space="0" w:color="auto"/>
              <w:bottom w:val="single" w:sz="4" w:space="0" w:color="auto"/>
              <w:right w:val="single" w:sz="4" w:space="0" w:color="auto"/>
            </w:tcBorders>
            <w:vAlign w:val="center"/>
            <w:hideMark/>
          </w:tcPr>
          <w:p w14:paraId="0322313E" w14:textId="6CB8C9D8"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lastRenderedPageBreak/>
              <w:t>2</w:t>
            </w:r>
            <w:r w:rsidR="3E8A9A1C" w:rsidRPr="6FDE1EAE">
              <w:rPr>
                <w:rFonts w:eastAsia="Times New Roman" w:cs="Calibri"/>
                <w:b/>
                <w:bCs/>
                <w:color w:val="000000" w:themeColor="text1"/>
                <w:sz w:val="20"/>
                <w:szCs w:val="20"/>
                <w:lang w:eastAsia="pl-PL"/>
              </w:rPr>
              <w:t>1</w:t>
            </w:r>
          </w:p>
        </w:tc>
        <w:tc>
          <w:tcPr>
            <w:tcW w:w="9062" w:type="dxa"/>
            <w:tcBorders>
              <w:top w:val="nil"/>
              <w:left w:val="nil"/>
              <w:bottom w:val="single" w:sz="4" w:space="0" w:color="auto"/>
              <w:right w:val="single" w:sz="4" w:space="0" w:color="auto"/>
            </w:tcBorders>
            <w:vAlign w:val="center"/>
            <w:hideMark/>
          </w:tcPr>
          <w:p w14:paraId="51C7D08B" w14:textId="5E3C760A"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Przyjęcie pacjenta do </w:t>
            </w:r>
            <w:r w:rsidR="0F4B1EB9" w:rsidRPr="6FDE1EAE">
              <w:rPr>
                <w:rFonts w:eastAsia="Times New Roman" w:cs="Calibri"/>
                <w:color w:val="000000" w:themeColor="text1"/>
                <w:sz w:val="20"/>
                <w:szCs w:val="20"/>
                <w:lang w:eastAsia="pl-PL"/>
              </w:rPr>
              <w:t>O</w:t>
            </w:r>
            <w:r w:rsidRPr="6FDE1EAE">
              <w:rPr>
                <w:rFonts w:eastAsia="Times New Roman" w:cs="Calibri"/>
                <w:color w:val="000000" w:themeColor="text1"/>
                <w:sz w:val="20"/>
                <w:szCs w:val="20"/>
                <w:lang w:eastAsia="pl-PL"/>
              </w:rPr>
              <w:t xml:space="preserve">ddziału </w:t>
            </w:r>
            <w:r w:rsidR="499B58DD"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odbywać się w jednym z trybów:</w:t>
            </w:r>
            <w:r w:rsidR="35E0BFE5">
              <w:br/>
            </w:r>
            <w:r w:rsidRPr="6FDE1EAE">
              <w:rPr>
                <w:rFonts w:eastAsia="Times New Roman" w:cs="Calibri"/>
                <w:color w:val="000000" w:themeColor="text1"/>
                <w:sz w:val="20"/>
                <w:szCs w:val="20"/>
                <w:lang w:eastAsia="pl-PL"/>
              </w:rPr>
              <w:t>- w trybie nagłym</w:t>
            </w:r>
            <w:r w:rsidR="392EC439" w:rsidRPr="6FDE1EAE">
              <w:rPr>
                <w:rFonts w:eastAsia="Times New Roman" w:cs="Calibri"/>
                <w:color w:val="000000" w:themeColor="text1"/>
                <w:sz w:val="20"/>
                <w:szCs w:val="20"/>
                <w:lang w:eastAsia="pl-PL"/>
              </w:rPr>
              <w:t>,</w:t>
            </w:r>
            <w:r w:rsidRPr="6FDE1EAE">
              <w:rPr>
                <w:rFonts w:eastAsia="Times New Roman" w:cs="Calibri"/>
                <w:color w:val="000000" w:themeColor="text1"/>
                <w:sz w:val="20"/>
                <w:szCs w:val="20"/>
                <w:lang w:eastAsia="pl-PL"/>
              </w:rPr>
              <w:t xml:space="preserve"> w wyniku przekazania przez zespół ratunkowy,</w:t>
            </w:r>
            <w:r w:rsidR="35E0BFE5">
              <w:br/>
            </w:r>
            <w:r w:rsidRPr="6FDE1EAE">
              <w:rPr>
                <w:rFonts w:eastAsia="Times New Roman" w:cs="Calibri"/>
                <w:color w:val="000000" w:themeColor="text1"/>
                <w:sz w:val="20"/>
                <w:szCs w:val="20"/>
                <w:lang w:eastAsia="pl-PL"/>
              </w:rPr>
              <w:t>- w trybie nagłym,</w:t>
            </w:r>
            <w:r w:rsidR="35E0BFE5">
              <w:br/>
            </w:r>
            <w:r w:rsidRPr="6FDE1EAE">
              <w:rPr>
                <w:rFonts w:eastAsia="Times New Roman" w:cs="Calibri"/>
                <w:color w:val="000000" w:themeColor="text1"/>
                <w:sz w:val="20"/>
                <w:szCs w:val="20"/>
                <w:lang w:eastAsia="pl-PL"/>
              </w:rPr>
              <w:t>- planowane na podstawie skierowania,</w:t>
            </w:r>
            <w:r w:rsidR="35E0BFE5">
              <w:br/>
            </w:r>
            <w:r w:rsidRPr="6FDE1EAE">
              <w:rPr>
                <w:rFonts w:eastAsia="Times New Roman" w:cs="Calibri"/>
                <w:color w:val="000000" w:themeColor="text1"/>
                <w:sz w:val="20"/>
                <w:szCs w:val="20"/>
                <w:lang w:eastAsia="pl-PL"/>
              </w:rPr>
              <w:t>- planowane, poza kolejnością, na podstawie posiadanych uprawnień,</w:t>
            </w:r>
            <w:r w:rsidR="35E0BFE5">
              <w:br/>
            </w:r>
            <w:r w:rsidRPr="6FDE1EAE">
              <w:rPr>
                <w:rFonts w:eastAsia="Times New Roman" w:cs="Calibri"/>
                <w:color w:val="000000" w:themeColor="text1"/>
                <w:sz w:val="20"/>
                <w:szCs w:val="20"/>
                <w:lang w:eastAsia="pl-PL"/>
              </w:rPr>
              <w:t>- przymusowe,</w:t>
            </w:r>
            <w:r w:rsidR="35E0BFE5">
              <w:br/>
            </w:r>
            <w:r w:rsidRPr="6FDE1EAE">
              <w:rPr>
                <w:rFonts w:eastAsia="Times New Roman" w:cs="Calibri"/>
                <w:color w:val="000000" w:themeColor="text1"/>
                <w:sz w:val="20"/>
                <w:szCs w:val="20"/>
                <w:lang w:eastAsia="pl-PL"/>
              </w:rPr>
              <w:t>- przeniesienie z innego szpitala,</w:t>
            </w:r>
            <w:r w:rsidR="35E0BFE5">
              <w:br/>
            </w:r>
            <w:r w:rsidRPr="6FDE1EAE">
              <w:rPr>
                <w:rFonts w:eastAsia="Times New Roman" w:cs="Calibri"/>
                <w:color w:val="000000" w:themeColor="text1"/>
                <w:sz w:val="20"/>
                <w:szCs w:val="20"/>
                <w:lang w:eastAsia="pl-PL"/>
              </w:rPr>
              <w:t>- przyjęcie osoby podlegającej obowiązkowemu leczeniu.</w:t>
            </w:r>
          </w:p>
        </w:tc>
        <w:tc>
          <w:tcPr>
            <w:tcW w:w="1298" w:type="dxa"/>
            <w:tcBorders>
              <w:top w:val="nil"/>
              <w:left w:val="nil"/>
              <w:bottom w:val="single" w:sz="4" w:space="0" w:color="auto"/>
              <w:right w:val="single" w:sz="4" w:space="0" w:color="auto"/>
            </w:tcBorders>
            <w:vAlign w:val="center"/>
            <w:hideMark/>
          </w:tcPr>
          <w:p w14:paraId="7998471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1ECA2C9" w14:textId="601D724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E2DDA0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B17AE5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5073D1E" w14:textId="47C193B2"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w:t>
            </w:r>
            <w:r w:rsidR="6A29223B" w:rsidRPr="6FDE1EAE">
              <w:rPr>
                <w:rFonts w:eastAsia="Times New Roman" w:cs="Calibri"/>
                <w:b/>
                <w:bCs/>
                <w:color w:val="000000" w:themeColor="text1"/>
                <w:sz w:val="20"/>
                <w:szCs w:val="20"/>
                <w:lang w:eastAsia="pl-PL"/>
              </w:rPr>
              <w:t>2</w:t>
            </w:r>
          </w:p>
        </w:tc>
        <w:tc>
          <w:tcPr>
            <w:tcW w:w="9062" w:type="dxa"/>
            <w:tcBorders>
              <w:top w:val="nil"/>
              <w:left w:val="nil"/>
              <w:bottom w:val="single" w:sz="4" w:space="0" w:color="auto"/>
              <w:right w:val="single" w:sz="4" w:space="0" w:color="auto"/>
            </w:tcBorders>
            <w:vAlign w:val="center"/>
            <w:hideMark/>
          </w:tcPr>
          <w:p w14:paraId="01C04D5E"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oznaczenie pacjenta jako przyjętego w ramach powikłań po zabiegu.</w:t>
            </w:r>
          </w:p>
        </w:tc>
        <w:tc>
          <w:tcPr>
            <w:tcW w:w="1298" w:type="dxa"/>
            <w:tcBorders>
              <w:top w:val="nil"/>
              <w:left w:val="nil"/>
              <w:bottom w:val="single" w:sz="4" w:space="0" w:color="auto"/>
              <w:right w:val="single" w:sz="4" w:space="0" w:color="auto"/>
            </w:tcBorders>
            <w:vAlign w:val="center"/>
            <w:hideMark/>
          </w:tcPr>
          <w:p w14:paraId="4964BBB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882D1B3" w14:textId="64B557F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DB3859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D8F4074"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168929D0" w14:textId="6CC5400D"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w:t>
            </w:r>
            <w:r w:rsidR="233E1BC3" w:rsidRPr="6FDE1EAE">
              <w:rPr>
                <w:rFonts w:eastAsia="Times New Roman" w:cs="Calibri"/>
                <w:b/>
                <w:bCs/>
                <w:color w:val="000000" w:themeColor="text1"/>
                <w:sz w:val="20"/>
                <w:szCs w:val="20"/>
                <w:lang w:eastAsia="pl-PL"/>
              </w:rPr>
              <w:t>3</w:t>
            </w:r>
          </w:p>
        </w:tc>
        <w:tc>
          <w:tcPr>
            <w:tcW w:w="9062" w:type="dxa"/>
            <w:tcBorders>
              <w:top w:val="nil"/>
              <w:left w:val="nil"/>
              <w:bottom w:val="single" w:sz="4" w:space="0" w:color="auto"/>
              <w:right w:val="single" w:sz="4" w:space="0" w:color="auto"/>
            </w:tcBorders>
            <w:vAlign w:val="center"/>
            <w:hideMark/>
          </w:tcPr>
          <w:p w14:paraId="2715C5FD" w14:textId="252B3F17"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umożliwiać rejestrację odmowy lub anulowania przyjęcia do Oddziału, skutkujące wycofaniem danych pacjenta na Izbę Przyjęć lub innej jednostki kierującej (inny oddział). System </w:t>
            </w:r>
            <w:r w:rsidR="60347EFC"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przegląd wycofanych pobytów dla wybranego pacjenta wraz z danymi wycofania.</w:t>
            </w:r>
          </w:p>
        </w:tc>
        <w:tc>
          <w:tcPr>
            <w:tcW w:w="1298" w:type="dxa"/>
            <w:tcBorders>
              <w:top w:val="nil"/>
              <w:left w:val="nil"/>
              <w:bottom w:val="single" w:sz="4" w:space="0" w:color="auto"/>
              <w:right w:val="single" w:sz="4" w:space="0" w:color="auto"/>
            </w:tcBorders>
            <w:vAlign w:val="center"/>
            <w:hideMark/>
          </w:tcPr>
          <w:p w14:paraId="095941F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0439BE2" w14:textId="1BFD9B7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CC0051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3D7353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BA895E8" w14:textId="3F63A9BC"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w:t>
            </w:r>
            <w:r w:rsidR="0688FDD8" w:rsidRPr="6FDE1EAE">
              <w:rPr>
                <w:rFonts w:eastAsia="Times New Roman" w:cs="Calibri"/>
                <w:b/>
                <w:bCs/>
                <w:color w:val="000000" w:themeColor="text1"/>
                <w:sz w:val="20"/>
                <w:szCs w:val="20"/>
                <w:lang w:eastAsia="pl-PL"/>
              </w:rPr>
              <w:t>4</w:t>
            </w:r>
          </w:p>
        </w:tc>
        <w:tc>
          <w:tcPr>
            <w:tcW w:w="9062" w:type="dxa"/>
            <w:tcBorders>
              <w:top w:val="nil"/>
              <w:left w:val="nil"/>
              <w:bottom w:val="single" w:sz="4" w:space="0" w:color="auto"/>
              <w:right w:val="single" w:sz="4" w:space="0" w:color="auto"/>
            </w:tcBorders>
            <w:vAlign w:val="center"/>
            <w:hideMark/>
          </w:tcPr>
          <w:p w14:paraId="7D8BB12E" w14:textId="1814BB49"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18EDDE5"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zaplanowanie późniejszego terminu przyjęcia – wpis do Harmonogramu </w:t>
            </w:r>
            <w:r w:rsidR="20010C49" w:rsidRPr="6FDE1EAE">
              <w:rPr>
                <w:rFonts w:eastAsia="Times New Roman" w:cs="Calibri"/>
                <w:color w:val="000000" w:themeColor="text1"/>
                <w:sz w:val="20"/>
                <w:szCs w:val="20"/>
                <w:lang w:eastAsia="pl-PL"/>
              </w:rPr>
              <w:t>P</w:t>
            </w:r>
            <w:r w:rsidRPr="6FDE1EAE">
              <w:rPr>
                <w:rFonts w:eastAsia="Times New Roman" w:cs="Calibri"/>
                <w:color w:val="000000" w:themeColor="text1"/>
                <w:sz w:val="20"/>
                <w:szCs w:val="20"/>
                <w:lang w:eastAsia="pl-PL"/>
              </w:rPr>
              <w:t>rzyjęć Oddziału.</w:t>
            </w:r>
          </w:p>
        </w:tc>
        <w:tc>
          <w:tcPr>
            <w:tcW w:w="1298" w:type="dxa"/>
            <w:tcBorders>
              <w:top w:val="nil"/>
              <w:left w:val="nil"/>
              <w:bottom w:val="single" w:sz="4" w:space="0" w:color="auto"/>
              <w:right w:val="single" w:sz="4" w:space="0" w:color="auto"/>
            </w:tcBorders>
            <w:vAlign w:val="center"/>
            <w:hideMark/>
          </w:tcPr>
          <w:p w14:paraId="731931F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89F8F8D" w14:textId="6B4114A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C52E99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4881D5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22275FF" w14:textId="5289C0A7"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w:t>
            </w:r>
            <w:r w:rsidR="34342D45" w:rsidRPr="6FDE1EAE">
              <w:rPr>
                <w:rFonts w:eastAsia="Times New Roman" w:cs="Calibri"/>
                <w:b/>
                <w:bCs/>
                <w:color w:val="000000" w:themeColor="text1"/>
                <w:sz w:val="20"/>
                <w:szCs w:val="20"/>
                <w:lang w:eastAsia="pl-PL"/>
              </w:rPr>
              <w:t>5</w:t>
            </w:r>
          </w:p>
        </w:tc>
        <w:tc>
          <w:tcPr>
            <w:tcW w:w="9062" w:type="dxa"/>
            <w:tcBorders>
              <w:top w:val="nil"/>
              <w:left w:val="nil"/>
              <w:bottom w:val="single" w:sz="4" w:space="0" w:color="auto"/>
              <w:right w:val="single" w:sz="4" w:space="0" w:color="auto"/>
            </w:tcBorders>
            <w:vAlign w:val="center"/>
            <w:hideMark/>
          </w:tcPr>
          <w:p w14:paraId="0F1595C0" w14:textId="5A936266"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9590CCB"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dodanie zdefiniowanej (dla jednostki lub odcinka) listy procedur medycznych podczas przyjmowania pacjenta na oddział.</w:t>
            </w:r>
          </w:p>
        </w:tc>
        <w:tc>
          <w:tcPr>
            <w:tcW w:w="1298" w:type="dxa"/>
            <w:tcBorders>
              <w:top w:val="nil"/>
              <w:left w:val="nil"/>
              <w:bottom w:val="single" w:sz="4" w:space="0" w:color="auto"/>
              <w:right w:val="single" w:sz="4" w:space="0" w:color="auto"/>
            </w:tcBorders>
            <w:vAlign w:val="center"/>
            <w:hideMark/>
          </w:tcPr>
          <w:p w14:paraId="4A1E9F9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3DE6B6F" w14:textId="3AC2BD1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6CC3E8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D126C9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4DA209E" w14:textId="0BB1614A"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w:t>
            </w:r>
            <w:r w:rsidR="05F291FF" w:rsidRPr="6FDE1EAE">
              <w:rPr>
                <w:rFonts w:eastAsia="Times New Roman" w:cs="Calibri"/>
                <w:b/>
                <w:bCs/>
                <w:color w:val="000000" w:themeColor="text1"/>
                <w:sz w:val="20"/>
                <w:szCs w:val="20"/>
                <w:lang w:eastAsia="pl-PL"/>
              </w:rPr>
              <w:t>6</w:t>
            </w:r>
          </w:p>
        </w:tc>
        <w:tc>
          <w:tcPr>
            <w:tcW w:w="9062" w:type="dxa"/>
            <w:tcBorders>
              <w:top w:val="nil"/>
              <w:left w:val="nil"/>
              <w:bottom w:val="single" w:sz="4" w:space="0" w:color="auto"/>
              <w:right w:val="single" w:sz="4" w:space="0" w:color="auto"/>
            </w:tcBorders>
            <w:vAlign w:val="center"/>
            <w:hideMark/>
          </w:tcPr>
          <w:p w14:paraId="5F222609" w14:textId="7D821538"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23EA7AB4"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prezentować czas, jaki upłynął od ostatniej hospitalizacji, w tym hospitalizacji o tym samym rozpoznaniu, co aktualna.</w:t>
            </w:r>
          </w:p>
        </w:tc>
        <w:tc>
          <w:tcPr>
            <w:tcW w:w="1298" w:type="dxa"/>
            <w:tcBorders>
              <w:top w:val="nil"/>
              <w:left w:val="nil"/>
              <w:bottom w:val="single" w:sz="4" w:space="0" w:color="auto"/>
              <w:right w:val="single" w:sz="4" w:space="0" w:color="auto"/>
            </w:tcBorders>
            <w:vAlign w:val="center"/>
            <w:hideMark/>
          </w:tcPr>
          <w:p w14:paraId="3C1A22E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1B9C684" w14:textId="5BDBD9A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F01A48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0E6B9C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6DCE5FA" w14:textId="6762C5F7"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w:t>
            </w:r>
            <w:r w:rsidR="7A7EEC7D" w:rsidRPr="6FDE1EAE">
              <w:rPr>
                <w:rFonts w:eastAsia="Times New Roman" w:cs="Calibri"/>
                <w:b/>
                <w:bCs/>
                <w:color w:val="000000" w:themeColor="text1"/>
                <w:sz w:val="20"/>
                <w:szCs w:val="20"/>
                <w:lang w:eastAsia="pl-PL"/>
              </w:rPr>
              <w:t>7</w:t>
            </w:r>
          </w:p>
        </w:tc>
        <w:tc>
          <w:tcPr>
            <w:tcW w:w="9062" w:type="dxa"/>
            <w:tcBorders>
              <w:top w:val="nil"/>
              <w:left w:val="nil"/>
              <w:bottom w:val="single" w:sz="4" w:space="0" w:color="auto"/>
              <w:right w:val="single" w:sz="4" w:space="0" w:color="auto"/>
            </w:tcBorders>
            <w:vAlign w:val="center"/>
            <w:hideMark/>
          </w:tcPr>
          <w:p w14:paraId="036F6ABC"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określenie wymagalności przypisania łóżka pacjentowi podczas przyjęcia na Oddział.</w:t>
            </w:r>
          </w:p>
        </w:tc>
        <w:tc>
          <w:tcPr>
            <w:tcW w:w="1298" w:type="dxa"/>
            <w:tcBorders>
              <w:top w:val="nil"/>
              <w:left w:val="nil"/>
              <w:bottom w:val="single" w:sz="4" w:space="0" w:color="auto"/>
              <w:right w:val="single" w:sz="4" w:space="0" w:color="auto"/>
            </w:tcBorders>
            <w:vAlign w:val="center"/>
            <w:hideMark/>
          </w:tcPr>
          <w:p w14:paraId="645E69A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5078D06" w14:textId="1C3A3A3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DB9EDD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0B6D07B"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6E712117" w14:textId="7EBEE410"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w:t>
            </w:r>
            <w:r w:rsidR="4840C89E" w:rsidRPr="6FDE1EAE">
              <w:rPr>
                <w:rFonts w:eastAsia="Times New Roman" w:cs="Calibri"/>
                <w:b/>
                <w:bCs/>
                <w:color w:val="000000" w:themeColor="text1"/>
                <w:sz w:val="20"/>
                <w:szCs w:val="20"/>
                <w:lang w:eastAsia="pl-PL"/>
              </w:rPr>
              <w:t>8</w:t>
            </w:r>
          </w:p>
        </w:tc>
        <w:tc>
          <w:tcPr>
            <w:tcW w:w="9062" w:type="dxa"/>
            <w:tcBorders>
              <w:top w:val="nil"/>
              <w:left w:val="nil"/>
              <w:bottom w:val="single" w:sz="4" w:space="0" w:color="auto"/>
              <w:right w:val="single" w:sz="4" w:space="0" w:color="auto"/>
            </w:tcBorders>
            <w:vAlign w:val="center"/>
            <w:hideMark/>
          </w:tcPr>
          <w:p w14:paraId="050F527D" w14:textId="082C75DC"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przypisanie do pacjenta sali/łóżka z innej jednostki niż ta na której pacjent aktualnie przebywa. Jednocześnie system musi prezentować na dedykowanych raportach i zestawieniach informację o przypisaniu pacjenta do sali lub łóżka w innej jednostce niż ta</w:t>
            </w:r>
            <w:r w:rsidR="19268AB5" w:rsidRPr="6FDE1EAE">
              <w:rPr>
                <w:rFonts w:eastAsia="Times New Roman" w:cs="Calibri"/>
                <w:color w:val="000000" w:themeColor="text1"/>
                <w:sz w:val="20"/>
                <w:szCs w:val="20"/>
                <w:lang w:eastAsia="pl-PL"/>
              </w:rPr>
              <w:t>,</w:t>
            </w:r>
            <w:r w:rsidRPr="6FDE1EAE">
              <w:rPr>
                <w:rFonts w:eastAsia="Times New Roman" w:cs="Calibri"/>
                <w:color w:val="000000" w:themeColor="text1"/>
                <w:sz w:val="20"/>
                <w:szCs w:val="20"/>
                <w:lang w:eastAsia="pl-PL"/>
              </w:rPr>
              <w:t xml:space="preserve"> w której pacjent ma zarejestrowany pobyt na oddziale.</w:t>
            </w:r>
          </w:p>
        </w:tc>
        <w:tc>
          <w:tcPr>
            <w:tcW w:w="1298" w:type="dxa"/>
            <w:tcBorders>
              <w:top w:val="nil"/>
              <w:left w:val="nil"/>
              <w:bottom w:val="single" w:sz="4" w:space="0" w:color="auto"/>
              <w:right w:val="single" w:sz="4" w:space="0" w:color="auto"/>
            </w:tcBorders>
            <w:vAlign w:val="center"/>
            <w:hideMark/>
          </w:tcPr>
          <w:p w14:paraId="37DC44E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84B1973" w14:textId="00D7C8D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41BFC9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6CDAF95" w14:textId="77777777" w:rsidTr="6FDE1EAE">
        <w:trPr>
          <w:trHeight w:val="1590"/>
        </w:trPr>
        <w:tc>
          <w:tcPr>
            <w:tcW w:w="480" w:type="dxa"/>
            <w:tcBorders>
              <w:top w:val="nil"/>
              <w:left w:val="single" w:sz="4" w:space="0" w:color="auto"/>
              <w:bottom w:val="single" w:sz="4" w:space="0" w:color="auto"/>
              <w:right w:val="single" w:sz="4" w:space="0" w:color="auto"/>
            </w:tcBorders>
            <w:vAlign w:val="center"/>
            <w:hideMark/>
          </w:tcPr>
          <w:p w14:paraId="5068B010" w14:textId="357A1CB4" w:rsidR="009137EE" w:rsidRPr="009137EE" w:rsidRDefault="55659830"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29</w:t>
            </w:r>
          </w:p>
        </w:tc>
        <w:tc>
          <w:tcPr>
            <w:tcW w:w="9062" w:type="dxa"/>
            <w:tcBorders>
              <w:top w:val="nil"/>
              <w:left w:val="nil"/>
              <w:bottom w:val="single" w:sz="4" w:space="0" w:color="auto"/>
              <w:right w:val="single" w:sz="4" w:space="0" w:color="auto"/>
            </w:tcBorders>
            <w:vAlign w:val="center"/>
            <w:hideMark/>
          </w:tcPr>
          <w:p w14:paraId="5B372430" w14:textId="01B9F5EC"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Podczas rejestracji przyjęcia pacjenta na </w:t>
            </w:r>
            <w:r w:rsidR="117F7DD8" w:rsidRPr="6FDE1EAE">
              <w:rPr>
                <w:rFonts w:eastAsia="Times New Roman" w:cs="Calibri"/>
                <w:color w:val="000000" w:themeColor="text1"/>
                <w:sz w:val="20"/>
                <w:szCs w:val="20"/>
                <w:lang w:eastAsia="pl-PL"/>
              </w:rPr>
              <w:t>O</w:t>
            </w:r>
            <w:r w:rsidRPr="6FDE1EAE">
              <w:rPr>
                <w:rFonts w:eastAsia="Times New Roman" w:cs="Calibri"/>
                <w:color w:val="000000" w:themeColor="text1"/>
                <w:sz w:val="20"/>
                <w:szCs w:val="20"/>
                <w:lang w:eastAsia="pl-PL"/>
              </w:rPr>
              <w:t xml:space="preserve">ddział system </w:t>
            </w:r>
            <w:r w:rsidR="23B182D1"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w:t>
            </w:r>
            <w:r w:rsidR="35E0BFE5">
              <w:br/>
            </w:r>
            <w:r w:rsidRPr="6FDE1EAE">
              <w:rPr>
                <w:rFonts w:eastAsia="Times New Roman" w:cs="Calibri"/>
                <w:color w:val="000000" w:themeColor="text1"/>
                <w:sz w:val="20"/>
                <w:szCs w:val="20"/>
                <w:lang w:eastAsia="pl-PL"/>
              </w:rPr>
              <w:t>- nadanie numeru Wykazu Oddziałowego – automatycznego lub wpisanie przez użytkownika,</w:t>
            </w:r>
            <w:r w:rsidR="35E0BFE5">
              <w:br/>
            </w:r>
            <w:r w:rsidRPr="6FDE1EAE">
              <w:rPr>
                <w:rFonts w:eastAsia="Times New Roman" w:cs="Calibri"/>
                <w:color w:val="000000" w:themeColor="text1"/>
                <w:sz w:val="20"/>
                <w:szCs w:val="20"/>
                <w:lang w:eastAsia="pl-PL"/>
              </w:rPr>
              <w:t>- wprowadzenie danych lekarza prowadzącego,</w:t>
            </w:r>
            <w:r w:rsidR="35E0BFE5">
              <w:br/>
            </w:r>
            <w:r w:rsidRPr="6FDE1EAE">
              <w:rPr>
                <w:rFonts w:eastAsia="Times New Roman" w:cs="Calibri"/>
                <w:color w:val="000000" w:themeColor="text1"/>
                <w:sz w:val="20"/>
                <w:szCs w:val="20"/>
                <w:lang w:eastAsia="pl-PL"/>
              </w:rPr>
              <w:t>- ewidencję pielęgniarki prowadzącej,</w:t>
            </w:r>
            <w:r w:rsidR="35E0BFE5">
              <w:br/>
            </w:r>
            <w:r w:rsidRPr="6FDE1EAE">
              <w:rPr>
                <w:rFonts w:eastAsia="Times New Roman" w:cs="Calibri"/>
                <w:color w:val="000000" w:themeColor="text1"/>
                <w:sz w:val="20"/>
                <w:szCs w:val="20"/>
                <w:lang w:eastAsia="pl-PL"/>
              </w:rPr>
              <w:t>- możliwość modyfikacji danych płatnika,</w:t>
            </w:r>
            <w:r w:rsidR="35E0BFE5">
              <w:br/>
            </w:r>
            <w:r w:rsidRPr="6FDE1EAE">
              <w:rPr>
                <w:rFonts w:eastAsia="Times New Roman" w:cs="Calibri"/>
                <w:color w:val="000000" w:themeColor="text1"/>
                <w:sz w:val="20"/>
                <w:szCs w:val="20"/>
                <w:lang w:eastAsia="pl-PL"/>
              </w:rPr>
              <w:t>- wprowadzenie danych o miejscu hospitalizacji w ramach oddziału: odcinka oddziałowego, łóżka.</w:t>
            </w:r>
          </w:p>
        </w:tc>
        <w:tc>
          <w:tcPr>
            <w:tcW w:w="1298" w:type="dxa"/>
            <w:tcBorders>
              <w:top w:val="nil"/>
              <w:left w:val="nil"/>
              <w:bottom w:val="single" w:sz="4" w:space="0" w:color="auto"/>
              <w:right w:val="single" w:sz="4" w:space="0" w:color="auto"/>
            </w:tcBorders>
            <w:vAlign w:val="center"/>
            <w:hideMark/>
          </w:tcPr>
          <w:p w14:paraId="6D741F2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ADAF8BA" w14:textId="7141964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D84B2D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6F92964"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5BD5B9EC" w14:textId="12342498"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lastRenderedPageBreak/>
              <w:t>3</w:t>
            </w:r>
            <w:r w:rsidR="03F7FA09" w:rsidRPr="6FDE1EAE">
              <w:rPr>
                <w:rFonts w:eastAsia="Times New Roman" w:cs="Calibri"/>
                <w:b/>
                <w:bCs/>
                <w:color w:val="000000" w:themeColor="text1"/>
                <w:sz w:val="20"/>
                <w:szCs w:val="20"/>
                <w:lang w:eastAsia="pl-PL"/>
              </w:rPr>
              <w:t>0</w:t>
            </w:r>
          </w:p>
        </w:tc>
        <w:tc>
          <w:tcPr>
            <w:tcW w:w="9062" w:type="dxa"/>
            <w:tcBorders>
              <w:top w:val="nil"/>
              <w:left w:val="nil"/>
              <w:bottom w:val="single" w:sz="4" w:space="0" w:color="auto"/>
              <w:right w:val="single" w:sz="4" w:space="0" w:color="auto"/>
            </w:tcBorders>
            <w:vAlign w:val="center"/>
            <w:hideMark/>
          </w:tcPr>
          <w:p w14:paraId="314A87EC"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rejestrację wywiadu wstępnego z możliwością użycia słownika tekstów standardowych lub zdefiniowanych formularzy. W ramach danej jednostki organizacyjnej powinna istnieć możliwość zdefiniowania innego domyślnego formularza dokumentacji medycznej.</w:t>
            </w:r>
          </w:p>
        </w:tc>
        <w:tc>
          <w:tcPr>
            <w:tcW w:w="1298" w:type="dxa"/>
            <w:tcBorders>
              <w:top w:val="nil"/>
              <w:left w:val="nil"/>
              <w:bottom w:val="single" w:sz="4" w:space="0" w:color="auto"/>
              <w:right w:val="single" w:sz="4" w:space="0" w:color="auto"/>
            </w:tcBorders>
            <w:vAlign w:val="center"/>
            <w:hideMark/>
          </w:tcPr>
          <w:p w14:paraId="134D45E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67E4D63" w14:textId="7C302E3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66B8C7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E964DA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FB5D1F1" w14:textId="2D10D38B"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3</w:t>
            </w:r>
            <w:r w:rsidR="393D6F45" w:rsidRPr="6FDE1EAE">
              <w:rPr>
                <w:rFonts w:eastAsia="Times New Roman" w:cs="Calibri"/>
                <w:b/>
                <w:bCs/>
                <w:color w:val="000000" w:themeColor="text1"/>
                <w:sz w:val="20"/>
                <w:szCs w:val="20"/>
                <w:lang w:eastAsia="pl-PL"/>
              </w:rPr>
              <w:t>1</w:t>
            </w:r>
          </w:p>
        </w:tc>
        <w:tc>
          <w:tcPr>
            <w:tcW w:w="9062" w:type="dxa"/>
            <w:tcBorders>
              <w:top w:val="nil"/>
              <w:left w:val="nil"/>
              <w:bottom w:val="single" w:sz="4" w:space="0" w:color="auto"/>
              <w:right w:val="single" w:sz="4" w:space="0" w:color="auto"/>
            </w:tcBorders>
            <w:vAlign w:val="center"/>
            <w:hideMark/>
          </w:tcPr>
          <w:p w14:paraId="7D440AF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 xml:space="preserve">System musi umożliwiać rejestrację </w:t>
            </w:r>
            <w:proofErr w:type="spellStart"/>
            <w:r w:rsidRPr="009137EE">
              <w:rPr>
                <w:rFonts w:eastAsia="Times New Roman" w:cs="Calibri"/>
                <w:color w:val="000000"/>
                <w:sz w:val="20"/>
                <w:szCs w:val="20"/>
                <w:lang w:eastAsia="pl-PL"/>
              </w:rPr>
              <w:t>rozpoznań</w:t>
            </w:r>
            <w:proofErr w:type="spellEnd"/>
            <w:r w:rsidRPr="009137EE">
              <w:rPr>
                <w:rFonts w:eastAsia="Times New Roman" w:cs="Calibri"/>
                <w:color w:val="000000"/>
                <w:sz w:val="20"/>
                <w:szCs w:val="20"/>
                <w:lang w:eastAsia="pl-PL"/>
              </w:rPr>
              <w:t xml:space="preserve">: wstępnego, końcowego, </w:t>
            </w:r>
            <w:proofErr w:type="spellStart"/>
            <w:r w:rsidRPr="009137EE">
              <w:rPr>
                <w:rFonts w:eastAsia="Times New Roman" w:cs="Calibri"/>
                <w:color w:val="000000"/>
                <w:sz w:val="20"/>
                <w:szCs w:val="20"/>
                <w:lang w:eastAsia="pl-PL"/>
              </w:rPr>
              <w:t>powypisowego</w:t>
            </w:r>
            <w:proofErr w:type="spellEnd"/>
            <w:r w:rsidRPr="009137EE">
              <w:rPr>
                <w:rFonts w:eastAsia="Times New Roman" w:cs="Calibri"/>
                <w:color w:val="000000"/>
                <w:sz w:val="20"/>
                <w:szCs w:val="20"/>
                <w:lang w:eastAsia="pl-PL"/>
              </w:rPr>
              <w:t>, przyczyny zgonu, opisu rozpoznania.</w:t>
            </w:r>
          </w:p>
        </w:tc>
        <w:tc>
          <w:tcPr>
            <w:tcW w:w="1298" w:type="dxa"/>
            <w:tcBorders>
              <w:top w:val="nil"/>
              <w:left w:val="nil"/>
              <w:bottom w:val="single" w:sz="4" w:space="0" w:color="auto"/>
              <w:right w:val="single" w:sz="4" w:space="0" w:color="auto"/>
            </w:tcBorders>
            <w:vAlign w:val="center"/>
            <w:hideMark/>
          </w:tcPr>
          <w:p w14:paraId="3665FF8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20978E7" w14:textId="5F6AC1E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06FDDA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5A9AD0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72E8459" w14:textId="49180707"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3</w:t>
            </w:r>
            <w:r w:rsidR="32957387" w:rsidRPr="6FDE1EAE">
              <w:rPr>
                <w:rFonts w:eastAsia="Times New Roman" w:cs="Calibri"/>
                <w:b/>
                <w:bCs/>
                <w:color w:val="000000" w:themeColor="text1"/>
                <w:sz w:val="20"/>
                <w:szCs w:val="20"/>
                <w:lang w:eastAsia="pl-PL"/>
              </w:rPr>
              <w:t>2</w:t>
            </w:r>
          </w:p>
        </w:tc>
        <w:tc>
          <w:tcPr>
            <w:tcW w:w="9062" w:type="dxa"/>
            <w:tcBorders>
              <w:top w:val="nil"/>
              <w:left w:val="nil"/>
              <w:bottom w:val="single" w:sz="4" w:space="0" w:color="auto"/>
              <w:right w:val="single" w:sz="4" w:space="0" w:color="auto"/>
            </w:tcBorders>
            <w:vAlign w:val="center"/>
            <w:hideMark/>
          </w:tcPr>
          <w:p w14:paraId="1E97FB0A" w14:textId="00213C11"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BCC9607"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rejestrację danych lekarza nadzorującego (sprawującego dodatkowy nadzór niezależnie od lekarza prowadzącego).</w:t>
            </w:r>
          </w:p>
        </w:tc>
        <w:tc>
          <w:tcPr>
            <w:tcW w:w="1298" w:type="dxa"/>
            <w:tcBorders>
              <w:top w:val="nil"/>
              <w:left w:val="nil"/>
              <w:bottom w:val="single" w:sz="4" w:space="0" w:color="auto"/>
              <w:right w:val="single" w:sz="4" w:space="0" w:color="auto"/>
            </w:tcBorders>
            <w:vAlign w:val="center"/>
            <w:hideMark/>
          </w:tcPr>
          <w:p w14:paraId="478664A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9D05973" w14:textId="1D9EDDB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904512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067C44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960461A" w14:textId="2247BEAC"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3</w:t>
            </w:r>
            <w:r w:rsidR="4CB3BC3E" w:rsidRPr="6FDE1EAE">
              <w:rPr>
                <w:rFonts w:eastAsia="Times New Roman" w:cs="Calibri"/>
                <w:b/>
                <w:bCs/>
                <w:color w:val="000000" w:themeColor="text1"/>
                <w:sz w:val="20"/>
                <w:szCs w:val="20"/>
                <w:lang w:eastAsia="pl-PL"/>
              </w:rPr>
              <w:t>3</w:t>
            </w:r>
          </w:p>
        </w:tc>
        <w:tc>
          <w:tcPr>
            <w:tcW w:w="9062" w:type="dxa"/>
            <w:tcBorders>
              <w:top w:val="nil"/>
              <w:left w:val="nil"/>
              <w:bottom w:val="single" w:sz="4" w:space="0" w:color="auto"/>
              <w:right w:val="single" w:sz="4" w:space="0" w:color="auto"/>
            </w:tcBorders>
            <w:vAlign w:val="center"/>
            <w:hideMark/>
          </w:tcPr>
          <w:p w14:paraId="2D6E3BB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podpowiadać rozpoznanie wstępne – oddziałowego, takie samo, jak rozpoznanie z poprzedniego pobytu.</w:t>
            </w:r>
          </w:p>
        </w:tc>
        <w:tc>
          <w:tcPr>
            <w:tcW w:w="1298" w:type="dxa"/>
            <w:tcBorders>
              <w:top w:val="nil"/>
              <w:left w:val="nil"/>
              <w:bottom w:val="single" w:sz="4" w:space="0" w:color="auto"/>
              <w:right w:val="single" w:sz="4" w:space="0" w:color="auto"/>
            </w:tcBorders>
            <w:vAlign w:val="center"/>
            <w:hideMark/>
          </w:tcPr>
          <w:p w14:paraId="78F6E23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251D517" w14:textId="72ABB06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8689D5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9FD9CE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7E0C250" w14:textId="0796BA6F"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3</w:t>
            </w:r>
            <w:r w:rsidR="57C5E264" w:rsidRPr="6FDE1EAE">
              <w:rPr>
                <w:rFonts w:eastAsia="Times New Roman" w:cs="Calibri"/>
                <w:b/>
                <w:bCs/>
                <w:color w:val="000000" w:themeColor="text1"/>
                <w:sz w:val="20"/>
                <w:szCs w:val="20"/>
                <w:lang w:eastAsia="pl-PL"/>
              </w:rPr>
              <w:t>4</w:t>
            </w:r>
          </w:p>
        </w:tc>
        <w:tc>
          <w:tcPr>
            <w:tcW w:w="9062" w:type="dxa"/>
            <w:tcBorders>
              <w:top w:val="nil"/>
              <w:left w:val="nil"/>
              <w:bottom w:val="single" w:sz="4" w:space="0" w:color="auto"/>
              <w:right w:val="single" w:sz="4" w:space="0" w:color="auto"/>
            </w:tcBorders>
            <w:vAlign w:val="center"/>
            <w:hideMark/>
          </w:tcPr>
          <w:p w14:paraId="248B4298" w14:textId="2044C34F"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5CD66E7A"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sygnalizować brak rozpoznania dodatkowego z zakresu V-Y przy podanym rozpoznaniu zasadniczym z grup S-T.</w:t>
            </w:r>
          </w:p>
        </w:tc>
        <w:tc>
          <w:tcPr>
            <w:tcW w:w="1298" w:type="dxa"/>
            <w:tcBorders>
              <w:top w:val="nil"/>
              <w:left w:val="nil"/>
              <w:bottom w:val="single" w:sz="4" w:space="0" w:color="auto"/>
              <w:right w:val="single" w:sz="4" w:space="0" w:color="auto"/>
            </w:tcBorders>
            <w:vAlign w:val="center"/>
            <w:hideMark/>
          </w:tcPr>
          <w:p w14:paraId="0D86784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AC19C20" w14:textId="3F9B6F3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08F716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5E6598C"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217873AD" w14:textId="5DE79F11"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3</w:t>
            </w:r>
            <w:r w:rsidR="0C87C0C3" w:rsidRPr="6FDE1EAE">
              <w:rPr>
                <w:rFonts w:eastAsia="Times New Roman" w:cs="Calibri"/>
                <w:b/>
                <w:bCs/>
                <w:color w:val="000000" w:themeColor="text1"/>
                <w:sz w:val="20"/>
                <w:szCs w:val="20"/>
                <w:lang w:eastAsia="pl-PL"/>
              </w:rPr>
              <w:t>5</w:t>
            </w:r>
          </w:p>
        </w:tc>
        <w:tc>
          <w:tcPr>
            <w:tcW w:w="9062" w:type="dxa"/>
            <w:tcBorders>
              <w:top w:val="nil"/>
              <w:left w:val="nil"/>
              <w:bottom w:val="single" w:sz="4" w:space="0" w:color="auto"/>
              <w:right w:val="single" w:sz="4" w:space="0" w:color="auto"/>
            </w:tcBorders>
            <w:vAlign w:val="center"/>
            <w:hideMark/>
          </w:tcPr>
          <w:p w14:paraId="24FA8B11" w14:textId="2B9E90FC"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umożliwiać określenie klasyfikacji TNM oraz stopni zaawansowania dla poszczególnych </w:t>
            </w:r>
            <w:proofErr w:type="spellStart"/>
            <w:r w:rsidRPr="6FDE1EAE">
              <w:rPr>
                <w:rFonts w:eastAsia="Times New Roman" w:cs="Calibri"/>
                <w:color w:val="000000" w:themeColor="text1"/>
                <w:sz w:val="20"/>
                <w:szCs w:val="20"/>
                <w:lang w:eastAsia="pl-PL"/>
              </w:rPr>
              <w:t>rozpoznań</w:t>
            </w:r>
            <w:proofErr w:type="spellEnd"/>
            <w:r w:rsidRPr="6FDE1EAE">
              <w:rPr>
                <w:rFonts w:eastAsia="Times New Roman" w:cs="Calibri"/>
                <w:color w:val="000000" w:themeColor="text1"/>
                <w:sz w:val="20"/>
                <w:szCs w:val="20"/>
                <w:lang w:eastAsia="pl-PL"/>
              </w:rPr>
              <w:t xml:space="preserve"> nowotworowych. Ponadto system </w:t>
            </w:r>
            <w:r w:rsidR="66C669F7"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3B02F785"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konfigurację klasyfikacji TNM dla </w:t>
            </w:r>
            <w:proofErr w:type="spellStart"/>
            <w:r w:rsidRPr="6FDE1EAE">
              <w:rPr>
                <w:rFonts w:eastAsia="Times New Roman" w:cs="Calibri"/>
                <w:color w:val="000000" w:themeColor="text1"/>
                <w:sz w:val="20"/>
                <w:szCs w:val="20"/>
                <w:lang w:eastAsia="pl-PL"/>
              </w:rPr>
              <w:t>rozpoznań</w:t>
            </w:r>
            <w:proofErr w:type="spellEnd"/>
            <w:r w:rsidRPr="6FDE1EAE">
              <w:rPr>
                <w:rFonts w:eastAsia="Times New Roman" w:cs="Calibri"/>
                <w:color w:val="000000" w:themeColor="text1"/>
                <w:sz w:val="20"/>
                <w:szCs w:val="20"/>
                <w:lang w:eastAsia="pl-PL"/>
              </w:rPr>
              <w:t xml:space="preserve"> nowotworowych, w zakresie stopnia rozwoju i występowania przerzutów dla poszczególnych cech klasyfikacji.</w:t>
            </w:r>
          </w:p>
        </w:tc>
        <w:tc>
          <w:tcPr>
            <w:tcW w:w="1298" w:type="dxa"/>
            <w:tcBorders>
              <w:top w:val="nil"/>
              <w:left w:val="nil"/>
              <w:bottom w:val="single" w:sz="4" w:space="0" w:color="auto"/>
              <w:right w:val="single" w:sz="4" w:space="0" w:color="auto"/>
            </w:tcBorders>
            <w:vAlign w:val="center"/>
            <w:hideMark/>
          </w:tcPr>
          <w:p w14:paraId="3AB5CF2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BD841E3" w14:textId="49060D9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26488F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B77ECD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1061B17" w14:textId="2AFE03DE"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3</w:t>
            </w:r>
            <w:r w:rsidR="14E451DD" w:rsidRPr="6FDE1EAE">
              <w:rPr>
                <w:rFonts w:eastAsia="Times New Roman" w:cs="Calibri"/>
                <w:b/>
                <w:bCs/>
                <w:color w:val="000000" w:themeColor="text1"/>
                <w:sz w:val="20"/>
                <w:szCs w:val="20"/>
                <w:lang w:eastAsia="pl-PL"/>
              </w:rPr>
              <w:t>6</w:t>
            </w:r>
          </w:p>
        </w:tc>
        <w:tc>
          <w:tcPr>
            <w:tcW w:w="9062" w:type="dxa"/>
            <w:tcBorders>
              <w:top w:val="nil"/>
              <w:left w:val="nil"/>
              <w:bottom w:val="single" w:sz="4" w:space="0" w:color="auto"/>
              <w:right w:val="single" w:sz="4" w:space="0" w:color="auto"/>
            </w:tcBorders>
            <w:vAlign w:val="center"/>
            <w:hideMark/>
          </w:tcPr>
          <w:p w14:paraId="524A02EB"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 xml:space="preserve">System musi umożliwiać ewidencję klasyfikacji TNM dla </w:t>
            </w:r>
            <w:proofErr w:type="spellStart"/>
            <w:r w:rsidRPr="009137EE">
              <w:rPr>
                <w:rFonts w:eastAsia="Times New Roman" w:cs="Calibri"/>
                <w:color w:val="000000"/>
                <w:sz w:val="20"/>
                <w:szCs w:val="20"/>
                <w:lang w:eastAsia="pl-PL"/>
              </w:rPr>
              <w:t>rozpoznań</w:t>
            </w:r>
            <w:proofErr w:type="spellEnd"/>
            <w:r w:rsidRPr="009137EE">
              <w:rPr>
                <w:rFonts w:eastAsia="Times New Roman" w:cs="Calibri"/>
                <w:color w:val="000000"/>
                <w:sz w:val="20"/>
                <w:szCs w:val="20"/>
                <w:lang w:eastAsia="pl-PL"/>
              </w:rPr>
              <w:t xml:space="preserve"> dodatkowych oraz </w:t>
            </w:r>
            <w:proofErr w:type="spellStart"/>
            <w:r w:rsidRPr="009137EE">
              <w:rPr>
                <w:rFonts w:eastAsia="Times New Roman" w:cs="Calibri"/>
                <w:color w:val="000000"/>
                <w:sz w:val="20"/>
                <w:szCs w:val="20"/>
                <w:lang w:eastAsia="pl-PL"/>
              </w:rPr>
              <w:t>rozpoznań</w:t>
            </w:r>
            <w:proofErr w:type="spellEnd"/>
            <w:r w:rsidRPr="009137EE">
              <w:rPr>
                <w:rFonts w:eastAsia="Times New Roman" w:cs="Calibri"/>
                <w:color w:val="000000"/>
                <w:sz w:val="20"/>
                <w:szCs w:val="20"/>
                <w:lang w:eastAsia="pl-PL"/>
              </w:rPr>
              <w:t xml:space="preserve"> współistniejących w ramach rozpoznania końcowego.</w:t>
            </w:r>
          </w:p>
        </w:tc>
        <w:tc>
          <w:tcPr>
            <w:tcW w:w="1298" w:type="dxa"/>
            <w:tcBorders>
              <w:top w:val="nil"/>
              <w:left w:val="nil"/>
              <w:bottom w:val="single" w:sz="4" w:space="0" w:color="auto"/>
              <w:right w:val="single" w:sz="4" w:space="0" w:color="auto"/>
            </w:tcBorders>
            <w:vAlign w:val="center"/>
            <w:hideMark/>
          </w:tcPr>
          <w:p w14:paraId="7C5EC8B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B47CC8E" w14:textId="0844ECD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C7F51F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08916D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2C5967F" w14:textId="7A2E6C4B"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3</w:t>
            </w:r>
            <w:r w:rsidR="53FCF6E3" w:rsidRPr="6FDE1EAE">
              <w:rPr>
                <w:rFonts w:eastAsia="Times New Roman" w:cs="Calibri"/>
                <w:b/>
                <w:bCs/>
                <w:color w:val="000000" w:themeColor="text1"/>
                <w:sz w:val="20"/>
                <w:szCs w:val="20"/>
                <w:lang w:eastAsia="pl-PL"/>
              </w:rPr>
              <w:t>7</w:t>
            </w:r>
          </w:p>
        </w:tc>
        <w:tc>
          <w:tcPr>
            <w:tcW w:w="9062" w:type="dxa"/>
            <w:tcBorders>
              <w:top w:val="nil"/>
              <w:left w:val="nil"/>
              <w:bottom w:val="single" w:sz="4" w:space="0" w:color="auto"/>
              <w:right w:val="single" w:sz="4" w:space="0" w:color="auto"/>
            </w:tcBorders>
            <w:vAlign w:val="center"/>
            <w:hideMark/>
          </w:tcPr>
          <w:p w14:paraId="212B6E5D"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kopiowanie klasyfikacji TNM zaewidencjonowanej dla danego rozpoznania nowotworowego w ramach poprzedniego pobytu pacjenta.</w:t>
            </w:r>
          </w:p>
        </w:tc>
        <w:tc>
          <w:tcPr>
            <w:tcW w:w="1298" w:type="dxa"/>
            <w:tcBorders>
              <w:top w:val="nil"/>
              <w:left w:val="nil"/>
              <w:bottom w:val="single" w:sz="4" w:space="0" w:color="auto"/>
              <w:right w:val="single" w:sz="4" w:space="0" w:color="auto"/>
            </w:tcBorders>
            <w:vAlign w:val="center"/>
            <w:hideMark/>
          </w:tcPr>
          <w:p w14:paraId="1A35B2B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916C50B" w14:textId="573EE5C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991FC4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6EF246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63E6CDA" w14:textId="75942D62"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3</w:t>
            </w:r>
            <w:r w:rsidR="484957B0" w:rsidRPr="6FDE1EAE">
              <w:rPr>
                <w:rFonts w:eastAsia="Times New Roman" w:cs="Calibri"/>
                <w:b/>
                <w:bCs/>
                <w:color w:val="000000" w:themeColor="text1"/>
                <w:sz w:val="20"/>
                <w:szCs w:val="20"/>
                <w:lang w:eastAsia="pl-PL"/>
              </w:rPr>
              <w:t>8</w:t>
            </w:r>
          </w:p>
        </w:tc>
        <w:tc>
          <w:tcPr>
            <w:tcW w:w="9062" w:type="dxa"/>
            <w:tcBorders>
              <w:top w:val="nil"/>
              <w:left w:val="nil"/>
              <w:bottom w:val="single" w:sz="4" w:space="0" w:color="auto"/>
              <w:right w:val="single" w:sz="4" w:space="0" w:color="auto"/>
            </w:tcBorders>
            <w:vAlign w:val="center"/>
            <w:hideMark/>
          </w:tcPr>
          <w:p w14:paraId="53E2E83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W przypadku modyfikacji rozpoznania, dla którego uzupełniono klasyfikację TNM, system musi ostrzegać użytkownika o istniejących zależnościach.</w:t>
            </w:r>
          </w:p>
        </w:tc>
        <w:tc>
          <w:tcPr>
            <w:tcW w:w="1298" w:type="dxa"/>
            <w:tcBorders>
              <w:top w:val="nil"/>
              <w:left w:val="nil"/>
              <w:bottom w:val="single" w:sz="4" w:space="0" w:color="auto"/>
              <w:right w:val="single" w:sz="4" w:space="0" w:color="auto"/>
            </w:tcBorders>
            <w:vAlign w:val="center"/>
            <w:hideMark/>
          </w:tcPr>
          <w:p w14:paraId="42F3A47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7F8D680" w14:textId="2301A57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049B69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274D1D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F55A524" w14:textId="7A11ADB7" w:rsidR="009137EE" w:rsidRPr="009137EE" w:rsidRDefault="594A7F51"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39</w:t>
            </w:r>
          </w:p>
        </w:tc>
        <w:tc>
          <w:tcPr>
            <w:tcW w:w="9062" w:type="dxa"/>
            <w:tcBorders>
              <w:top w:val="nil"/>
              <w:left w:val="nil"/>
              <w:bottom w:val="single" w:sz="4" w:space="0" w:color="auto"/>
              <w:right w:val="single" w:sz="4" w:space="0" w:color="auto"/>
            </w:tcBorders>
            <w:vAlign w:val="center"/>
            <w:hideMark/>
          </w:tcPr>
          <w:p w14:paraId="13AD48B9" w14:textId="318BB658" w:rsidR="009137EE" w:rsidRPr="009137EE" w:rsidRDefault="6ABAB8E2" w:rsidP="6FDE1EAE">
            <w:pPr>
              <w:spacing w:after="0"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 xml:space="preserve">System </w:t>
            </w:r>
            <w:r w:rsidR="63C269F4"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7F2E1166"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kopiowanie rozpoznania zaewidencjonowanego w ramach choroby przewlekłej pacjenta.</w:t>
            </w:r>
          </w:p>
        </w:tc>
        <w:tc>
          <w:tcPr>
            <w:tcW w:w="1298" w:type="dxa"/>
            <w:tcBorders>
              <w:top w:val="nil"/>
              <w:left w:val="nil"/>
              <w:bottom w:val="single" w:sz="4" w:space="0" w:color="auto"/>
              <w:right w:val="single" w:sz="4" w:space="0" w:color="auto"/>
            </w:tcBorders>
            <w:vAlign w:val="center"/>
            <w:hideMark/>
          </w:tcPr>
          <w:p w14:paraId="79CB916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19554F1" w14:textId="1135731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8E84A3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78BE26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6A2EA1E" w14:textId="0A925742"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4</w:t>
            </w:r>
            <w:r w:rsidR="07B37224" w:rsidRPr="6FDE1EAE">
              <w:rPr>
                <w:rFonts w:eastAsia="Times New Roman" w:cs="Calibri"/>
                <w:b/>
                <w:bCs/>
                <w:color w:val="000000" w:themeColor="text1"/>
                <w:sz w:val="20"/>
                <w:szCs w:val="20"/>
                <w:lang w:eastAsia="pl-PL"/>
              </w:rPr>
              <w:t>0</w:t>
            </w:r>
          </w:p>
        </w:tc>
        <w:tc>
          <w:tcPr>
            <w:tcW w:w="9062" w:type="dxa"/>
            <w:tcBorders>
              <w:top w:val="nil"/>
              <w:left w:val="nil"/>
              <w:bottom w:val="single" w:sz="4" w:space="0" w:color="auto"/>
              <w:right w:val="single" w:sz="4" w:space="0" w:color="auto"/>
            </w:tcBorders>
            <w:vAlign w:val="center"/>
            <w:hideMark/>
          </w:tcPr>
          <w:p w14:paraId="32FC3F9D" w14:textId="2546BAE1"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6BD6A968"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77B3EE50"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zbiorczy przegląd historii zmian w ramach danego pobytu na </w:t>
            </w:r>
            <w:r w:rsidR="1CDCF77C" w:rsidRPr="6FDE1EAE">
              <w:rPr>
                <w:rFonts w:eastAsia="Times New Roman" w:cs="Calibri"/>
                <w:color w:val="000000" w:themeColor="text1"/>
                <w:sz w:val="20"/>
                <w:szCs w:val="20"/>
                <w:lang w:eastAsia="pl-PL"/>
              </w:rPr>
              <w:t>O</w:t>
            </w:r>
            <w:r w:rsidRPr="6FDE1EAE">
              <w:rPr>
                <w:rFonts w:eastAsia="Times New Roman" w:cs="Calibri"/>
                <w:color w:val="000000" w:themeColor="text1"/>
                <w:sz w:val="20"/>
                <w:szCs w:val="20"/>
                <w:lang w:eastAsia="pl-PL"/>
              </w:rPr>
              <w:t>ddziale.</w:t>
            </w:r>
          </w:p>
        </w:tc>
        <w:tc>
          <w:tcPr>
            <w:tcW w:w="1298" w:type="dxa"/>
            <w:tcBorders>
              <w:top w:val="nil"/>
              <w:left w:val="nil"/>
              <w:bottom w:val="single" w:sz="4" w:space="0" w:color="auto"/>
              <w:right w:val="single" w:sz="4" w:space="0" w:color="auto"/>
            </w:tcBorders>
            <w:vAlign w:val="center"/>
            <w:hideMark/>
          </w:tcPr>
          <w:p w14:paraId="1221452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16697DA" w14:textId="4A8DF1C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7DC3FE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548500B"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2C7A25EC" w14:textId="3EB2E88E"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4</w:t>
            </w:r>
            <w:r w:rsidR="7F326FC2" w:rsidRPr="6FDE1EAE">
              <w:rPr>
                <w:rFonts w:eastAsia="Times New Roman" w:cs="Calibri"/>
                <w:b/>
                <w:bCs/>
                <w:color w:val="000000" w:themeColor="text1"/>
                <w:sz w:val="20"/>
                <w:szCs w:val="20"/>
                <w:lang w:eastAsia="pl-PL"/>
              </w:rPr>
              <w:t>1</w:t>
            </w:r>
          </w:p>
        </w:tc>
        <w:tc>
          <w:tcPr>
            <w:tcW w:w="9062" w:type="dxa"/>
            <w:tcBorders>
              <w:top w:val="nil"/>
              <w:left w:val="nil"/>
              <w:bottom w:val="single" w:sz="4" w:space="0" w:color="auto"/>
              <w:right w:val="single" w:sz="4" w:space="0" w:color="auto"/>
            </w:tcBorders>
            <w:vAlign w:val="center"/>
            <w:hideMark/>
          </w:tcPr>
          <w:p w14:paraId="650D9CA8" w14:textId="1C3324AD"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50187FE"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25D5291A"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utworzenie dedykowanego wydruku dla elementów Historii Choroby, co najmniej w zakresie informacji o wywiadzie, badaniu fizykalnym, epikryzie, zastosowanym leczeniu i zaleceniach lekarskich dot. postępowania po wypisie pacjenta ze szpitala.</w:t>
            </w:r>
          </w:p>
        </w:tc>
        <w:tc>
          <w:tcPr>
            <w:tcW w:w="1298" w:type="dxa"/>
            <w:tcBorders>
              <w:top w:val="nil"/>
              <w:left w:val="nil"/>
              <w:bottom w:val="single" w:sz="4" w:space="0" w:color="auto"/>
              <w:right w:val="single" w:sz="4" w:space="0" w:color="auto"/>
            </w:tcBorders>
            <w:vAlign w:val="center"/>
            <w:hideMark/>
          </w:tcPr>
          <w:p w14:paraId="563FD5A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9F3AAAD" w14:textId="4282569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3E78E3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9A4B02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2336AF8" w14:textId="24CF3E6A"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4</w:t>
            </w:r>
            <w:r w:rsidR="21B9F6FA" w:rsidRPr="6FDE1EAE">
              <w:rPr>
                <w:rFonts w:eastAsia="Times New Roman" w:cs="Calibri"/>
                <w:b/>
                <w:bCs/>
                <w:color w:val="000000" w:themeColor="text1"/>
                <w:sz w:val="20"/>
                <w:szCs w:val="20"/>
                <w:lang w:eastAsia="pl-PL"/>
              </w:rPr>
              <w:t>2</w:t>
            </w:r>
          </w:p>
        </w:tc>
        <w:tc>
          <w:tcPr>
            <w:tcW w:w="9062" w:type="dxa"/>
            <w:tcBorders>
              <w:top w:val="nil"/>
              <w:left w:val="nil"/>
              <w:bottom w:val="single" w:sz="4" w:space="0" w:color="auto"/>
              <w:right w:val="single" w:sz="4" w:space="0" w:color="auto"/>
            </w:tcBorders>
            <w:vAlign w:val="center"/>
            <w:hideMark/>
          </w:tcPr>
          <w:p w14:paraId="699B960A" w14:textId="1B44CDC4"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72FB4FA"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0940F985"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określenie listy wymaganych do uzupełnienia elementów historii choroby, walidowanych podczas przeniesienia lub potwierdzenia wypisu pacjenta.</w:t>
            </w:r>
          </w:p>
        </w:tc>
        <w:tc>
          <w:tcPr>
            <w:tcW w:w="1298" w:type="dxa"/>
            <w:tcBorders>
              <w:top w:val="nil"/>
              <w:left w:val="nil"/>
              <w:bottom w:val="single" w:sz="4" w:space="0" w:color="auto"/>
              <w:right w:val="single" w:sz="4" w:space="0" w:color="auto"/>
            </w:tcBorders>
            <w:vAlign w:val="center"/>
            <w:hideMark/>
          </w:tcPr>
          <w:p w14:paraId="10D7F7B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8461705" w14:textId="1D41724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3EDECD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896D73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E06A826" w14:textId="493EBF1A"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lastRenderedPageBreak/>
              <w:t>4</w:t>
            </w:r>
            <w:r w:rsidR="7022DB1D" w:rsidRPr="6FDE1EAE">
              <w:rPr>
                <w:rFonts w:eastAsia="Times New Roman" w:cs="Calibri"/>
                <w:b/>
                <w:bCs/>
                <w:color w:val="000000" w:themeColor="text1"/>
                <w:sz w:val="20"/>
                <w:szCs w:val="20"/>
                <w:lang w:eastAsia="pl-PL"/>
              </w:rPr>
              <w:t>3</w:t>
            </w:r>
          </w:p>
        </w:tc>
        <w:tc>
          <w:tcPr>
            <w:tcW w:w="9062" w:type="dxa"/>
            <w:tcBorders>
              <w:top w:val="nil"/>
              <w:left w:val="nil"/>
              <w:bottom w:val="single" w:sz="4" w:space="0" w:color="auto"/>
              <w:right w:val="single" w:sz="4" w:space="0" w:color="auto"/>
            </w:tcBorders>
            <w:vAlign w:val="center"/>
            <w:hideMark/>
          </w:tcPr>
          <w:p w14:paraId="406DADCB" w14:textId="2DE36B1F"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autoryzację przez lekarza rejestrowanych elementów historii choroby.</w:t>
            </w:r>
          </w:p>
        </w:tc>
        <w:tc>
          <w:tcPr>
            <w:tcW w:w="1298" w:type="dxa"/>
            <w:tcBorders>
              <w:top w:val="nil"/>
              <w:left w:val="nil"/>
              <w:bottom w:val="single" w:sz="4" w:space="0" w:color="auto"/>
              <w:right w:val="single" w:sz="4" w:space="0" w:color="auto"/>
            </w:tcBorders>
            <w:vAlign w:val="center"/>
            <w:hideMark/>
          </w:tcPr>
          <w:p w14:paraId="4AB1257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8F7A645" w14:textId="72CA75F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FB25C9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F91DA1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DCA071B" w14:textId="4C8AB083"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4</w:t>
            </w:r>
            <w:r w:rsidR="6E217604" w:rsidRPr="6FDE1EAE">
              <w:rPr>
                <w:rFonts w:eastAsia="Times New Roman" w:cs="Calibri"/>
                <w:b/>
                <w:bCs/>
                <w:color w:val="000000" w:themeColor="text1"/>
                <w:sz w:val="20"/>
                <w:szCs w:val="20"/>
                <w:lang w:eastAsia="pl-PL"/>
              </w:rPr>
              <w:t>4</w:t>
            </w:r>
          </w:p>
        </w:tc>
        <w:tc>
          <w:tcPr>
            <w:tcW w:w="9062" w:type="dxa"/>
            <w:tcBorders>
              <w:top w:val="nil"/>
              <w:left w:val="nil"/>
              <w:bottom w:val="single" w:sz="4" w:space="0" w:color="auto"/>
              <w:right w:val="single" w:sz="4" w:space="0" w:color="auto"/>
            </w:tcBorders>
            <w:vAlign w:val="center"/>
            <w:hideMark/>
          </w:tcPr>
          <w:p w14:paraId="7A7F794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Dla wpisów autoryzowanych, system musi prezentować informacje o dacie i godzinie autoryzacji oraz osobie autoryzującej.</w:t>
            </w:r>
          </w:p>
        </w:tc>
        <w:tc>
          <w:tcPr>
            <w:tcW w:w="1298" w:type="dxa"/>
            <w:tcBorders>
              <w:top w:val="nil"/>
              <w:left w:val="nil"/>
              <w:bottom w:val="single" w:sz="4" w:space="0" w:color="auto"/>
              <w:right w:val="single" w:sz="4" w:space="0" w:color="auto"/>
            </w:tcBorders>
            <w:vAlign w:val="center"/>
            <w:hideMark/>
          </w:tcPr>
          <w:p w14:paraId="075BF34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D8FDE73" w14:textId="5C1D8DC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355D9D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1B50BB1"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2968F39C" w14:textId="48C0C288"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4</w:t>
            </w:r>
            <w:r w:rsidR="57B811B7" w:rsidRPr="6FDE1EAE">
              <w:rPr>
                <w:rFonts w:eastAsia="Times New Roman" w:cs="Calibri"/>
                <w:b/>
                <w:bCs/>
                <w:color w:val="000000" w:themeColor="text1"/>
                <w:sz w:val="20"/>
                <w:szCs w:val="20"/>
                <w:lang w:eastAsia="pl-PL"/>
              </w:rPr>
              <w:t>5</w:t>
            </w:r>
          </w:p>
        </w:tc>
        <w:tc>
          <w:tcPr>
            <w:tcW w:w="9062" w:type="dxa"/>
            <w:tcBorders>
              <w:top w:val="nil"/>
              <w:left w:val="nil"/>
              <w:bottom w:val="single" w:sz="4" w:space="0" w:color="auto"/>
              <w:right w:val="single" w:sz="4" w:space="0" w:color="auto"/>
            </w:tcBorders>
            <w:vAlign w:val="center"/>
            <w:hideMark/>
          </w:tcPr>
          <w:p w14:paraId="3A566B2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przeglądanie oraz wydruk historii choroby (leczenia), wyników badań, zleceń, danych medycznych z wielu pobytów na jednym ekranie; z możliwością konfiguracji kategorii danych, z których są przeglądane i drukowane dane szczegółowe dotyczące leczenia.</w:t>
            </w:r>
          </w:p>
        </w:tc>
        <w:tc>
          <w:tcPr>
            <w:tcW w:w="1298" w:type="dxa"/>
            <w:tcBorders>
              <w:top w:val="nil"/>
              <w:left w:val="nil"/>
              <w:bottom w:val="single" w:sz="4" w:space="0" w:color="auto"/>
              <w:right w:val="single" w:sz="4" w:space="0" w:color="auto"/>
            </w:tcBorders>
            <w:vAlign w:val="center"/>
            <w:hideMark/>
          </w:tcPr>
          <w:p w14:paraId="205AB6C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323B050" w14:textId="74D5ED7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B2FBEB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01026B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98E2D29" w14:textId="6979C00D"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4</w:t>
            </w:r>
            <w:r w:rsidR="471ED654" w:rsidRPr="6FDE1EAE">
              <w:rPr>
                <w:rFonts w:eastAsia="Times New Roman" w:cs="Calibri"/>
                <w:b/>
                <w:bCs/>
                <w:color w:val="000000" w:themeColor="text1"/>
                <w:sz w:val="20"/>
                <w:szCs w:val="20"/>
                <w:lang w:eastAsia="pl-PL"/>
              </w:rPr>
              <w:t>6</w:t>
            </w:r>
          </w:p>
        </w:tc>
        <w:tc>
          <w:tcPr>
            <w:tcW w:w="9062" w:type="dxa"/>
            <w:tcBorders>
              <w:top w:val="nil"/>
              <w:left w:val="nil"/>
              <w:bottom w:val="single" w:sz="4" w:space="0" w:color="auto"/>
              <w:right w:val="single" w:sz="4" w:space="0" w:color="auto"/>
            </w:tcBorders>
            <w:vAlign w:val="center"/>
            <w:hideMark/>
          </w:tcPr>
          <w:p w14:paraId="0E677003" w14:textId="65A6F70B"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4E8C44D"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wydruk historii choroby zawierający kod kreskowy.</w:t>
            </w:r>
          </w:p>
        </w:tc>
        <w:tc>
          <w:tcPr>
            <w:tcW w:w="1298" w:type="dxa"/>
            <w:tcBorders>
              <w:top w:val="nil"/>
              <w:left w:val="nil"/>
              <w:bottom w:val="single" w:sz="4" w:space="0" w:color="auto"/>
              <w:right w:val="single" w:sz="4" w:space="0" w:color="auto"/>
            </w:tcBorders>
            <w:vAlign w:val="center"/>
            <w:hideMark/>
          </w:tcPr>
          <w:p w14:paraId="3140EF1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320400F" w14:textId="4E0452C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74653F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5EA60E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6AAEBBE" w14:textId="18205353"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4</w:t>
            </w:r>
            <w:r w:rsidR="0C4C3BBD" w:rsidRPr="6FDE1EAE">
              <w:rPr>
                <w:rFonts w:eastAsia="Times New Roman" w:cs="Calibri"/>
                <w:b/>
                <w:bCs/>
                <w:color w:val="000000" w:themeColor="text1"/>
                <w:sz w:val="20"/>
                <w:szCs w:val="20"/>
                <w:lang w:eastAsia="pl-PL"/>
              </w:rPr>
              <w:t>7</w:t>
            </w:r>
          </w:p>
        </w:tc>
        <w:tc>
          <w:tcPr>
            <w:tcW w:w="9062" w:type="dxa"/>
            <w:tcBorders>
              <w:top w:val="nil"/>
              <w:left w:val="nil"/>
              <w:bottom w:val="single" w:sz="4" w:space="0" w:color="auto"/>
              <w:right w:val="single" w:sz="4" w:space="0" w:color="auto"/>
            </w:tcBorders>
            <w:vAlign w:val="center"/>
            <w:hideMark/>
          </w:tcPr>
          <w:p w14:paraId="36228BA6" w14:textId="7F876855"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7DA776E4"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3B22ADB2"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wystawianie skierowania na zewnątrz z poziomu przeglądu danych historii choroby.</w:t>
            </w:r>
          </w:p>
        </w:tc>
        <w:tc>
          <w:tcPr>
            <w:tcW w:w="1298" w:type="dxa"/>
            <w:tcBorders>
              <w:top w:val="nil"/>
              <w:left w:val="nil"/>
              <w:bottom w:val="single" w:sz="4" w:space="0" w:color="auto"/>
              <w:right w:val="single" w:sz="4" w:space="0" w:color="auto"/>
            </w:tcBorders>
            <w:vAlign w:val="center"/>
            <w:hideMark/>
          </w:tcPr>
          <w:p w14:paraId="66543EE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8FE6828" w14:textId="16E7DCF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2EE958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A2C882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B95A051" w14:textId="20607470"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4</w:t>
            </w:r>
            <w:r w:rsidR="6424746A" w:rsidRPr="6FDE1EAE">
              <w:rPr>
                <w:rFonts w:eastAsia="Times New Roman" w:cs="Calibri"/>
                <w:b/>
                <w:bCs/>
                <w:color w:val="000000" w:themeColor="text1"/>
                <w:sz w:val="20"/>
                <w:szCs w:val="20"/>
                <w:lang w:eastAsia="pl-PL"/>
              </w:rPr>
              <w:t>8</w:t>
            </w:r>
          </w:p>
        </w:tc>
        <w:tc>
          <w:tcPr>
            <w:tcW w:w="9062" w:type="dxa"/>
            <w:tcBorders>
              <w:top w:val="nil"/>
              <w:left w:val="nil"/>
              <w:bottom w:val="single" w:sz="4" w:space="0" w:color="auto"/>
              <w:right w:val="single" w:sz="4" w:space="0" w:color="auto"/>
            </w:tcBorders>
            <w:vAlign w:val="center"/>
            <w:hideMark/>
          </w:tcPr>
          <w:p w14:paraId="7634280D" w14:textId="2673D301"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6D6BFAE"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posiada</w:t>
            </w:r>
            <w:r w:rsidR="470A2764"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możliwość rezygnacji z realizacji e-skierowań.</w:t>
            </w:r>
          </w:p>
        </w:tc>
        <w:tc>
          <w:tcPr>
            <w:tcW w:w="1298" w:type="dxa"/>
            <w:tcBorders>
              <w:top w:val="nil"/>
              <w:left w:val="nil"/>
              <w:bottom w:val="single" w:sz="4" w:space="0" w:color="auto"/>
              <w:right w:val="single" w:sz="4" w:space="0" w:color="auto"/>
            </w:tcBorders>
            <w:vAlign w:val="center"/>
            <w:hideMark/>
          </w:tcPr>
          <w:p w14:paraId="49F178C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FB24BAB" w14:textId="5815505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60DCAD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D18C42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96F3FE3" w14:textId="0FE32E43" w:rsidR="009137EE" w:rsidRPr="009137EE" w:rsidRDefault="37B7886F"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49</w:t>
            </w:r>
          </w:p>
        </w:tc>
        <w:tc>
          <w:tcPr>
            <w:tcW w:w="9062" w:type="dxa"/>
            <w:tcBorders>
              <w:top w:val="nil"/>
              <w:left w:val="nil"/>
              <w:bottom w:val="single" w:sz="4" w:space="0" w:color="auto"/>
              <w:right w:val="single" w:sz="4" w:space="0" w:color="auto"/>
            </w:tcBorders>
            <w:vAlign w:val="center"/>
            <w:hideMark/>
          </w:tcPr>
          <w:p w14:paraId="3BF2E8DE" w14:textId="017FC11B" w:rsidR="009137EE" w:rsidRPr="009137EE" w:rsidRDefault="2B73C47E" w:rsidP="6FDE1EAE">
            <w:pPr>
              <w:spacing w:after="0"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 xml:space="preserve">System </w:t>
            </w:r>
            <w:r w:rsidR="5781AA8C"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posiada</w:t>
            </w:r>
            <w:r w:rsidR="220FFAE1"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możliwość wystawiania e-skierowań na szczepienia </w:t>
            </w:r>
            <w:r w:rsidR="2BE012A4" w:rsidRPr="6FDE1EAE">
              <w:rPr>
                <w:rFonts w:eastAsia="Times New Roman" w:cs="Calibri"/>
                <w:color w:val="000000" w:themeColor="text1"/>
                <w:sz w:val="20"/>
                <w:szCs w:val="20"/>
                <w:lang w:eastAsia="pl-PL"/>
              </w:rPr>
              <w:t>obsługiwane w IKP</w:t>
            </w:r>
            <w:r w:rsidR="79E72774"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70DC5AC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0942F42" w14:textId="44B8EF0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FE5C73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056CFB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A29DBF8" w14:textId="0291BAFF"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5</w:t>
            </w:r>
            <w:r w:rsidR="7C007290" w:rsidRPr="6FDE1EAE">
              <w:rPr>
                <w:rFonts w:eastAsia="Times New Roman" w:cs="Calibri"/>
                <w:b/>
                <w:bCs/>
                <w:color w:val="000000" w:themeColor="text1"/>
                <w:sz w:val="20"/>
                <w:szCs w:val="20"/>
                <w:lang w:eastAsia="pl-PL"/>
              </w:rPr>
              <w:t>0</w:t>
            </w:r>
          </w:p>
        </w:tc>
        <w:tc>
          <w:tcPr>
            <w:tcW w:w="9062" w:type="dxa"/>
            <w:tcBorders>
              <w:top w:val="nil"/>
              <w:left w:val="nil"/>
              <w:bottom w:val="single" w:sz="4" w:space="0" w:color="auto"/>
              <w:right w:val="single" w:sz="4" w:space="0" w:color="auto"/>
            </w:tcBorders>
            <w:vAlign w:val="center"/>
            <w:hideMark/>
          </w:tcPr>
          <w:p w14:paraId="02E87DBB"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rejestrację informacji o zdeponowanych przez pacjenta rzeczach, z wpisem do wybranej księgi depozytów</w:t>
            </w:r>
          </w:p>
        </w:tc>
        <w:tc>
          <w:tcPr>
            <w:tcW w:w="1298" w:type="dxa"/>
            <w:tcBorders>
              <w:top w:val="nil"/>
              <w:left w:val="nil"/>
              <w:bottom w:val="single" w:sz="4" w:space="0" w:color="auto"/>
              <w:right w:val="single" w:sz="4" w:space="0" w:color="auto"/>
            </w:tcBorders>
            <w:vAlign w:val="center"/>
            <w:hideMark/>
          </w:tcPr>
          <w:p w14:paraId="2C2C311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6644E79" w14:textId="05B7BBD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1233FE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FAD8D74"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1D6A862E" w14:textId="61F1ADB6"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5</w:t>
            </w:r>
            <w:r w:rsidR="37549792" w:rsidRPr="6FDE1EAE">
              <w:rPr>
                <w:rFonts w:eastAsia="Times New Roman" w:cs="Calibri"/>
                <w:b/>
                <w:bCs/>
                <w:color w:val="000000" w:themeColor="text1"/>
                <w:sz w:val="20"/>
                <w:szCs w:val="20"/>
                <w:lang w:eastAsia="pl-PL"/>
              </w:rPr>
              <w:t>1</w:t>
            </w:r>
          </w:p>
        </w:tc>
        <w:tc>
          <w:tcPr>
            <w:tcW w:w="9062" w:type="dxa"/>
            <w:tcBorders>
              <w:top w:val="nil"/>
              <w:left w:val="nil"/>
              <w:bottom w:val="single" w:sz="4" w:space="0" w:color="auto"/>
              <w:right w:val="single" w:sz="4" w:space="0" w:color="auto"/>
            </w:tcBorders>
            <w:vAlign w:val="center"/>
            <w:hideMark/>
          </w:tcPr>
          <w:p w14:paraId="1AAA5421" w14:textId="6AE96852"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W ramach rejestracji informacji o rzeczach zdeponowanych przez pacjenta, system </w:t>
            </w:r>
            <w:r w:rsidR="6CF4FCB4"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380772D7"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wspomaganą definiowalnymi słownikami ewidencję rzeczy wartościowych i osobistych oraz rejestrację danych osoby upoważnionej do odbioru depozytu.</w:t>
            </w:r>
          </w:p>
        </w:tc>
        <w:tc>
          <w:tcPr>
            <w:tcW w:w="1298" w:type="dxa"/>
            <w:tcBorders>
              <w:top w:val="nil"/>
              <w:left w:val="nil"/>
              <w:bottom w:val="single" w:sz="4" w:space="0" w:color="auto"/>
              <w:right w:val="single" w:sz="4" w:space="0" w:color="auto"/>
            </w:tcBorders>
            <w:vAlign w:val="center"/>
            <w:hideMark/>
          </w:tcPr>
          <w:p w14:paraId="136A277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A77EF64" w14:textId="74ACD83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627CB4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9C1AAF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01852E4" w14:textId="3C156796"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5</w:t>
            </w:r>
            <w:r w:rsidR="08E6D3C2" w:rsidRPr="6FDE1EAE">
              <w:rPr>
                <w:rFonts w:eastAsia="Times New Roman" w:cs="Calibri"/>
                <w:b/>
                <w:bCs/>
                <w:color w:val="000000" w:themeColor="text1"/>
                <w:sz w:val="20"/>
                <w:szCs w:val="20"/>
                <w:lang w:eastAsia="pl-PL"/>
              </w:rPr>
              <w:t>2</w:t>
            </w:r>
          </w:p>
        </w:tc>
        <w:tc>
          <w:tcPr>
            <w:tcW w:w="9062" w:type="dxa"/>
            <w:tcBorders>
              <w:top w:val="nil"/>
              <w:left w:val="nil"/>
              <w:bottom w:val="single" w:sz="4" w:space="0" w:color="auto"/>
              <w:right w:val="single" w:sz="4" w:space="0" w:color="auto"/>
            </w:tcBorders>
            <w:vAlign w:val="center"/>
            <w:hideMark/>
          </w:tcPr>
          <w:p w14:paraId="1030ADB4" w14:textId="7EB94925"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5D5F53B9"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6164EE82"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odnotowanie częściowego wydania rzeczy zdeponowanych przez pacjenta.</w:t>
            </w:r>
          </w:p>
        </w:tc>
        <w:tc>
          <w:tcPr>
            <w:tcW w:w="1298" w:type="dxa"/>
            <w:tcBorders>
              <w:top w:val="nil"/>
              <w:left w:val="nil"/>
              <w:bottom w:val="single" w:sz="4" w:space="0" w:color="auto"/>
              <w:right w:val="single" w:sz="4" w:space="0" w:color="auto"/>
            </w:tcBorders>
            <w:vAlign w:val="center"/>
            <w:hideMark/>
          </w:tcPr>
          <w:p w14:paraId="368480B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44A103F" w14:textId="25F015B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85E03B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DC8121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5C7DE8E" w14:textId="75F99FF0"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5</w:t>
            </w:r>
            <w:r w:rsidR="3EEEFA66" w:rsidRPr="6FDE1EAE">
              <w:rPr>
                <w:rFonts w:eastAsia="Times New Roman" w:cs="Calibri"/>
                <w:b/>
                <w:bCs/>
                <w:color w:val="000000" w:themeColor="text1"/>
                <w:sz w:val="20"/>
                <w:szCs w:val="20"/>
                <w:lang w:eastAsia="pl-PL"/>
              </w:rPr>
              <w:t>3</w:t>
            </w:r>
          </w:p>
        </w:tc>
        <w:tc>
          <w:tcPr>
            <w:tcW w:w="9062" w:type="dxa"/>
            <w:tcBorders>
              <w:top w:val="nil"/>
              <w:left w:val="nil"/>
              <w:bottom w:val="single" w:sz="4" w:space="0" w:color="auto"/>
              <w:right w:val="single" w:sz="4" w:space="0" w:color="auto"/>
            </w:tcBorders>
            <w:vAlign w:val="center"/>
            <w:hideMark/>
          </w:tcPr>
          <w:p w14:paraId="7FB1C2DA" w14:textId="29F8051E"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96FE4C2"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6707FED8"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wygenerowanie raportu depozytów w oparciu o zaewidencjonowane dane depozytów pacjentów.</w:t>
            </w:r>
          </w:p>
        </w:tc>
        <w:tc>
          <w:tcPr>
            <w:tcW w:w="1298" w:type="dxa"/>
            <w:tcBorders>
              <w:top w:val="nil"/>
              <w:left w:val="nil"/>
              <w:bottom w:val="single" w:sz="4" w:space="0" w:color="auto"/>
              <w:right w:val="single" w:sz="4" w:space="0" w:color="auto"/>
            </w:tcBorders>
            <w:vAlign w:val="center"/>
            <w:hideMark/>
          </w:tcPr>
          <w:p w14:paraId="618D1A2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D315F32" w14:textId="067DF60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A1E0C3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1B33E1F"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1F69FFD4" w14:textId="3662B94E"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5</w:t>
            </w:r>
            <w:r w:rsidR="042DC9E7" w:rsidRPr="6FDE1EAE">
              <w:rPr>
                <w:rFonts w:eastAsia="Times New Roman" w:cs="Calibri"/>
                <w:b/>
                <w:bCs/>
                <w:color w:val="000000" w:themeColor="text1"/>
                <w:sz w:val="20"/>
                <w:szCs w:val="20"/>
                <w:lang w:eastAsia="pl-PL"/>
              </w:rPr>
              <w:t>4</w:t>
            </w:r>
          </w:p>
        </w:tc>
        <w:tc>
          <w:tcPr>
            <w:tcW w:w="9062" w:type="dxa"/>
            <w:tcBorders>
              <w:top w:val="nil"/>
              <w:left w:val="nil"/>
              <w:bottom w:val="single" w:sz="4" w:space="0" w:color="auto"/>
              <w:right w:val="single" w:sz="4" w:space="0" w:color="auto"/>
            </w:tcBorders>
            <w:vAlign w:val="center"/>
            <w:hideMark/>
          </w:tcPr>
          <w:p w14:paraId="40881FD6" w14:textId="689F10A6"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2AB31109"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491A4AD1"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rejestrację w dokumentacji medycznej faktu stosowania wobec pacjenta przymusu bezpośredniego (doraźnego i unieruchomienia i/lub izolacji), przekazania do oceny i oceny zasadności stosowania przymusu bezpośredniego</w:t>
            </w:r>
          </w:p>
        </w:tc>
        <w:tc>
          <w:tcPr>
            <w:tcW w:w="1298" w:type="dxa"/>
            <w:tcBorders>
              <w:top w:val="nil"/>
              <w:left w:val="nil"/>
              <w:bottom w:val="single" w:sz="4" w:space="0" w:color="auto"/>
              <w:right w:val="single" w:sz="4" w:space="0" w:color="auto"/>
            </w:tcBorders>
            <w:vAlign w:val="center"/>
            <w:hideMark/>
          </w:tcPr>
          <w:p w14:paraId="413A3AF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1F42676" w14:textId="29536D1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E7460D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32AD62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462D8F8" w14:textId="3331DFE8"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5</w:t>
            </w:r>
            <w:r w:rsidR="7702697F" w:rsidRPr="6FDE1EAE">
              <w:rPr>
                <w:rFonts w:eastAsia="Times New Roman" w:cs="Calibri"/>
                <w:b/>
                <w:bCs/>
                <w:color w:val="000000" w:themeColor="text1"/>
                <w:sz w:val="20"/>
                <w:szCs w:val="20"/>
                <w:lang w:eastAsia="pl-PL"/>
              </w:rPr>
              <w:t>5</w:t>
            </w:r>
          </w:p>
        </w:tc>
        <w:tc>
          <w:tcPr>
            <w:tcW w:w="9062" w:type="dxa"/>
            <w:tcBorders>
              <w:top w:val="nil"/>
              <w:left w:val="nil"/>
              <w:bottom w:val="single" w:sz="4" w:space="0" w:color="auto"/>
              <w:right w:val="single" w:sz="4" w:space="0" w:color="auto"/>
            </w:tcBorders>
            <w:vAlign w:val="center"/>
            <w:hideMark/>
          </w:tcPr>
          <w:p w14:paraId="7F2A7449" w14:textId="57AF6019"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2D2E931F"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udostępnia</w:t>
            </w:r>
            <w:r w:rsidR="69E9D68E"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wgląd w listę kart stosowania przymusu bezpośredniego skierowanych do oceny zasadności stosowania przymusu bezpośredniego, dla całego oddziału oraz całego podmiotu</w:t>
            </w:r>
          </w:p>
        </w:tc>
        <w:tc>
          <w:tcPr>
            <w:tcW w:w="1298" w:type="dxa"/>
            <w:tcBorders>
              <w:top w:val="nil"/>
              <w:left w:val="nil"/>
              <w:bottom w:val="single" w:sz="4" w:space="0" w:color="auto"/>
              <w:right w:val="single" w:sz="4" w:space="0" w:color="auto"/>
            </w:tcBorders>
            <w:vAlign w:val="center"/>
            <w:hideMark/>
          </w:tcPr>
          <w:p w14:paraId="1ABC1EB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DF21DAE" w14:textId="008DC8D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C696A9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926863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D678CCF" w14:textId="62A6B2CB"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lastRenderedPageBreak/>
              <w:t>5</w:t>
            </w:r>
            <w:r w:rsidR="0E5ABE4E" w:rsidRPr="6FDE1EAE">
              <w:rPr>
                <w:rFonts w:eastAsia="Times New Roman" w:cs="Calibri"/>
                <w:b/>
                <w:bCs/>
                <w:color w:val="000000" w:themeColor="text1"/>
                <w:sz w:val="20"/>
                <w:szCs w:val="20"/>
                <w:lang w:eastAsia="pl-PL"/>
              </w:rPr>
              <w:t>6</w:t>
            </w:r>
          </w:p>
        </w:tc>
        <w:tc>
          <w:tcPr>
            <w:tcW w:w="9062" w:type="dxa"/>
            <w:tcBorders>
              <w:top w:val="nil"/>
              <w:left w:val="nil"/>
              <w:bottom w:val="single" w:sz="4" w:space="0" w:color="auto"/>
              <w:right w:val="single" w:sz="4" w:space="0" w:color="auto"/>
            </w:tcBorders>
            <w:vAlign w:val="center"/>
            <w:hideMark/>
          </w:tcPr>
          <w:p w14:paraId="6891C2D4" w14:textId="3DD92B0F"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22381580"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28C19E09"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wydruk wzoru "OCENA STANU FIZYCZNEGO OSOBY Z ZABURZENIAMI PSYCHICZNYMI UNIERUCHOMIONEJ LUB IZOLOWANEJ" oraz jego skróconą wersję z ocenami</w:t>
            </w:r>
          </w:p>
        </w:tc>
        <w:tc>
          <w:tcPr>
            <w:tcW w:w="1298" w:type="dxa"/>
            <w:tcBorders>
              <w:top w:val="nil"/>
              <w:left w:val="nil"/>
              <w:bottom w:val="single" w:sz="4" w:space="0" w:color="auto"/>
              <w:right w:val="single" w:sz="4" w:space="0" w:color="auto"/>
            </w:tcBorders>
            <w:vAlign w:val="center"/>
            <w:hideMark/>
          </w:tcPr>
          <w:p w14:paraId="3AEC32D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267CE5C" w14:textId="5A5E37F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36447E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5BFA894" w14:textId="77777777" w:rsidTr="6FDE1EAE">
        <w:trPr>
          <w:trHeight w:val="255"/>
        </w:trPr>
        <w:tc>
          <w:tcPr>
            <w:tcW w:w="480" w:type="dxa"/>
            <w:tcBorders>
              <w:top w:val="nil"/>
              <w:left w:val="single" w:sz="4" w:space="0" w:color="auto"/>
              <w:bottom w:val="single" w:sz="4" w:space="0" w:color="auto"/>
              <w:right w:val="single" w:sz="4" w:space="0" w:color="auto"/>
            </w:tcBorders>
            <w:vAlign w:val="center"/>
            <w:hideMark/>
          </w:tcPr>
          <w:p w14:paraId="45F8A388" w14:textId="7ACA0A68"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5</w:t>
            </w:r>
            <w:r w:rsidR="508930C9" w:rsidRPr="6FDE1EAE">
              <w:rPr>
                <w:rFonts w:eastAsia="Times New Roman" w:cs="Calibri"/>
                <w:b/>
                <w:bCs/>
                <w:color w:val="000000" w:themeColor="text1"/>
                <w:sz w:val="20"/>
                <w:szCs w:val="20"/>
                <w:lang w:eastAsia="pl-PL"/>
              </w:rPr>
              <w:t>7</w:t>
            </w:r>
          </w:p>
        </w:tc>
        <w:tc>
          <w:tcPr>
            <w:tcW w:w="9062" w:type="dxa"/>
            <w:tcBorders>
              <w:top w:val="nil"/>
              <w:left w:val="nil"/>
              <w:bottom w:val="single" w:sz="4" w:space="0" w:color="auto"/>
              <w:right w:val="single" w:sz="4" w:space="0" w:color="auto"/>
            </w:tcBorders>
            <w:vAlign w:val="center"/>
            <w:hideMark/>
          </w:tcPr>
          <w:p w14:paraId="6EA67C48" w14:textId="1A46CA0E"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598A2BE"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6BA50C16"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wydruk karty zastosowania przymusu bezpośredniego przed wykonaniem oceny</w:t>
            </w:r>
            <w:r w:rsidR="4D13D0E8"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03FADB3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9B930B0" w14:textId="6B950AF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08DAA0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0A28A8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4B302CB" w14:textId="62D196AD"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5</w:t>
            </w:r>
            <w:r w:rsidR="5A9D7011" w:rsidRPr="6FDE1EAE">
              <w:rPr>
                <w:rFonts w:eastAsia="Times New Roman" w:cs="Calibri"/>
                <w:b/>
                <w:bCs/>
                <w:color w:val="000000" w:themeColor="text1"/>
                <w:sz w:val="20"/>
                <w:szCs w:val="20"/>
                <w:lang w:eastAsia="pl-PL"/>
              </w:rPr>
              <w:t>8</w:t>
            </w:r>
          </w:p>
        </w:tc>
        <w:tc>
          <w:tcPr>
            <w:tcW w:w="9062" w:type="dxa"/>
            <w:tcBorders>
              <w:top w:val="nil"/>
              <w:left w:val="nil"/>
              <w:bottom w:val="single" w:sz="4" w:space="0" w:color="auto"/>
              <w:right w:val="single" w:sz="4" w:space="0" w:color="auto"/>
            </w:tcBorders>
            <w:vAlign w:val="center"/>
            <w:hideMark/>
          </w:tcPr>
          <w:p w14:paraId="327EF519" w14:textId="34217D35"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umożliwiać zamówienie dokumentacji medycznej, przechowywanej w archiwum, dla pacjentów przebywających </w:t>
            </w:r>
            <w:r w:rsidR="59145674" w:rsidRPr="6FDE1EAE">
              <w:rPr>
                <w:rFonts w:eastAsia="Times New Roman" w:cs="Calibri"/>
                <w:color w:val="000000" w:themeColor="text1"/>
                <w:sz w:val="20"/>
                <w:szCs w:val="20"/>
                <w:lang w:eastAsia="pl-PL"/>
              </w:rPr>
              <w:t>na</w:t>
            </w:r>
            <w:r w:rsidRPr="6FDE1EAE">
              <w:rPr>
                <w:rFonts w:eastAsia="Times New Roman" w:cs="Calibri"/>
                <w:color w:val="000000" w:themeColor="text1"/>
                <w:sz w:val="20"/>
                <w:szCs w:val="20"/>
                <w:lang w:eastAsia="pl-PL"/>
              </w:rPr>
              <w:t xml:space="preserve"> </w:t>
            </w:r>
            <w:r w:rsidR="4DC074B3" w:rsidRPr="6FDE1EAE">
              <w:rPr>
                <w:rFonts w:eastAsia="Times New Roman" w:cs="Calibri"/>
                <w:color w:val="000000" w:themeColor="text1"/>
                <w:sz w:val="20"/>
                <w:szCs w:val="20"/>
                <w:lang w:eastAsia="pl-PL"/>
              </w:rPr>
              <w:t>O</w:t>
            </w:r>
            <w:r w:rsidRPr="6FDE1EAE">
              <w:rPr>
                <w:rFonts w:eastAsia="Times New Roman" w:cs="Calibri"/>
                <w:color w:val="000000" w:themeColor="text1"/>
                <w:sz w:val="20"/>
                <w:szCs w:val="20"/>
                <w:lang w:eastAsia="pl-PL"/>
              </w:rPr>
              <w:t>ddziale</w:t>
            </w:r>
            <w:r w:rsidR="58D4B52A"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4B8D814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EA50EF5" w14:textId="4FD2990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D3B8D2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2B71767" w14:textId="77777777" w:rsidTr="6FDE1EAE">
        <w:trPr>
          <w:trHeight w:val="129"/>
        </w:trPr>
        <w:tc>
          <w:tcPr>
            <w:tcW w:w="480" w:type="dxa"/>
            <w:tcBorders>
              <w:top w:val="nil"/>
              <w:left w:val="single" w:sz="4" w:space="0" w:color="auto"/>
              <w:bottom w:val="single" w:sz="4" w:space="0" w:color="auto"/>
              <w:right w:val="single" w:sz="4" w:space="0" w:color="auto"/>
            </w:tcBorders>
            <w:vAlign w:val="center"/>
            <w:hideMark/>
          </w:tcPr>
          <w:p w14:paraId="16A8240C" w14:textId="4E750F1A" w:rsidR="009137EE" w:rsidRPr="009137EE" w:rsidRDefault="1ECD06F8"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59</w:t>
            </w:r>
          </w:p>
        </w:tc>
        <w:tc>
          <w:tcPr>
            <w:tcW w:w="9062" w:type="dxa"/>
            <w:tcBorders>
              <w:top w:val="nil"/>
              <w:left w:val="nil"/>
              <w:bottom w:val="single" w:sz="4" w:space="0" w:color="auto"/>
              <w:right w:val="single" w:sz="4" w:space="0" w:color="auto"/>
            </w:tcBorders>
            <w:vAlign w:val="center"/>
            <w:hideMark/>
          </w:tcPr>
          <w:p w14:paraId="4B7BA824" w14:textId="363F2DE5"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umożliwiać przegląd historii zmian danych pobytu </w:t>
            </w:r>
            <w:r w:rsidR="65FF32AC" w:rsidRPr="6FDE1EAE">
              <w:rPr>
                <w:rFonts w:eastAsia="Times New Roman" w:cs="Calibri"/>
                <w:color w:val="000000" w:themeColor="text1"/>
                <w:sz w:val="20"/>
                <w:szCs w:val="20"/>
                <w:lang w:eastAsia="pl-PL"/>
              </w:rPr>
              <w:t>na</w:t>
            </w:r>
            <w:r w:rsidRPr="6FDE1EAE">
              <w:rPr>
                <w:rFonts w:eastAsia="Times New Roman" w:cs="Calibri"/>
                <w:color w:val="000000" w:themeColor="text1"/>
                <w:sz w:val="20"/>
                <w:szCs w:val="20"/>
                <w:lang w:eastAsia="pl-PL"/>
              </w:rPr>
              <w:t xml:space="preserve"> </w:t>
            </w:r>
            <w:r w:rsidR="7561E00C" w:rsidRPr="6FDE1EAE">
              <w:rPr>
                <w:rFonts w:eastAsia="Times New Roman" w:cs="Calibri"/>
                <w:color w:val="000000" w:themeColor="text1"/>
                <w:sz w:val="20"/>
                <w:szCs w:val="20"/>
                <w:lang w:eastAsia="pl-PL"/>
              </w:rPr>
              <w:t>O</w:t>
            </w:r>
            <w:r w:rsidRPr="6FDE1EAE">
              <w:rPr>
                <w:rFonts w:eastAsia="Times New Roman" w:cs="Calibri"/>
                <w:color w:val="000000" w:themeColor="text1"/>
                <w:sz w:val="20"/>
                <w:szCs w:val="20"/>
                <w:lang w:eastAsia="pl-PL"/>
              </w:rPr>
              <w:t>ddziale</w:t>
            </w:r>
            <w:r w:rsidR="7D49CF3C"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61EE475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D34B645" w14:textId="5D4629D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A4135B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9FF6FD8" w14:textId="77777777" w:rsidTr="6FDE1EAE">
        <w:trPr>
          <w:trHeight w:val="207"/>
        </w:trPr>
        <w:tc>
          <w:tcPr>
            <w:tcW w:w="480" w:type="dxa"/>
            <w:tcBorders>
              <w:top w:val="nil"/>
              <w:left w:val="single" w:sz="4" w:space="0" w:color="auto"/>
              <w:bottom w:val="single" w:sz="4" w:space="0" w:color="auto"/>
              <w:right w:val="single" w:sz="4" w:space="0" w:color="auto"/>
            </w:tcBorders>
            <w:vAlign w:val="center"/>
            <w:hideMark/>
          </w:tcPr>
          <w:p w14:paraId="7509CDC4" w14:textId="5A07E27C"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6</w:t>
            </w:r>
            <w:r w:rsidR="4AF4C5E0" w:rsidRPr="6FDE1EAE">
              <w:rPr>
                <w:rFonts w:eastAsia="Times New Roman" w:cs="Calibri"/>
                <w:b/>
                <w:bCs/>
                <w:color w:val="000000" w:themeColor="text1"/>
                <w:sz w:val="20"/>
                <w:szCs w:val="20"/>
                <w:lang w:eastAsia="pl-PL"/>
              </w:rPr>
              <w:t>0</w:t>
            </w:r>
          </w:p>
        </w:tc>
        <w:tc>
          <w:tcPr>
            <w:tcW w:w="9062" w:type="dxa"/>
            <w:tcBorders>
              <w:top w:val="nil"/>
              <w:left w:val="nil"/>
              <w:bottom w:val="single" w:sz="4" w:space="0" w:color="auto"/>
              <w:right w:val="single" w:sz="4" w:space="0" w:color="auto"/>
            </w:tcBorders>
            <w:vAlign w:val="center"/>
            <w:hideMark/>
          </w:tcPr>
          <w:p w14:paraId="1427C214" w14:textId="3C3AD6C1"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umożliwiać ewidencję zgód na wysyłanie powiadomień dla opiekuna w ramach hospitalizacji pacjenta. </w:t>
            </w:r>
            <w:r w:rsidR="75980D2B"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istnieć możliwość wydruku tak zaewidencjonowanej zgody</w:t>
            </w:r>
            <w:r w:rsidR="4CD3FCA2"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544D461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385DAFC" w14:textId="67BF033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12EC31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B3BF636" w14:textId="77777777" w:rsidTr="6FDE1EAE">
        <w:trPr>
          <w:trHeight w:val="780"/>
        </w:trPr>
        <w:tc>
          <w:tcPr>
            <w:tcW w:w="480" w:type="dxa"/>
            <w:tcBorders>
              <w:top w:val="nil"/>
              <w:left w:val="single" w:sz="4" w:space="0" w:color="auto"/>
              <w:bottom w:val="single" w:sz="4" w:space="0" w:color="auto"/>
              <w:right w:val="single" w:sz="4" w:space="0" w:color="auto"/>
            </w:tcBorders>
            <w:vAlign w:val="center"/>
            <w:hideMark/>
          </w:tcPr>
          <w:p w14:paraId="0772A28A" w14:textId="5F460A7D"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6</w:t>
            </w:r>
            <w:r w:rsidR="10775A30" w:rsidRPr="6FDE1EAE">
              <w:rPr>
                <w:rFonts w:eastAsia="Times New Roman" w:cs="Calibri"/>
                <w:b/>
                <w:bCs/>
                <w:color w:val="000000" w:themeColor="text1"/>
                <w:sz w:val="20"/>
                <w:szCs w:val="20"/>
                <w:lang w:eastAsia="pl-PL"/>
              </w:rPr>
              <w:t>1</w:t>
            </w:r>
          </w:p>
        </w:tc>
        <w:tc>
          <w:tcPr>
            <w:tcW w:w="9062" w:type="dxa"/>
            <w:tcBorders>
              <w:top w:val="nil"/>
              <w:left w:val="nil"/>
              <w:bottom w:val="single" w:sz="4" w:space="0" w:color="auto"/>
              <w:right w:val="single" w:sz="4" w:space="0" w:color="auto"/>
            </w:tcBorders>
            <w:vAlign w:val="center"/>
            <w:hideMark/>
          </w:tcPr>
          <w:p w14:paraId="53D23F47" w14:textId="4053C76B"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rejestrację wykonanych oraz zlecanych pacjentowi usług, w szczególności:</w:t>
            </w:r>
            <w:r w:rsidR="35E0BFE5">
              <w:br/>
            </w:r>
            <w:r w:rsidRPr="6FDE1EAE">
              <w:rPr>
                <w:rFonts w:eastAsia="Times New Roman" w:cs="Calibri"/>
                <w:color w:val="000000" w:themeColor="text1"/>
                <w:sz w:val="20"/>
                <w:szCs w:val="20"/>
                <w:lang w:eastAsia="pl-PL"/>
              </w:rPr>
              <w:t>- procedur, w tym zabiegów, z możliwością ich wprowadzania wg zdefiniowanych grup,</w:t>
            </w:r>
            <w:r w:rsidR="35E0BFE5">
              <w:br/>
            </w:r>
            <w:r w:rsidRPr="6FDE1EAE">
              <w:rPr>
                <w:rFonts w:eastAsia="Times New Roman" w:cs="Calibri"/>
                <w:color w:val="000000" w:themeColor="text1"/>
                <w:sz w:val="20"/>
                <w:szCs w:val="20"/>
                <w:lang w:eastAsia="pl-PL"/>
              </w:rPr>
              <w:t>- badań diagnostycznych i laboratoryjnych,</w:t>
            </w:r>
            <w:r w:rsidR="35E0BFE5">
              <w:br/>
            </w:r>
            <w:r w:rsidRPr="6FDE1EAE">
              <w:rPr>
                <w:rFonts w:eastAsia="Times New Roman" w:cs="Calibri"/>
                <w:color w:val="000000" w:themeColor="text1"/>
                <w:sz w:val="20"/>
                <w:szCs w:val="20"/>
                <w:lang w:eastAsia="pl-PL"/>
              </w:rPr>
              <w:t>- podań leków w tym z możliwością wyboru dostawy, z której realizowane jest podanie a także w przypadku przyjęcia do apteczki oddziałowej leku przekazanego na pacjenta oznaczenia w liście dostaw, dostawy na pacjenta,</w:t>
            </w:r>
            <w:r w:rsidR="35E0BFE5">
              <w:br/>
            </w:r>
            <w:r w:rsidRPr="6FDE1EAE">
              <w:rPr>
                <w:rFonts w:eastAsia="Times New Roman" w:cs="Calibri"/>
                <w:color w:val="000000" w:themeColor="text1"/>
                <w:sz w:val="20"/>
                <w:szCs w:val="20"/>
                <w:lang w:eastAsia="pl-PL"/>
              </w:rPr>
              <w:t xml:space="preserve">- podań leków na podstawie wcześniej zdefiniowanych pakietów leków, a także możliwość definiowania z poziomu jednostki organizacyjnej (oraz jej podrzędnych elementów np. odcinków lub </w:t>
            </w:r>
            <w:proofErr w:type="spellStart"/>
            <w:r w:rsidRPr="6FDE1EAE">
              <w:rPr>
                <w:rFonts w:eastAsia="Times New Roman" w:cs="Calibri"/>
                <w:color w:val="000000" w:themeColor="text1"/>
                <w:sz w:val="20"/>
                <w:szCs w:val="20"/>
                <w:lang w:eastAsia="pl-PL"/>
              </w:rPr>
              <w:t>sal</w:t>
            </w:r>
            <w:proofErr w:type="spellEnd"/>
            <w:r w:rsidR="4774835A" w:rsidRPr="6FDE1EAE">
              <w:rPr>
                <w:rFonts w:eastAsia="Times New Roman" w:cs="Calibri"/>
                <w:color w:val="000000" w:themeColor="text1"/>
                <w:sz w:val="20"/>
                <w:szCs w:val="20"/>
                <w:lang w:eastAsia="pl-PL"/>
              </w:rPr>
              <w:t>,</w:t>
            </w:r>
            <w:r w:rsidRPr="6FDE1EAE">
              <w:rPr>
                <w:rFonts w:eastAsia="Times New Roman" w:cs="Calibri"/>
                <w:color w:val="000000" w:themeColor="text1"/>
                <w:sz w:val="20"/>
                <w:szCs w:val="20"/>
                <w:lang w:eastAsia="pl-PL"/>
              </w:rPr>
              <w:t xml:space="preserve"> w ramach bloku operacyjnego),</w:t>
            </w:r>
            <w:r w:rsidR="35E0BFE5">
              <w:br/>
            </w:r>
            <w:r w:rsidRPr="6FDE1EAE">
              <w:rPr>
                <w:rFonts w:eastAsia="Times New Roman" w:cs="Calibri"/>
                <w:color w:val="000000" w:themeColor="text1"/>
                <w:sz w:val="20"/>
                <w:szCs w:val="20"/>
                <w:lang w:eastAsia="pl-PL"/>
              </w:rPr>
              <w:t>- konsultacji,</w:t>
            </w:r>
            <w:r w:rsidR="35E0BFE5">
              <w:br/>
            </w:r>
            <w:r w:rsidRPr="6FDE1EAE">
              <w:rPr>
                <w:rFonts w:eastAsia="Times New Roman" w:cs="Calibri"/>
                <w:color w:val="000000" w:themeColor="text1"/>
                <w:sz w:val="20"/>
                <w:szCs w:val="20"/>
                <w:lang w:eastAsia="pl-PL"/>
              </w:rPr>
              <w:t>- diet, ze szczególnym uwzględnieniem możliwości zlecenia pojedynczej diety lub zmian diet bezpośrednio z okna wprowadzania danych wywiadu.</w:t>
            </w:r>
          </w:p>
        </w:tc>
        <w:tc>
          <w:tcPr>
            <w:tcW w:w="1298" w:type="dxa"/>
            <w:tcBorders>
              <w:top w:val="nil"/>
              <w:left w:val="nil"/>
              <w:bottom w:val="single" w:sz="4" w:space="0" w:color="auto"/>
              <w:right w:val="single" w:sz="4" w:space="0" w:color="auto"/>
            </w:tcBorders>
            <w:vAlign w:val="center"/>
            <w:hideMark/>
          </w:tcPr>
          <w:p w14:paraId="43D27B0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CC5CAFF" w14:textId="25EAB84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B099F9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D886F1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66162B6" w14:textId="3CCE4130"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6</w:t>
            </w:r>
            <w:r w:rsidR="3CC6E4BD" w:rsidRPr="6FDE1EAE">
              <w:rPr>
                <w:rFonts w:eastAsia="Times New Roman" w:cs="Calibri"/>
                <w:b/>
                <w:bCs/>
                <w:color w:val="000000" w:themeColor="text1"/>
                <w:sz w:val="20"/>
                <w:szCs w:val="20"/>
                <w:lang w:eastAsia="pl-PL"/>
              </w:rPr>
              <w:t>2</w:t>
            </w:r>
          </w:p>
        </w:tc>
        <w:tc>
          <w:tcPr>
            <w:tcW w:w="9062" w:type="dxa"/>
            <w:tcBorders>
              <w:top w:val="nil"/>
              <w:left w:val="nil"/>
              <w:bottom w:val="single" w:sz="4" w:space="0" w:color="auto"/>
              <w:right w:val="single" w:sz="4" w:space="0" w:color="auto"/>
            </w:tcBorders>
            <w:vAlign w:val="center"/>
            <w:hideMark/>
          </w:tcPr>
          <w:p w14:paraId="7114CBF0" w14:textId="55CEF810"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70EC10E2"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473AAC09"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powielanie definicji diety pacjenta na podstawie definicji z poprzedniego pobytu w ramach hospitalizacji.</w:t>
            </w:r>
          </w:p>
        </w:tc>
        <w:tc>
          <w:tcPr>
            <w:tcW w:w="1298" w:type="dxa"/>
            <w:tcBorders>
              <w:top w:val="nil"/>
              <w:left w:val="nil"/>
              <w:bottom w:val="single" w:sz="4" w:space="0" w:color="auto"/>
              <w:right w:val="single" w:sz="4" w:space="0" w:color="auto"/>
            </w:tcBorders>
            <w:vAlign w:val="center"/>
            <w:hideMark/>
          </w:tcPr>
          <w:p w14:paraId="45E09EA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532B525" w14:textId="38AC8C8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55C35C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7FC5C6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61962C6" w14:textId="2F0990D1"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6</w:t>
            </w:r>
            <w:r w:rsidR="60354F75" w:rsidRPr="6FDE1EAE">
              <w:rPr>
                <w:rFonts w:eastAsia="Times New Roman" w:cs="Calibri"/>
                <w:b/>
                <w:bCs/>
                <w:color w:val="000000" w:themeColor="text1"/>
                <w:sz w:val="20"/>
                <w:szCs w:val="20"/>
                <w:lang w:eastAsia="pl-PL"/>
              </w:rPr>
              <w:t>3</w:t>
            </w:r>
          </w:p>
        </w:tc>
        <w:tc>
          <w:tcPr>
            <w:tcW w:w="9062" w:type="dxa"/>
            <w:tcBorders>
              <w:top w:val="nil"/>
              <w:left w:val="nil"/>
              <w:bottom w:val="single" w:sz="4" w:space="0" w:color="auto"/>
              <w:right w:val="single" w:sz="4" w:space="0" w:color="auto"/>
            </w:tcBorders>
            <w:vAlign w:val="center"/>
            <w:hideMark/>
          </w:tcPr>
          <w:p w14:paraId="56EF14FA"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wskazanie Jednostki Obciążanej podczas ewidencji wykonania procedur, konsultacji czy badań, których realizacja nie wynika ze zlecenia.</w:t>
            </w:r>
          </w:p>
        </w:tc>
        <w:tc>
          <w:tcPr>
            <w:tcW w:w="1298" w:type="dxa"/>
            <w:tcBorders>
              <w:top w:val="nil"/>
              <w:left w:val="nil"/>
              <w:bottom w:val="single" w:sz="4" w:space="0" w:color="auto"/>
              <w:right w:val="single" w:sz="4" w:space="0" w:color="auto"/>
            </w:tcBorders>
            <w:vAlign w:val="center"/>
            <w:hideMark/>
          </w:tcPr>
          <w:p w14:paraId="2D04ACD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7685F4C" w14:textId="4E98FAB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A1CA53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2F820A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77167DB" w14:textId="5C6D838F"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6</w:t>
            </w:r>
            <w:r w:rsidR="613904F0" w:rsidRPr="6FDE1EAE">
              <w:rPr>
                <w:rFonts w:eastAsia="Times New Roman" w:cs="Calibri"/>
                <w:b/>
                <w:bCs/>
                <w:color w:val="000000" w:themeColor="text1"/>
                <w:sz w:val="20"/>
                <w:szCs w:val="20"/>
                <w:lang w:eastAsia="pl-PL"/>
              </w:rPr>
              <w:t>4</w:t>
            </w:r>
          </w:p>
        </w:tc>
        <w:tc>
          <w:tcPr>
            <w:tcW w:w="9062" w:type="dxa"/>
            <w:tcBorders>
              <w:top w:val="nil"/>
              <w:left w:val="nil"/>
              <w:bottom w:val="single" w:sz="4" w:space="0" w:color="auto"/>
              <w:right w:val="single" w:sz="4" w:space="0" w:color="auto"/>
            </w:tcBorders>
            <w:vAlign w:val="center"/>
            <w:hideMark/>
          </w:tcPr>
          <w:p w14:paraId="34AA1C3E" w14:textId="668D7BEC" w:rsidR="009137EE" w:rsidRPr="009137EE" w:rsidRDefault="0772F428"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Musi</w:t>
            </w:r>
            <w:r w:rsidR="6ABAB8E2" w:rsidRPr="6FDE1EAE">
              <w:rPr>
                <w:rFonts w:eastAsia="Times New Roman" w:cs="Calibri"/>
                <w:color w:val="000000" w:themeColor="text1"/>
                <w:sz w:val="20"/>
                <w:szCs w:val="20"/>
                <w:lang w:eastAsia="pl-PL"/>
              </w:rPr>
              <w:t xml:space="preserve"> istnieć możliwość jednoczesnego dodawania i usuwania wielu procedur.</w:t>
            </w:r>
          </w:p>
        </w:tc>
        <w:tc>
          <w:tcPr>
            <w:tcW w:w="1298" w:type="dxa"/>
            <w:tcBorders>
              <w:top w:val="nil"/>
              <w:left w:val="nil"/>
              <w:bottom w:val="single" w:sz="4" w:space="0" w:color="auto"/>
              <w:right w:val="single" w:sz="4" w:space="0" w:color="auto"/>
            </w:tcBorders>
            <w:vAlign w:val="center"/>
            <w:hideMark/>
          </w:tcPr>
          <w:p w14:paraId="7D0A4EA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F77B46F" w14:textId="5DD794E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E51CB7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C03E7B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408662E" w14:textId="2ABAF0E0"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6</w:t>
            </w:r>
            <w:r w:rsidR="239EBEC2" w:rsidRPr="6FDE1EAE">
              <w:rPr>
                <w:rFonts w:eastAsia="Times New Roman" w:cs="Calibri"/>
                <w:b/>
                <w:bCs/>
                <w:color w:val="000000" w:themeColor="text1"/>
                <w:sz w:val="20"/>
                <w:szCs w:val="20"/>
                <w:lang w:eastAsia="pl-PL"/>
              </w:rPr>
              <w:t>5</w:t>
            </w:r>
          </w:p>
        </w:tc>
        <w:tc>
          <w:tcPr>
            <w:tcW w:w="9062" w:type="dxa"/>
            <w:tcBorders>
              <w:top w:val="nil"/>
              <w:left w:val="nil"/>
              <w:bottom w:val="single" w:sz="4" w:space="0" w:color="auto"/>
              <w:right w:val="single" w:sz="4" w:space="0" w:color="auto"/>
            </w:tcBorders>
            <w:vAlign w:val="center"/>
            <w:hideMark/>
          </w:tcPr>
          <w:p w14:paraId="7144B432"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automatyczne generowanie procedur ICD9 dla wprowadzanych obserwacji lekarskich.</w:t>
            </w:r>
          </w:p>
        </w:tc>
        <w:tc>
          <w:tcPr>
            <w:tcW w:w="1298" w:type="dxa"/>
            <w:tcBorders>
              <w:top w:val="nil"/>
              <w:left w:val="nil"/>
              <w:bottom w:val="single" w:sz="4" w:space="0" w:color="auto"/>
              <w:right w:val="single" w:sz="4" w:space="0" w:color="auto"/>
            </w:tcBorders>
            <w:vAlign w:val="center"/>
            <w:hideMark/>
          </w:tcPr>
          <w:p w14:paraId="73C1D8E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EABD230" w14:textId="32791C6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0AB706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59B2F5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CDD88EA" w14:textId="3557E5EC"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6</w:t>
            </w:r>
            <w:r w:rsidR="79D8FFC6" w:rsidRPr="6FDE1EAE">
              <w:rPr>
                <w:rFonts w:eastAsia="Times New Roman" w:cs="Calibri"/>
                <w:b/>
                <w:bCs/>
                <w:color w:val="000000" w:themeColor="text1"/>
                <w:sz w:val="20"/>
                <w:szCs w:val="20"/>
                <w:lang w:eastAsia="pl-PL"/>
              </w:rPr>
              <w:t>6</w:t>
            </w:r>
          </w:p>
        </w:tc>
        <w:tc>
          <w:tcPr>
            <w:tcW w:w="9062" w:type="dxa"/>
            <w:tcBorders>
              <w:top w:val="nil"/>
              <w:left w:val="nil"/>
              <w:bottom w:val="single" w:sz="4" w:space="0" w:color="auto"/>
              <w:right w:val="single" w:sz="4" w:space="0" w:color="auto"/>
            </w:tcBorders>
            <w:vAlign w:val="center"/>
            <w:hideMark/>
          </w:tcPr>
          <w:p w14:paraId="79DA3147" w14:textId="273AC628"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3B01AA7"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podgląd szczegółów dokumentu rozchodu po ewidencji podania leku.</w:t>
            </w:r>
          </w:p>
        </w:tc>
        <w:tc>
          <w:tcPr>
            <w:tcW w:w="1298" w:type="dxa"/>
            <w:tcBorders>
              <w:top w:val="nil"/>
              <w:left w:val="nil"/>
              <w:bottom w:val="single" w:sz="4" w:space="0" w:color="auto"/>
              <w:right w:val="single" w:sz="4" w:space="0" w:color="auto"/>
            </w:tcBorders>
            <w:vAlign w:val="center"/>
            <w:hideMark/>
          </w:tcPr>
          <w:p w14:paraId="42A15A7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3177F63" w14:textId="6B430F6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77EC6B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2EF8C9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D738E4B" w14:textId="30F1ECD0"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lastRenderedPageBreak/>
              <w:t>6</w:t>
            </w:r>
            <w:r w:rsidR="60E07332" w:rsidRPr="6FDE1EAE">
              <w:rPr>
                <w:rFonts w:eastAsia="Times New Roman" w:cs="Calibri"/>
                <w:b/>
                <w:bCs/>
                <w:color w:val="000000" w:themeColor="text1"/>
                <w:sz w:val="20"/>
                <w:szCs w:val="20"/>
                <w:lang w:eastAsia="pl-PL"/>
              </w:rPr>
              <w:t>7</w:t>
            </w:r>
          </w:p>
        </w:tc>
        <w:tc>
          <w:tcPr>
            <w:tcW w:w="9062" w:type="dxa"/>
            <w:tcBorders>
              <w:top w:val="nil"/>
              <w:left w:val="nil"/>
              <w:bottom w:val="single" w:sz="4" w:space="0" w:color="auto"/>
              <w:right w:val="single" w:sz="4" w:space="0" w:color="auto"/>
            </w:tcBorders>
            <w:vAlign w:val="center"/>
            <w:hideMark/>
          </w:tcPr>
          <w:p w14:paraId="1526B8DA"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ewidencję i przegląd zestawów narzędzi zastosowanych w ramach pobytu pacjenta.</w:t>
            </w:r>
          </w:p>
        </w:tc>
        <w:tc>
          <w:tcPr>
            <w:tcW w:w="1298" w:type="dxa"/>
            <w:tcBorders>
              <w:top w:val="nil"/>
              <w:left w:val="nil"/>
              <w:bottom w:val="single" w:sz="4" w:space="0" w:color="auto"/>
              <w:right w:val="single" w:sz="4" w:space="0" w:color="auto"/>
            </w:tcBorders>
            <w:vAlign w:val="center"/>
            <w:hideMark/>
          </w:tcPr>
          <w:p w14:paraId="098E425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194A1FC" w14:textId="06B3C66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E16FCD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FF2613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AF162AE" w14:textId="4F07EDBB"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6</w:t>
            </w:r>
            <w:r w:rsidR="69DD7B6D" w:rsidRPr="6FDE1EAE">
              <w:rPr>
                <w:rFonts w:eastAsia="Times New Roman" w:cs="Calibri"/>
                <w:b/>
                <w:bCs/>
                <w:color w:val="000000" w:themeColor="text1"/>
                <w:sz w:val="20"/>
                <w:szCs w:val="20"/>
                <w:lang w:eastAsia="pl-PL"/>
              </w:rPr>
              <w:t>8</w:t>
            </w:r>
          </w:p>
        </w:tc>
        <w:tc>
          <w:tcPr>
            <w:tcW w:w="9062" w:type="dxa"/>
            <w:tcBorders>
              <w:top w:val="nil"/>
              <w:left w:val="nil"/>
              <w:bottom w:val="single" w:sz="4" w:space="0" w:color="auto"/>
              <w:right w:val="single" w:sz="4" w:space="0" w:color="auto"/>
            </w:tcBorders>
            <w:vAlign w:val="center"/>
            <w:hideMark/>
          </w:tcPr>
          <w:p w14:paraId="1963A7A5" w14:textId="70CF5FAB" w:rsidR="009137EE" w:rsidRPr="009137EE" w:rsidRDefault="49AE73F1"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p</w:t>
            </w:r>
            <w:r w:rsidR="6ABAB8E2" w:rsidRPr="6FDE1EAE">
              <w:rPr>
                <w:rFonts w:eastAsia="Times New Roman" w:cs="Calibri"/>
                <w:color w:val="000000" w:themeColor="text1"/>
                <w:sz w:val="20"/>
                <w:szCs w:val="20"/>
                <w:lang w:eastAsia="pl-PL"/>
              </w:rPr>
              <w:t>rezent</w:t>
            </w:r>
            <w:r w:rsidR="1B841AE2" w:rsidRPr="6FDE1EAE">
              <w:rPr>
                <w:rFonts w:eastAsia="Times New Roman" w:cs="Calibri"/>
                <w:color w:val="000000" w:themeColor="text1"/>
                <w:sz w:val="20"/>
                <w:szCs w:val="20"/>
                <w:lang w:eastAsia="pl-PL"/>
              </w:rPr>
              <w:t>ować</w:t>
            </w:r>
            <w:r w:rsidR="6ABAB8E2" w:rsidRPr="6FDE1EAE">
              <w:rPr>
                <w:rFonts w:eastAsia="Times New Roman" w:cs="Calibri"/>
                <w:color w:val="000000" w:themeColor="text1"/>
                <w:sz w:val="20"/>
                <w:szCs w:val="20"/>
                <w:lang w:eastAsia="pl-PL"/>
              </w:rPr>
              <w:t xml:space="preserve"> informacj</w:t>
            </w:r>
            <w:r w:rsidR="701AFB29" w:rsidRPr="6FDE1EAE">
              <w:rPr>
                <w:rFonts w:eastAsia="Times New Roman" w:cs="Calibri"/>
                <w:color w:val="000000" w:themeColor="text1"/>
                <w:sz w:val="20"/>
                <w:szCs w:val="20"/>
                <w:lang w:eastAsia="pl-PL"/>
              </w:rPr>
              <w:t>e</w:t>
            </w:r>
            <w:r w:rsidR="6ABAB8E2" w:rsidRPr="6FDE1EAE">
              <w:rPr>
                <w:rFonts w:eastAsia="Times New Roman" w:cs="Calibri"/>
                <w:color w:val="000000" w:themeColor="text1"/>
                <w:sz w:val="20"/>
                <w:szCs w:val="20"/>
                <w:lang w:eastAsia="pl-PL"/>
              </w:rPr>
              <w:t xml:space="preserve"> o potwierdzonej grupie krwi pacjenta podczas przeglądu jego pobytów.</w:t>
            </w:r>
          </w:p>
        </w:tc>
        <w:tc>
          <w:tcPr>
            <w:tcW w:w="1298" w:type="dxa"/>
            <w:tcBorders>
              <w:top w:val="nil"/>
              <w:left w:val="nil"/>
              <w:bottom w:val="single" w:sz="4" w:space="0" w:color="auto"/>
              <w:right w:val="single" w:sz="4" w:space="0" w:color="auto"/>
            </w:tcBorders>
            <w:vAlign w:val="center"/>
            <w:hideMark/>
          </w:tcPr>
          <w:p w14:paraId="1F23374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50CDD43" w14:textId="39CF365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99122D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E56DCCB"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2088E715" w14:textId="2CC1077B" w:rsidR="009137EE" w:rsidRPr="009137EE" w:rsidRDefault="5F7576BE"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69</w:t>
            </w:r>
          </w:p>
        </w:tc>
        <w:tc>
          <w:tcPr>
            <w:tcW w:w="9062" w:type="dxa"/>
            <w:tcBorders>
              <w:top w:val="nil"/>
              <w:left w:val="nil"/>
              <w:bottom w:val="single" w:sz="4" w:space="0" w:color="auto"/>
              <w:right w:val="single" w:sz="4" w:space="0" w:color="auto"/>
            </w:tcBorders>
            <w:vAlign w:val="center"/>
            <w:hideMark/>
          </w:tcPr>
          <w:p w14:paraId="3F15D184" w14:textId="72AD8D11"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W danych medycznych pacjenta musi istnieć możliwość rejestracji informacji o szczepieniach, alergiach, chorobach przewlekłych, grupie krwi, implantach (urządzeniach). Dane te </w:t>
            </w:r>
            <w:r w:rsidR="497BE6E2" w:rsidRPr="6FDE1EAE">
              <w:rPr>
                <w:rFonts w:eastAsia="Times New Roman" w:cs="Calibri"/>
                <w:color w:val="000000" w:themeColor="text1"/>
                <w:sz w:val="20"/>
                <w:szCs w:val="20"/>
                <w:lang w:eastAsia="pl-PL"/>
              </w:rPr>
              <w:t>muszą</w:t>
            </w:r>
            <w:r w:rsidRPr="6FDE1EAE">
              <w:rPr>
                <w:rFonts w:eastAsia="Times New Roman" w:cs="Calibri"/>
                <w:color w:val="000000" w:themeColor="text1"/>
                <w:sz w:val="20"/>
                <w:szCs w:val="20"/>
                <w:lang w:eastAsia="pl-PL"/>
              </w:rPr>
              <w:t xml:space="preserve"> być na stałe przypisane do pacjenta i widoczne w kontekście każdego pobytu.</w:t>
            </w:r>
          </w:p>
        </w:tc>
        <w:tc>
          <w:tcPr>
            <w:tcW w:w="1298" w:type="dxa"/>
            <w:tcBorders>
              <w:top w:val="nil"/>
              <w:left w:val="nil"/>
              <w:bottom w:val="single" w:sz="4" w:space="0" w:color="auto"/>
              <w:right w:val="single" w:sz="4" w:space="0" w:color="auto"/>
            </w:tcBorders>
            <w:vAlign w:val="center"/>
            <w:hideMark/>
          </w:tcPr>
          <w:p w14:paraId="43139A5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2147F80" w14:textId="5D65323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76C3C6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9EC010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5611E42" w14:textId="74D24ECF"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7</w:t>
            </w:r>
            <w:r w:rsidR="72661731" w:rsidRPr="6FDE1EAE">
              <w:rPr>
                <w:rFonts w:eastAsia="Times New Roman" w:cs="Calibri"/>
                <w:b/>
                <w:bCs/>
                <w:color w:val="000000" w:themeColor="text1"/>
                <w:sz w:val="20"/>
                <w:szCs w:val="20"/>
                <w:lang w:eastAsia="pl-PL"/>
              </w:rPr>
              <w:t>0</w:t>
            </w:r>
          </w:p>
        </w:tc>
        <w:tc>
          <w:tcPr>
            <w:tcW w:w="9062" w:type="dxa"/>
            <w:tcBorders>
              <w:top w:val="nil"/>
              <w:left w:val="nil"/>
              <w:bottom w:val="single" w:sz="4" w:space="0" w:color="auto"/>
              <w:right w:val="single" w:sz="4" w:space="0" w:color="auto"/>
            </w:tcBorders>
            <w:vAlign w:val="center"/>
            <w:hideMark/>
          </w:tcPr>
          <w:p w14:paraId="79D27A87"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W systemie musi istnieć możliwość potwierdzenia przez lekarza informacji o grupie krwi pacjenta wraz z możliwością załączenia skanu dokumentu potwierdzającego grupę krwi.</w:t>
            </w:r>
          </w:p>
        </w:tc>
        <w:tc>
          <w:tcPr>
            <w:tcW w:w="1298" w:type="dxa"/>
            <w:tcBorders>
              <w:top w:val="nil"/>
              <w:left w:val="nil"/>
              <w:bottom w:val="single" w:sz="4" w:space="0" w:color="auto"/>
              <w:right w:val="single" w:sz="4" w:space="0" w:color="auto"/>
            </w:tcBorders>
            <w:vAlign w:val="center"/>
            <w:hideMark/>
          </w:tcPr>
          <w:p w14:paraId="1AB381D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3898F4A" w14:textId="0E43B30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F4AF6D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1F51CC2"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6DF12810" w14:textId="532FD7AF"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7</w:t>
            </w:r>
            <w:r w:rsidR="4D772877" w:rsidRPr="6FDE1EAE">
              <w:rPr>
                <w:rFonts w:eastAsia="Times New Roman" w:cs="Calibri"/>
                <w:b/>
                <w:bCs/>
                <w:color w:val="000000" w:themeColor="text1"/>
                <w:sz w:val="20"/>
                <w:szCs w:val="20"/>
                <w:lang w:eastAsia="pl-PL"/>
              </w:rPr>
              <w:t>1</w:t>
            </w:r>
          </w:p>
        </w:tc>
        <w:tc>
          <w:tcPr>
            <w:tcW w:w="9062" w:type="dxa"/>
            <w:tcBorders>
              <w:top w:val="nil"/>
              <w:left w:val="nil"/>
              <w:bottom w:val="single" w:sz="4" w:space="0" w:color="auto"/>
              <w:right w:val="single" w:sz="4" w:space="0" w:color="auto"/>
            </w:tcBorders>
            <w:vAlign w:val="center"/>
            <w:hideMark/>
          </w:tcPr>
          <w:p w14:paraId="579ACDA5" w14:textId="40056AA0"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rozliczanie kart TISS-28 na oddziałach Anestezjologii i Intensywnej terapii (</w:t>
            </w:r>
            <w:proofErr w:type="spellStart"/>
            <w:r w:rsidRPr="6FDE1EAE">
              <w:rPr>
                <w:rFonts w:eastAsia="Times New Roman" w:cs="Calibri"/>
                <w:color w:val="000000" w:themeColor="text1"/>
                <w:sz w:val="20"/>
                <w:szCs w:val="20"/>
                <w:lang w:eastAsia="pl-PL"/>
              </w:rPr>
              <w:t>OAiIT</w:t>
            </w:r>
            <w:proofErr w:type="spellEnd"/>
            <w:r w:rsidRPr="6FDE1EAE">
              <w:rPr>
                <w:rFonts w:eastAsia="Times New Roman" w:cs="Calibri"/>
                <w:color w:val="000000" w:themeColor="text1"/>
                <w:sz w:val="20"/>
                <w:szCs w:val="20"/>
                <w:lang w:eastAsia="pl-PL"/>
              </w:rPr>
              <w:t xml:space="preserve">) zgodnie z wytycznymi NFZ z uwzględnieniem sprawozdawczości świadczeń wynikających z czynności oznaczonych na </w:t>
            </w:r>
            <w:r w:rsidR="6624CF9B" w:rsidRPr="6FDE1EAE">
              <w:rPr>
                <w:rFonts w:eastAsia="Times New Roman" w:cs="Calibri"/>
                <w:color w:val="000000" w:themeColor="text1"/>
                <w:sz w:val="20"/>
                <w:szCs w:val="20"/>
                <w:lang w:eastAsia="pl-PL"/>
              </w:rPr>
              <w:t>K</w:t>
            </w:r>
            <w:r w:rsidRPr="6FDE1EAE">
              <w:rPr>
                <w:rFonts w:eastAsia="Times New Roman" w:cs="Calibri"/>
                <w:color w:val="000000" w:themeColor="text1"/>
                <w:sz w:val="20"/>
                <w:szCs w:val="20"/>
                <w:lang w:eastAsia="pl-PL"/>
              </w:rPr>
              <w:t>arcie TISS28.</w:t>
            </w:r>
          </w:p>
        </w:tc>
        <w:tc>
          <w:tcPr>
            <w:tcW w:w="1298" w:type="dxa"/>
            <w:tcBorders>
              <w:top w:val="nil"/>
              <w:left w:val="nil"/>
              <w:bottom w:val="single" w:sz="4" w:space="0" w:color="auto"/>
              <w:right w:val="single" w:sz="4" w:space="0" w:color="auto"/>
            </w:tcBorders>
            <w:vAlign w:val="center"/>
            <w:hideMark/>
          </w:tcPr>
          <w:p w14:paraId="68D0191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25E911F" w14:textId="56371D7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0F213F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D5327AC" w14:textId="77777777" w:rsidTr="6FDE1EAE">
        <w:trPr>
          <w:trHeight w:val="70"/>
        </w:trPr>
        <w:tc>
          <w:tcPr>
            <w:tcW w:w="480" w:type="dxa"/>
            <w:tcBorders>
              <w:top w:val="nil"/>
              <w:left w:val="single" w:sz="4" w:space="0" w:color="auto"/>
              <w:bottom w:val="single" w:sz="4" w:space="0" w:color="auto"/>
              <w:right w:val="single" w:sz="4" w:space="0" w:color="auto"/>
            </w:tcBorders>
            <w:vAlign w:val="center"/>
            <w:hideMark/>
          </w:tcPr>
          <w:p w14:paraId="635D2E7E" w14:textId="027BEC4E"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7</w:t>
            </w:r>
            <w:r w:rsidR="7CB82D46" w:rsidRPr="6FDE1EAE">
              <w:rPr>
                <w:rFonts w:eastAsia="Times New Roman" w:cs="Calibri"/>
                <w:b/>
                <w:bCs/>
                <w:color w:val="000000" w:themeColor="text1"/>
                <w:sz w:val="20"/>
                <w:szCs w:val="20"/>
                <w:lang w:eastAsia="pl-PL"/>
              </w:rPr>
              <w:t>2</w:t>
            </w:r>
          </w:p>
        </w:tc>
        <w:tc>
          <w:tcPr>
            <w:tcW w:w="9062" w:type="dxa"/>
            <w:tcBorders>
              <w:top w:val="nil"/>
              <w:left w:val="nil"/>
              <w:bottom w:val="single" w:sz="4" w:space="0" w:color="auto"/>
              <w:right w:val="single" w:sz="4" w:space="0" w:color="auto"/>
            </w:tcBorders>
            <w:vAlign w:val="center"/>
            <w:hideMark/>
          </w:tcPr>
          <w:p w14:paraId="08CD86E5" w14:textId="1E7C9B4D"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98B4C51"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1E2C61BE"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zbiorcze usunięcie kompletu rozliczeń wskazanej karty TISS28.</w:t>
            </w:r>
          </w:p>
        </w:tc>
        <w:tc>
          <w:tcPr>
            <w:tcW w:w="1298" w:type="dxa"/>
            <w:tcBorders>
              <w:top w:val="nil"/>
              <w:left w:val="nil"/>
              <w:bottom w:val="single" w:sz="4" w:space="0" w:color="auto"/>
              <w:right w:val="single" w:sz="4" w:space="0" w:color="auto"/>
            </w:tcBorders>
            <w:vAlign w:val="center"/>
            <w:hideMark/>
          </w:tcPr>
          <w:p w14:paraId="4FBCC0F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7442318" w14:textId="1B71E12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C03154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8EDA8FA" w14:textId="77777777" w:rsidTr="6FDE1EAE">
        <w:trPr>
          <w:trHeight w:val="225"/>
        </w:trPr>
        <w:tc>
          <w:tcPr>
            <w:tcW w:w="480" w:type="dxa"/>
            <w:tcBorders>
              <w:top w:val="nil"/>
              <w:left w:val="single" w:sz="4" w:space="0" w:color="auto"/>
              <w:bottom w:val="single" w:sz="4" w:space="0" w:color="auto"/>
              <w:right w:val="single" w:sz="4" w:space="0" w:color="auto"/>
            </w:tcBorders>
            <w:vAlign w:val="center"/>
            <w:hideMark/>
          </w:tcPr>
          <w:p w14:paraId="4A25A8C8" w14:textId="31D5A0EF"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7</w:t>
            </w:r>
            <w:r w:rsidR="159AA278" w:rsidRPr="6FDE1EAE">
              <w:rPr>
                <w:rFonts w:eastAsia="Times New Roman" w:cs="Calibri"/>
                <w:b/>
                <w:bCs/>
                <w:color w:val="000000" w:themeColor="text1"/>
                <w:sz w:val="20"/>
                <w:szCs w:val="20"/>
                <w:lang w:eastAsia="pl-PL"/>
              </w:rPr>
              <w:t>3</w:t>
            </w:r>
          </w:p>
        </w:tc>
        <w:tc>
          <w:tcPr>
            <w:tcW w:w="9062" w:type="dxa"/>
            <w:tcBorders>
              <w:top w:val="nil"/>
              <w:left w:val="nil"/>
              <w:bottom w:val="single" w:sz="4" w:space="0" w:color="auto"/>
              <w:right w:val="single" w:sz="4" w:space="0" w:color="auto"/>
            </w:tcBorders>
            <w:vAlign w:val="center"/>
            <w:hideMark/>
          </w:tcPr>
          <w:p w14:paraId="21C8DC72" w14:textId="31F8BD38"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umożliwiać automatyczne rozliczanie karty TISS-28 podczas przenoszenia pacjenta na inny </w:t>
            </w:r>
            <w:r w:rsidR="6E3AA49D" w:rsidRPr="6FDE1EAE">
              <w:rPr>
                <w:rFonts w:eastAsia="Times New Roman" w:cs="Calibri"/>
                <w:color w:val="000000" w:themeColor="text1"/>
                <w:sz w:val="20"/>
                <w:szCs w:val="20"/>
                <w:lang w:eastAsia="pl-PL"/>
              </w:rPr>
              <w:t>O</w:t>
            </w:r>
            <w:r w:rsidRPr="6FDE1EAE">
              <w:rPr>
                <w:rFonts w:eastAsia="Times New Roman" w:cs="Calibri"/>
                <w:color w:val="000000" w:themeColor="text1"/>
                <w:sz w:val="20"/>
                <w:szCs w:val="20"/>
                <w:lang w:eastAsia="pl-PL"/>
              </w:rPr>
              <w:t>ddział.</w:t>
            </w:r>
          </w:p>
        </w:tc>
        <w:tc>
          <w:tcPr>
            <w:tcW w:w="1298" w:type="dxa"/>
            <w:tcBorders>
              <w:top w:val="nil"/>
              <w:left w:val="nil"/>
              <w:bottom w:val="single" w:sz="4" w:space="0" w:color="auto"/>
              <w:right w:val="single" w:sz="4" w:space="0" w:color="auto"/>
            </w:tcBorders>
            <w:vAlign w:val="center"/>
            <w:hideMark/>
          </w:tcPr>
          <w:p w14:paraId="31BDC87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8BF9EBF" w14:textId="7AD7723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A39DD5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F0A801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0784C26" w14:textId="63C7AD1C"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7</w:t>
            </w:r>
            <w:r w:rsidR="2784857A" w:rsidRPr="6FDE1EAE">
              <w:rPr>
                <w:rFonts w:eastAsia="Times New Roman" w:cs="Calibri"/>
                <w:b/>
                <w:bCs/>
                <w:color w:val="000000" w:themeColor="text1"/>
                <w:sz w:val="20"/>
                <w:szCs w:val="20"/>
                <w:lang w:eastAsia="pl-PL"/>
              </w:rPr>
              <w:t>4</w:t>
            </w:r>
          </w:p>
        </w:tc>
        <w:tc>
          <w:tcPr>
            <w:tcW w:w="9062" w:type="dxa"/>
            <w:tcBorders>
              <w:top w:val="nil"/>
              <w:left w:val="nil"/>
              <w:bottom w:val="single" w:sz="4" w:space="0" w:color="auto"/>
              <w:right w:val="single" w:sz="4" w:space="0" w:color="auto"/>
            </w:tcBorders>
            <w:vAlign w:val="center"/>
            <w:hideMark/>
          </w:tcPr>
          <w:p w14:paraId="620E12A9" w14:textId="28E33F29"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677DE756"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076A8D71"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ewidencję kart TISS28, z możliwością powielania karty oraz wskazania dni pobytu w których nie została utworzona karta.</w:t>
            </w:r>
          </w:p>
        </w:tc>
        <w:tc>
          <w:tcPr>
            <w:tcW w:w="1298" w:type="dxa"/>
            <w:tcBorders>
              <w:top w:val="nil"/>
              <w:left w:val="nil"/>
              <w:bottom w:val="single" w:sz="4" w:space="0" w:color="auto"/>
              <w:right w:val="single" w:sz="4" w:space="0" w:color="auto"/>
            </w:tcBorders>
            <w:vAlign w:val="center"/>
            <w:hideMark/>
          </w:tcPr>
          <w:p w14:paraId="50EEDAD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64DAD09" w14:textId="36460BD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CF4310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0E1D2C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0E0A6F5" w14:textId="5F781808"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7</w:t>
            </w:r>
            <w:r w:rsidR="27F13151" w:rsidRPr="6FDE1EAE">
              <w:rPr>
                <w:rFonts w:eastAsia="Times New Roman" w:cs="Calibri"/>
                <w:b/>
                <w:bCs/>
                <w:color w:val="000000" w:themeColor="text1"/>
                <w:sz w:val="20"/>
                <w:szCs w:val="20"/>
                <w:lang w:eastAsia="pl-PL"/>
              </w:rPr>
              <w:t>5</w:t>
            </w:r>
          </w:p>
        </w:tc>
        <w:tc>
          <w:tcPr>
            <w:tcW w:w="9062" w:type="dxa"/>
            <w:tcBorders>
              <w:top w:val="nil"/>
              <w:left w:val="nil"/>
              <w:bottom w:val="single" w:sz="4" w:space="0" w:color="auto"/>
              <w:right w:val="single" w:sz="4" w:space="0" w:color="auto"/>
            </w:tcBorders>
            <w:vAlign w:val="center"/>
            <w:hideMark/>
          </w:tcPr>
          <w:p w14:paraId="3571CC1D" w14:textId="759584F8"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BB6AF18"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610EEE56"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ewidencję w ramach pobytu konsultacji anestezjologicznych wykonanych przed rozpoczęciem hospitalizacji, umożliwiając ich rozliczenie w ramach NFZ.</w:t>
            </w:r>
          </w:p>
        </w:tc>
        <w:tc>
          <w:tcPr>
            <w:tcW w:w="1298" w:type="dxa"/>
            <w:tcBorders>
              <w:top w:val="nil"/>
              <w:left w:val="nil"/>
              <w:bottom w:val="single" w:sz="4" w:space="0" w:color="auto"/>
              <w:right w:val="single" w:sz="4" w:space="0" w:color="auto"/>
            </w:tcBorders>
            <w:vAlign w:val="center"/>
            <w:hideMark/>
          </w:tcPr>
          <w:p w14:paraId="69B0367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82693CE" w14:textId="3840F8D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B01032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76010E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2608C71" w14:textId="1CDD5091"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7</w:t>
            </w:r>
            <w:r w:rsidR="57D90DD8" w:rsidRPr="6FDE1EAE">
              <w:rPr>
                <w:rFonts w:eastAsia="Times New Roman" w:cs="Calibri"/>
                <w:b/>
                <w:bCs/>
                <w:color w:val="000000" w:themeColor="text1"/>
                <w:sz w:val="20"/>
                <w:szCs w:val="20"/>
                <w:lang w:eastAsia="pl-PL"/>
              </w:rPr>
              <w:t>6</w:t>
            </w:r>
          </w:p>
        </w:tc>
        <w:tc>
          <w:tcPr>
            <w:tcW w:w="9062" w:type="dxa"/>
            <w:tcBorders>
              <w:top w:val="nil"/>
              <w:left w:val="nil"/>
              <w:bottom w:val="single" w:sz="4" w:space="0" w:color="auto"/>
              <w:right w:val="single" w:sz="4" w:space="0" w:color="auto"/>
            </w:tcBorders>
            <w:vAlign w:val="center"/>
            <w:hideMark/>
          </w:tcPr>
          <w:p w14:paraId="1CF88499" w14:textId="13DE8AC6"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E3F4DA0"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260C9B50"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dodanie kart kwalifikacji do żywienia dojelitowego i pozajelitowego.</w:t>
            </w:r>
          </w:p>
        </w:tc>
        <w:tc>
          <w:tcPr>
            <w:tcW w:w="1298" w:type="dxa"/>
            <w:tcBorders>
              <w:top w:val="nil"/>
              <w:left w:val="nil"/>
              <w:bottom w:val="single" w:sz="4" w:space="0" w:color="auto"/>
              <w:right w:val="single" w:sz="4" w:space="0" w:color="auto"/>
            </w:tcBorders>
            <w:vAlign w:val="center"/>
            <w:hideMark/>
          </w:tcPr>
          <w:p w14:paraId="0503A83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85A1103" w14:textId="2F964F3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24B8CA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2253EDD"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5B744747" w14:textId="2FBC2C7B"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7</w:t>
            </w:r>
            <w:r w:rsidR="149090EF" w:rsidRPr="6FDE1EAE">
              <w:rPr>
                <w:rFonts w:eastAsia="Times New Roman" w:cs="Calibri"/>
                <w:b/>
                <w:bCs/>
                <w:color w:val="000000" w:themeColor="text1"/>
                <w:sz w:val="20"/>
                <w:szCs w:val="20"/>
                <w:lang w:eastAsia="pl-PL"/>
              </w:rPr>
              <w:t>7</w:t>
            </w:r>
          </w:p>
        </w:tc>
        <w:tc>
          <w:tcPr>
            <w:tcW w:w="9062" w:type="dxa"/>
            <w:tcBorders>
              <w:top w:val="nil"/>
              <w:left w:val="nil"/>
              <w:bottom w:val="single" w:sz="4" w:space="0" w:color="auto"/>
              <w:right w:val="single" w:sz="4" w:space="0" w:color="auto"/>
            </w:tcBorders>
            <w:vAlign w:val="center"/>
            <w:hideMark/>
          </w:tcPr>
          <w:p w14:paraId="16DF49D5"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definiowanie, edytowanie pakietu materiałów i jego zakresu w kontekście jednostki, z której jest definiowany oraz ewidencję podania elementów pakietu materiałów podczas grupowego dodawania leków w jednostkach.</w:t>
            </w:r>
          </w:p>
        </w:tc>
        <w:tc>
          <w:tcPr>
            <w:tcW w:w="1298" w:type="dxa"/>
            <w:tcBorders>
              <w:top w:val="nil"/>
              <w:left w:val="nil"/>
              <w:bottom w:val="single" w:sz="4" w:space="0" w:color="auto"/>
              <w:right w:val="single" w:sz="4" w:space="0" w:color="auto"/>
            </w:tcBorders>
            <w:vAlign w:val="center"/>
            <w:hideMark/>
          </w:tcPr>
          <w:p w14:paraId="0F203E7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308CC51" w14:textId="346A541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3933A0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18F6B62"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09E9597D" w14:textId="76CFD5AC"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7</w:t>
            </w:r>
            <w:r w:rsidR="51482983" w:rsidRPr="6FDE1EAE">
              <w:rPr>
                <w:rFonts w:eastAsia="Times New Roman" w:cs="Calibri"/>
                <w:b/>
                <w:bCs/>
                <w:color w:val="000000" w:themeColor="text1"/>
                <w:sz w:val="20"/>
                <w:szCs w:val="20"/>
                <w:lang w:eastAsia="pl-PL"/>
              </w:rPr>
              <w:t>8</w:t>
            </w:r>
          </w:p>
        </w:tc>
        <w:tc>
          <w:tcPr>
            <w:tcW w:w="9062" w:type="dxa"/>
            <w:tcBorders>
              <w:top w:val="nil"/>
              <w:left w:val="nil"/>
              <w:bottom w:val="single" w:sz="4" w:space="0" w:color="auto"/>
              <w:right w:val="single" w:sz="4" w:space="0" w:color="auto"/>
            </w:tcBorders>
            <w:vAlign w:val="center"/>
            <w:hideMark/>
          </w:tcPr>
          <w:p w14:paraId="581AC28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ewidencję oceny Międzynarodowej Klasyfikacji Funkcjonowania, Niepełnosprawności i Zdrowia pacjenta (ICF). Użytkownik musi mieć możliwość wprowadzenia wszystkich kodów ewidencji z poziomu jednego ekranu.</w:t>
            </w:r>
          </w:p>
        </w:tc>
        <w:tc>
          <w:tcPr>
            <w:tcW w:w="1298" w:type="dxa"/>
            <w:tcBorders>
              <w:top w:val="nil"/>
              <w:left w:val="nil"/>
              <w:bottom w:val="single" w:sz="4" w:space="0" w:color="auto"/>
              <w:right w:val="single" w:sz="4" w:space="0" w:color="auto"/>
            </w:tcBorders>
            <w:vAlign w:val="center"/>
            <w:hideMark/>
          </w:tcPr>
          <w:p w14:paraId="15A5EF7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9E07F13" w14:textId="6E28BF0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477C36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9B9D9D5" w14:textId="77777777" w:rsidTr="6FDE1EAE">
        <w:trPr>
          <w:trHeight w:val="2122"/>
        </w:trPr>
        <w:tc>
          <w:tcPr>
            <w:tcW w:w="480" w:type="dxa"/>
            <w:tcBorders>
              <w:top w:val="nil"/>
              <w:left w:val="single" w:sz="4" w:space="0" w:color="auto"/>
              <w:bottom w:val="single" w:sz="4" w:space="0" w:color="auto"/>
              <w:right w:val="single" w:sz="4" w:space="0" w:color="auto"/>
            </w:tcBorders>
            <w:vAlign w:val="center"/>
            <w:hideMark/>
          </w:tcPr>
          <w:p w14:paraId="46174DD7" w14:textId="6F91CBAA" w:rsidR="009137EE" w:rsidRPr="009137EE" w:rsidRDefault="762E77F7"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lastRenderedPageBreak/>
              <w:t>79</w:t>
            </w:r>
          </w:p>
        </w:tc>
        <w:tc>
          <w:tcPr>
            <w:tcW w:w="9062" w:type="dxa"/>
            <w:tcBorders>
              <w:top w:val="nil"/>
              <w:left w:val="nil"/>
              <w:bottom w:val="single" w:sz="4" w:space="0" w:color="auto"/>
              <w:right w:val="single" w:sz="4" w:space="0" w:color="auto"/>
            </w:tcBorders>
            <w:vAlign w:val="center"/>
            <w:hideMark/>
          </w:tcPr>
          <w:p w14:paraId="071216A3" w14:textId="68E38658"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automatyczny zapis kopii wprowadzonego tekstu tak, by w przypadku nagłego wyłączenia przeglądarki (bez wcześniejszego ręcznego zapisania danych) użytkownik miał możliwość odzyskania wprowadzonych przez siebie zmian. Automatyczny zapis kopii wprowadzonego tekstu jest możliwy na Oddziale, w zakresie:</w:t>
            </w:r>
            <w:r w:rsidR="35E0BFE5">
              <w:br/>
            </w:r>
            <w:r w:rsidRPr="6FDE1EAE">
              <w:rPr>
                <w:rFonts w:eastAsia="Times New Roman" w:cs="Calibri"/>
                <w:color w:val="000000" w:themeColor="text1"/>
                <w:sz w:val="20"/>
                <w:szCs w:val="20"/>
                <w:lang w:eastAsia="pl-PL"/>
              </w:rPr>
              <w:t>- wywiadu,</w:t>
            </w:r>
            <w:r w:rsidR="35E0BFE5">
              <w:br/>
            </w:r>
            <w:r w:rsidRPr="6FDE1EAE">
              <w:rPr>
                <w:rFonts w:eastAsia="Times New Roman" w:cs="Calibri"/>
                <w:color w:val="000000" w:themeColor="text1"/>
                <w:sz w:val="20"/>
                <w:szCs w:val="20"/>
                <w:lang w:eastAsia="pl-PL"/>
              </w:rPr>
              <w:t>- badania przedmiotowego,</w:t>
            </w:r>
            <w:r w:rsidR="35E0BFE5">
              <w:br/>
            </w:r>
            <w:r w:rsidRPr="6FDE1EAE">
              <w:rPr>
                <w:rFonts w:eastAsia="Times New Roman" w:cs="Calibri"/>
                <w:color w:val="000000" w:themeColor="text1"/>
                <w:sz w:val="20"/>
                <w:szCs w:val="20"/>
                <w:lang w:eastAsia="pl-PL"/>
              </w:rPr>
              <w:t>- badania podmiotowego,</w:t>
            </w:r>
            <w:r w:rsidR="35E0BFE5">
              <w:br/>
            </w:r>
            <w:r w:rsidRPr="6FDE1EAE">
              <w:rPr>
                <w:rFonts w:eastAsia="Times New Roman" w:cs="Calibri"/>
                <w:color w:val="000000" w:themeColor="text1"/>
                <w:sz w:val="20"/>
                <w:szCs w:val="20"/>
                <w:lang w:eastAsia="pl-PL"/>
              </w:rPr>
              <w:t>- epikryzy,</w:t>
            </w:r>
            <w:r w:rsidR="35E0BFE5">
              <w:br/>
            </w:r>
            <w:r w:rsidRPr="6FDE1EAE">
              <w:rPr>
                <w:rFonts w:eastAsia="Times New Roman" w:cs="Calibri"/>
                <w:color w:val="000000" w:themeColor="text1"/>
                <w:sz w:val="20"/>
                <w:szCs w:val="20"/>
                <w:lang w:eastAsia="pl-PL"/>
              </w:rPr>
              <w:t>- zastosowanego leczenia.</w:t>
            </w:r>
          </w:p>
        </w:tc>
        <w:tc>
          <w:tcPr>
            <w:tcW w:w="1298" w:type="dxa"/>
            <w:tcBorders>
              <w:top w:val="nil"/>
              <w:left w:val="nil"/>
              <w:bottom w:val="single" w:sz="4" w:space="0" w:color="auto"/>
              <w:right w:val="single" w:sz="4" w:space="0" w:color="auto"/>
            </w:tcBorders>
            <w:vAlign w:val="center"/>
            <w:hideMark/>
          </w:tcPr>
          <w:p w14:paraId="5BFB236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C8A55D3" w14:textId="2C359D7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20B61F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CCDFDF6" w14:textId="77777777" w:rsidTr="6FDE1EAE">
        <w:trPr>
          <w:trHeight w:val="197"/>
        </w:trPr>
        <w:tc>
          <w:tcPr>
            <w:tcW w:w="480" w:type="dxa"/>
            <w:tcBorders>
              <w:top w:val="nil"/>
              <w:left w:val="single" w:sz="4" w:space="0" w:color="auto"/>
              <w:bottom w:val="single" w:sz="4" w:space="0" w:color="auto"/>
              <w:right w:val="single" w:sz="4" w:space="0" w:color="auto"/>
            </w:tcBorders>
            <w:vAlign w:val="center"/>
            <w:hideMark/>
          </w:tcPr>
          <w:p w14:paraId="29E69486" w14:textId="4A305741"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8</w:t>
            </w:r>
            <w:r w:rsidR="6A94F117" w:rsidRPr="6FDE1EAE">
              <w:rPr>
                <w:rFonts w:eastAsia="Times New Roman" w:cs="Calibri"/>
                <w:b/>
                <w:bCs/>
                <w:color w:val="000000" w:themeColor="text1"/>
                <w:sz w:val="20"/>
                <w:szCs w:val="20"/>
                <w:lang w:eastAsia="pl-PL"/>
              </w:rPr>
              <w:t>0</w:t>
            </w:r>
          </w:p>
        </w:tc>
        <w:tc>
          <w:tcPr>
            <w:tcW w:w="9062" w:type="dxa"/>
            <w:tcBorders>
              <w:top w:val="nil"/>
              <w:left w:val="nil"/>
              <w:bottom w:val="single" w:sz="4" w:space="0" w:color="auto"/>
              <w:right w:val="single" w:sz="4" w:space="0" w:color="auto"/>
            </w:tcBorders>
            <w:vAlign w:val="center"/>
            <w:hideMark/>
          </w:tcPr>
          <w:p w14:paraId="0DDCB1D9" w14:textId="14040AA6"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662D5137"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obsługę kart zgłoszenie niepożądanego odczynu poszczepiennego (NOP).</w:t>
            </w:r>
          </w:p>
        </w:tc>
        <w:tc>
          <w:tcPr>
            <w:tcW w:w="1298" w:type="dxa"/>
            <w:tcBorders>
              <w:top w:val="nil"/>
              <w:left w:val="nil"/>
              <w:bottom w:val="single" w:sz="4" w:space="0" w:color="auto"/>
              <w:right w:val="single" w:sz="4" w:space="0" w:color="auto"/>
            </w:tcBorders>
            <w:vAlign w:val="center"/>
            <w:hideMark/>
          </w:tcPr>
          <w:p w14:paraId="669F8B2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1AA2F49" w14:textId="1FE6353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8E4CE5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AC6A155" w14:textId="77777777" w:rsidTr="6FDE1EAE">
        <w:trPr>
          <w:trHeight w:val="2415"/>
        </w:trPr>
        <w:tc>
          <w:tcPr>
            <w:tcW w:w="480" w:type="dxa"/>
            <w:tcBorders>
              <w:top w:val="nil"/>
              <w:left w:val="single" w:sz="4" w:space="0" w:color="auto"/>
              <w:bottom w:val="single" w:sz="4" w:space="0" w:color="auto"/>
              <w:right w:val="single" w:sz="4" w:space="0" w:color="auto"/>
            </w:tcBorders>
            <w:vAlign w:val="center"/>
            <w:hideMark/>
          </w:tcPr>
          <w:p w14:paraId="55948BF9" w14:textId="027B1491"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8</w:t>
            </w:r>
            <w:r w:rsidR="74FE63E5" w:rsidRPr="6FDE1EAE">
              <w:rPr>
                <w:rFonts w:eastAsia="Times New Roman" w:cs="Calibri"/>
                <w:b/>
                <w:bCs/>
                <w:color w:val="000000" w:themeColor="text1"/>
                <w:sz w:val="20"/>
                <w:szCs w:val="20"/>
                <w:lang w:eastAsia="pl-PL"/>
              </w:rPr>
              <w:t>1</w:t>
            </w:r>
          </w:p>
        </w:tc>
        <w:tc>
          <w:tcPr>
            <w:tcW w:w="9062" w:type="dxa"/>
            <w:tcBorders>
              <w:top w:val="nil"/>
              <w:left w:val="nil"/>
              <w:bottom w:val="single" w:sz="4" w:space="0" w:color="auto"/>
              <w:right w:val="single" w:sz="4" w:space="0" w:color="auto"/>
            </w:tcBorders>
            <w:vAlign w:val="center"/>
            <w:hideMark/>
          </w:tcPr>
          <w:p w14:paraId="3ECAC5D8"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ewidencję diagnoz pielęgniarskich, co najmniej, w zakresie:</w:t>
            </w:r>
            <w:r w:rsidRPr="009137EE">
              <w:rPr>
                <w:rFonts w:eastAsia="Times New Roman" w:cs="Calibri"/>
                <w:color w:val="000000"/>
                <w:sz w:val="20"/>
                <w:szCs w:val="20"/>
                <w:lang w:eastAsia="pl-PL"/>
              </w:rPr>
              <w:br/>
              <w:t>- wprowadzania diagnoz (przy użyciu słownika diagnoz funkcjonującego w szpitalu),</w:t>
            </w:r>
            <w:r w:rsidRPr="009137EE">
              <w:rPr>
                <w:rFonts w:eastAsia="Times New Roman" w:cs="Calibri"/>
                <w:color w:val="000000"/>
                <w:sz w:val="20"/>
                <w:szCs w:val="20"/>
                <w:lang w:eastAsia="pl-PL"/>
              </w:rPr>
              <w:br/>
              <w:t>- wprowadzania procedur wynikających z diagnozy przy użyciu słownika procedur funkcjonującego w szpitalu,</w:t>
            </w:r>
            <w:r w:rsidRPr="009137EE">
              <w:rPr>
                <w:rFonts w:eastAsia="Times New Roman" w:cs="Calibri"/>
                <w:color w:val="000000"/>
                <w:sz w:val="20"/>
                <w:szCs w:val="20"/>
                <w:lang w:eastAsia="pl-PL"/>
              </w:rPr>
              <w:br/>
              <w:t>- ustalenie listy diagnoz preferowanych dla jednostki,</w:t>
            </w:r>
            <w:r w:rsidRPr="009137EE">
              <w:rPr>
                <w:rFonts w:eastAsia="Times New Roman" w:cs="Calibri"/>
                <w:color w:val="000000"/>
                <w:sz w:val="20"/>
                <w:szCs w:val="20"/>
                <w:lang w:eastAsia="pl-PL"/>
              </w:rPr>
              <w:br/>
              <w:t>- przegląd diagnoz z poprzednich pobytów pacjenta w ramach bieżącej hospitalizacji,</w:t>
            </w:r>
            <w:r w:rsidRPr="009137EE">
              <w:rPr>
                <w:rFonts w:eastAsia="Times New Roman" w:cs="Calibri"/>
                <w:color w:val="000000"/>
                <w:sz w:val="20"/>
                <w:szCs w:val="20"/>
                <w:lang w:eastAsia="pl-PL"/>
              </w:rPr>
              <w:br/>
              <w:t>- realizacji procedur wynikających z diagnoz,</w:t>
            </w:r>
            <w:r w:rsidRPr="009137EE">
              <w:rPr>
                <w:rFonts w:eastAsia="Times New Roman" w:cs="Calibri"/>
                <w:color w:val="000000"/>
                <w:sz w:val="20"/>
                <w:szCs w:val="20"/>
                <w:lang w:eastAsia="pl-PL"/>
              </w:rPr>
              <w:br/>
              <w:t>- dodania lub usuwania wielu procedur jednocześnie,</w:t>
            </w:r>
            <w:r w:rsidRPr="009137EE">
              <w:rPr>
                <w:rFonts w:eastAsia="Times New Roman" w:cs="Calibri"/>
                <w:color w:val="000000"/>
                <w:sz w:val="20"/>
                <w:szCs w:val="20"/>
                <w:lang w:eastAsia="pl-PL"/>
              </w:rPr>
              <w:br/>
              <w:t>- odnotowania realizacji wielu procedur jednocześnie,</w:t>
            </w:r>
            <w:r w:rsidRPr="009137EE">
              <w:rPr>
                <w:rFonts w:eastAsia="Times New Roman" w:cs="Calibri"/>
                <w:color w:val="000000"/>
                <w:sz w:val="20"/>
                <w:szCs w:val="20"/>
                <w:lang w:eastAsia="pl-PL"/>
              </w:rPr>
              <w:br/>
              <w:t>- edycji opisu wykonanej procedury,</w:t>
            </w:r>
            <w:r w:rsidRPr="009137EE">
              <w:rPr>
                <w:rFonts w:eastAsia="Times New Roman" w:cs="Calibri"/>
                <w:color w:val="000000"/>
                <w:sz w:val="20"/>
                <w:szCs w:val="20"/>
                <w:lang w:eastAsia="pl-PL"/>
              </w:rPr>
              <w:br/>
              <w:t>- planu realizacji,</w:t>
            </w:r>
            <w:r w:rsidRPr="009137EE">
              <w:rPr>
                <w:rFonts w:eastAsia="Times New Roman" w:cs="Calibri"/>
                <w:color w:val="000000"/>
                <w:sz w:val="20"/>
                <w:szCs w:val="20"/>
                <w:lang w:eastAsia="pl-PL"/>
              </w:rPr>
              <w:br/>
              <w:t>- wydruku indywidualnej karty procesu pielęgnacji,</w:t>
            </w:r>
            <w:r w:rsidRPr="009137EE">
              <w:rPr>
                <w:rFonts w:eastAsia="Times New Roman" w:cs="Calibri"/>
                <w:color w:val="000000"/>
                <w:sz w:val="20"/>
                <w:szCs w:val="20"/>
                <w:lang w:eastAsia="pl-PL"/>
              </w:rPr>
              <w:br/>
              <w:t>- zbiorczej realizacji procedur wynikających z jednej lub wielu diagnoz,</w:t>
            </w:r>
            <w:r w:rsidRPr="009137EE">
              <w:rPr>
                <w:rFonts w:eastAsia="Times New Roman" w:cs="Calibri"/>
                <w:color w:val="000000"/>
                <w:sz w:val="20"/>
                <w:szCs w:val="20"/>
                <w:lang w:eastAsia="pl-PL"/>
              </w:rPr>
              <w:br/>
              <w:t>- zbiorczej realizacji procedur dla wielu pacjentów.</w:t>
            </w:r>
          </w:p>
        </w:tc>
        <w:tc>
          <w:tcPr>
            <w:tcW w:w="1298" w:type="dxa"/>
            <w:tcBorders>
              <w:top w:val="nil"/>
              <w:left w:val="nil"/>
              <w:bottom w:val="single" w:sz="4" w:space="0" w:color="auto"/>
              <w:right w:val="single" w:sz="4" w:space="0" w:color="auto"/>
            </w:tcBorders>
            <w:vAlign w:val="center"/>
            <w:hideMark/>
          </w:tcPr>
          <w:p w14:paraId="0414C90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C702DE4" w14:textId="5D957E0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69D475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399F6C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12813B7" w14:textId="68DECED6"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8</w:t>
            </w:r>
            <w:r w:rsidR="7F032D0A" w:rsidRPr="6FDE1EAE">
              <w:rPr>
                <w:rFonts w:eastAsia="Times New Roman" w:cs="Calibri"/>
                <w:b/>
                <w:bCs/>
                <w:color w:val="000000" w:themeColor="text1"/>
                <w:sz w:val="20"/>
                <w:szCs w:val="20"/>
                <w:lang w:eastAsia="pl-PL"/>
              </w:rPr>
              <w:t>2</w:t>
            </w:r>
          </w:p>
        </w:tc>
        <w:tc>
          <w:tcPr>
            <w:tcW w:w="9062" w:type="dxa"/>
            <w:tcBorders>
              <w:top w:val="nil"/>
              <w:left w:val="nil"/>
              <w:bottom w:val="single" w:sz="4" w:space="0" w:color="auto"/>
              <w:right w:val="single" w:sz="4" w:space="0" w:color="auto"/>
            </w:tcBorders>
            <w:vAlign w:val="center"/>
            <w:hideMark/>
          </w:tcPr>
          <w:p w14:paraId="29894B84"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automatyczne dopisanie kodu procedury ICD9 podczas rejestracji obserwacji/przebiegu pielęgniarskiego</w:t>
            </w:r>
          </w:p>
        </w:tc>
        <w:tc>
          <w:tcPr>
            <w:tcW w:w="1298" w:type="dxa"/>
            <w:tcBorders>
              <w:top w:val="nil"/>
              <w:left w:val="nil"/>
              <w:bottom w:val="single" w:sz="4" w:space="0" w:color="auto"/>
              <w:right w:val="single" w:sz="4" w:space="0" w:color="auto"/>
            </w:tcBorders>
            <w:vAlign w:val="center"/>
            <w:hideMark/>
          </w:tcPr>
          <w:p w14:paraId="1322E07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C0B1DF0" w14:textId="4B1027E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18843B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02884E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49C23F4" w14:textId="01B516D0"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8</w:t>
            </w:r>
            <w:r w:rsidR="29CD9983" w:rsidRPr="6FDE1EAE">
              <w:rPr>
                <w:rFonts w:eastAsia="Times New Roman" w:cs="Calibri"/>
                <w:b/>
                <w:bCs/>
                <w:color w:val="000000" w:themeColor="text1"/>
                <w:sz w:val="20"/>
                <w:szCs w:val="20"/>
                <w:lang w:eastAsia="pl-PL"/>
              </w:rPr>
              <w:t>3</w:t>
            </w:r>
          </w:p>
        </w:tc>
        <w:tc>
          <w:tcPr>
            <w:tcW w:w="9062" w:type="dxa"/>
            <w:tcBorders>
              <w:top w:val="nil"/>
              <w:left w:val="nil"/>
              <w:bottom w:val="single" w:sz="4" w:space="0" w:color="auto"/>
              <w:right w:val="single" w:sz="4" w:space="0" w:color="auto"/>
            </w:tcBorders>
            <w:vAlign w:val="center"/>
            <w:hideMark/>
          </w:tcPr>
          <w:p w14:paraId="651C194F" w14:textId="47EB731B"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387CD756"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473F6CAC"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generowanie dokumentów dotyczących opieki pielęgniarskiej w formacie zgodnym z PIK HL7 CDA.</w:t>
            </w:r>
          </w:p>
        </w:tc>
        <w:tc>
          <w:tcPr>
            <w:tcW w:w="1298" w:type="dxa"/>
            <w:tcBorders>
              <w:top w:val="nil"/>
              <w:left w:val="nil"/>
              <w:bottom w:val="single" w:sz="4" w:space="0" w:color="auto"/>
              <w:right w:val="single" w:sz="4" w:space="0" w:color="auto"/>
            </w:tcBorders>
            <w:vAlign w:val="center"/>
            <w:hideMark/>
          </w:tcPr>
          <w:p w14:paraId="0203EB7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B6C8F5D" w14:textId="45D7E1E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EC4D4E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002510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D7F435F" w14:textId="2BD57239"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8</w:t>
            </w:r>
            <w:r w:rsidR="3DCBBF79" w:rsidRPr="6FDE1EAE">
              <w:rPr>
                <w:rFonts w:eastAsia="Times New Roman" w:cs="Calibri"/>
                <w:b/>
                <w:bCs/>
                <w:color w:val="000000" w:themeColor="text1"/>
                <w:sz w:val="20"/>
                <w:szCs w:val="20"/>
                <w:lang w:eastAsia="pl-PL"/>
              </w:rPr>
              <w:t>4</w:t>
            </w:r>
          </w:p>
        </w:tc>
        <w:tc>
          <w:tcPr>
            <w:tcW w:w="9062" w:type="dxa"/>
            <w:tcBorders>
              <w:top w:val="nil"/>
              <w:left w:val="nil"/>
              <w:bottom w:val="single" w:sz="4" w:space="0" w:color="auto"/>
              <w:right w:val="single" w:sz="4" w:space="0" w:color="auto"/>
            </w:tcBorders>
            <w:vAlign w:val="center"/>
            <w:hideMark/>
          </w:tcPr>
          <w:p w14:paraId="264868DB" w14:textId="079CF372"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22C904BB"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13C58755"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generowanie dokumentów dotyczących oceny stanu pacjenta w formacie zgodnym z PIK HL7 CDA.</w:t>
            </w:r>
          </w:p>
        </w:tc>
        <w:tc>
          <w:tcPr>
            <w:tcW w:w="1298" w:type="dxa"/>
            <w:tcBorders>
              <w:top w:val="nil"/>
              <w:left w:val="nil"/>
              <w:bottom w:val="single" w:sz="4" w:space="0" w:color="auto"/>
              <w:right w:val="single" w:sz="4" w:space="0" w:color="auto"/>
            </w:tcBorders>
            <w:vAlign w:val="center"/>
            <w:hideMark/>
          </w:tcPr>
          <w:p w14:paraId="42EB6F2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D130919" w14:textId="0602F12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E50E23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38BB661"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33EB9AF1" w14:textId="072188C7"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lastRenderedPageBreak/>
              <w:t>8</w:t>
            </w:r>
            <w:r w:rsidR="4B8EEDC4" w:rsidRPr="6FDE1EAE">
              <w:rPr>
                <w:rFonts w:eastAsia="Times New Roman" w:cs="Calibri"/>
                <w:b/>
                <w:bCs/>
                <w:color w:val="000000" w:themeColor="text1"/>
                <w:sz w:val="20"/>
                <w:szCs w:val="20"/>
                <w:lang w:eastAsia="pl-PL"/>
              </w:rPr>
              <w:t>5</w:t>
            </w:r>
          </w:p>
        </w:tc>
        <w:tc>
          <w:tcPr>
            <w:tcW w:w="9062" w:type="dxa"/>
            <w:tcBorders>
              <w:top w:val="nil"/>
              <w:left w:val="nil"/>
              <w:bottom w:val="single" w:sz="4" w:space="0" w:color="auto"/>
              <w:right w:val="single" w:sz="4" w:space="0" w:color="auto"/>
            </w:tcBorders>
            <w:vAlign w:val="center"/>
            <w:hideMark/>
          </w:tcPr>
          <w:p w14:paraId="70A3CCC4"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zapewnić możliwość wystawienia, podglądu i edycji:</w:t>
            </w:r>
            <w:r w:rsidRPr="009137EE">
              <w:rPr>
                <w:rFonts w:eastAsia="Times New Roman" w:cs="Calibri"/>
                <w:color w:val="000000"/>
                <w:sz w:val="20"/>
                <w:szCs w:val="20"/>
                <w:lang w:eastAsia="pl-PL"/>
              </w:rPr>
              <w:br/>
              <w:t>- zleceń wykonania diagnoz pielęgniarskich,</w:t>
            </w:r>
            <w:r w:rsidRPr="009137EE">
              <w:rPr>
                <w:rFonts w:eastAsia="Times New Roman" w:cs="Calibri"/>
                <w:color w:val="000000"/>
                <w:sz w:val="20"/>
                <w:szCs w:val="20"/>
                <w:lang w:eastAsia="pl-PL"/>
              </w:rPr>
              <w:br/>
              <w:t>- zleceń wykonania pomiarów,</w:t>
            </w:r>
            <w:r w:rsidRPr="009137EE">
              <w:rPr>
                <w:rFonts w:eastAsia="Times New Roman" w:cs="Calibri"/>
                <w:color w:val="000000"/>
                <w:sz w:val="20"/>
                <w:szCs w:val="20"/>
                <w:lang w:eastAsia="pl-PL"/>
              </w:rPr>
              <w:br/>
              <w:t>- innych zleceń pielęgniarskich.</w:t>
            </w:r>
          </w:p>
        </w:tc>
        <w:tc>
          <w:tcPr>
            <w:tcW w:w="1298" w:type="dxa"/>
            <w:tcBorders>
              <w:top w:val="nil"/>
              <w:left w:val="nil"/>
              <w:bottom w:val="single" w:sz="4" w:space="0" w:color="auto"/>
              <w:right w:val="single" w:sz="4" w:space="0" w:color="auto"/>
            </w:tcBorders>
            <w:vAlign w:val="center"/>
            <w:hideMark/>
          </w:tcPr>
          <w:p w14:paraId="56F3646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25F9E28" w14:textId="39E9430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9433D1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59A1D0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1E0A054" w14:textId="14F0AE76"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8</w:t>
            </w:r>
            <w:r w:rsidR="5729A4BE" w:rsidRPr="6FDE1EAE">
              <w:rPr>
                <w:rFonts w:eastAsia="Times New Roman" w:cs="Calibri"/>
                <w:b/>
                <w:bCs/>
                <w:color w:val="000000" w:themeColor="text1"/>
                <w:sz w:val="20"/>
                <w:szCs w:val="20"/>
                <w:lang w:eastAsia="pl-PL"/>
              </w:rPr>
              <w:t>6</w:t>
            </w:r>
          </w:p>
        </w:tc>
        <w:tc>
          <w:tcPr>
            <w:tcW w:w="9062" w:type="dxa"/>
            <w:tcBorders>
              <w:top w:val="nil"/>
              <w:left w:val="nil"/>
              <w:bottom w:val="single" w:sz="4" w:space="0" w:color="auto"/>
              <w:right w:val="single" w:sz="4" w:space="0" w:color="auto"/>
            </w:tcBorders>
            <w:vAlign w:val="center"/>
            <w:hideMark/>
          </w:tcPr>
          <w:p w14:paraId="2173580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w ramach zleceń pielęgniarskich musi umożliwiać zlecenie pomiaru złożonego oraz odnotowanie jego realizacji.</w:t>
            </w:r>
          </w:p>
        </w:tc>
        <w:tc>
          <w:tcPr>
            <w:tcW w:w="1298" w:type="dxa"/>
            <w:tcBorders>
              <w:top w:val="nil"/>
              <w:left w:val="nil"/>
              <w:bottom w:val="single" w:sz="4" w:space="0" w:color="auto"/>
              <w:right w:val="single" w:sz="4" w:space="0" w:color="auto"/>
            </w:tcBorders>
            <w:vAlign w:val="center"/>
            <w:hideMark/>
          </w:tcPr>
          <w:p w14:paraId="610425F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7321C8B" w14:textId="44BD145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87E053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3006F5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457F1BA" w14:textId="26677F6E"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8</w:t>
            </w:r>
            <w:r w:rsidR="58D2219E" w:rsidRPr="6FDE1EAE">
              <w:rPr>
                <w:rFonts w:eastAsia="Times New Roman" w:cs="Calibri"/>
                <w:b/>
                <w:bCs/>
                <w:color w:val="000000" w:themeColor="text1"/>
                <w:sz w:val="20"/>
                <w:szCs w:val="20"/>
                <w:lang w:eastAsia="pl-PL"/>
              </w:rPr>
              <w:t>7</w:t>
            </w:r>
          </w:p>
        </w:tc>
        <w:tc>
          <w:tcPr>
            <w:tcW w:w="9062" w:type="dxa"/>
            <w:tcBorders>
              <w:top w:val="nil"/>
              <w:left w:val="nil"/>
              <w:bottom w:val="single" w:sz="4" w:space="0" w:color="auto"/>
              <w:right w:val="single" w:sz="4" w:space="0" w:color="auto"/>
            </w:tcBorders>
            <w:vAlign w:val="center"/>
            <w:hideMark/>
          </w:tcPr>
          <w:p w14:paraId="2CE14D4E"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jednoczesne zakończenie wielu diagnoz pielęgniarskich.</w:t>
            </w:r>
          </w:p>
        </w:tc>
        <w:tc>
          <w:tcPr>
            <w:tcW w:w="1298" w:type="dxa"/>
            <w:tcBorders>
              <w:top w:val="nil"/>
              <w:left w:val="nil"/>
              <w:bottom w:val="single" w:sz="4" w:space="0" w:color="auto"/>
              <w:right w:val="single" w:sz="4" w:space="0" w:color="auto"/>
            </w:tcBorders>
            <w:vAlign w:val="center"/>
            <w:hideMark/>
          </w:tcPr>
          <w:p w14:paraId="5A5F6FE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A556842" w14:textId="24C1712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98D764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EAAD37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2BD4B9A" w14:textId="4B37C90A"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8</w:t>
            </w:r>
            <w:r w:rsidR="43A57D6C" w:rsidRPr="6FDE1EAE">
              <w:rPr>
                <w:rFonts w:eastAsia="Times New Roman" w:cs="Calibri"/>
                <w:b/>
                <w:bCs/>
                <w:color w:val="000000" w:themeColor="text1"/>
                <w:sz w:val="20"/>
                <w:szCs w:val="20"/>
                <w:lang w:eastAsia="pl-PL"/>
              </w:rPr>
              <w:t>8</w:t>
            </w:r>
          </w:p>
        </w:tc>
        <w:tc>
          <w:tcPr>
            <w:tcW w:w="9062" w:type="dxa"/>
            <w:tcBorders>
              <w:top w:val="nil"/>
              <w:left w:val="nil"/>
              <w:bottom w:val="single" w:sz="4" w:space="0" w:color="auto"/>
              <w:right w:val="single" w:sz="4" w:space="0" w:color="auto"/>
            </w:tcBorders>
            <w:vAlign w:val="center"/>
            <w:hideMark/>
          </w:tcPr>
          <w:p w14:paraId="130A46B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jednoczesne przywrócenie do realizacji wielu diagnoz pielęgniarskich.</w:t>
            </w:r>
          </w:p>
        </w:tc>
        <w:tc>
          <w:tcPr>
            <w:tcW w:w="1298" w:type="dxa"/>
            <w:tcBorders>
              <w:top w:val="nil"/>
              <w:left w:val="nil"/>
              <w:bottom w:val="single" w:sz="4" w:space="0" w:color="auto"/>
              <w:right w:val="single" w:sz="4" w:space="0" w:color="auto"/>
            </w:tcBorders>
            <w:vAlign w:val="center"/>
            <w:hideMark/>
          </w:tcPr>
          <w:p w14:paraId="0C477FF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E0439DC" w14:textId="2C1E6CB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32C89A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E77034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A7F74CA" w14:textId="09665C1A" w:rsidR="009137EE" w:rsidRPr="009137EE" w:rsidRDefault="56F36BA8"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89</w:t>
            </w:r>
          </w:p>
        </w:tc>
        <w:tc>
          <w:tcPr>
            <w:tcW w:w="9062" w:type="dxa"/>
            <w:tcBorders>
              <w:top w:val="nil"/>
              <w:left w:val="nil"/>
              <w:bottom w:val="single" w:sz="4" w:space="0" w:color="auto"/>
              <w:right w:val="single" w:sz="4" w:space="0" w:color="auto"/>
            </w:tcBorders>
            <w:vAlign w:val="center"/>
            <w:hideMark/>
          </w:tcPr>
          <w:p w14:paraId="16B04D31" w14:textId="6027BBEB"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671B8080"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umożliwia</w:t>
            </w:r>
            <w:r w:rsidR="13DD4E7E" w:rsidRPr="3285D6CB">
              <w:rPr>
                <w:rFonts w:eastAsia="Times New Roman" w:cs="Calibri"/>
                <w:color w:val="000000" w:themeColor="text1"/>
                <w:sz w:val="20"/>
                <w:szCs w:val="20"/>
                <w:lang w:eastAsia="pl-PL"/>
              </w:rPr>
              <w:t>ć</w:t>
            </w:r>
            <w:r w:rsidRPr="3285D6CB">
              <w:rPr>
                <w:rFonts w:eastAsia="Times New Roman" w:cs="Calibri"/>
                <w:color w:val="000000" w:themeColor="text1"/>
                <w:sz w:val="20"/>
                <w:szCs w:val="20"/>
                <w:lang w:eastAsia="pl-PL"/>
              </w:rPr>
              <w:t xml:space="preserve"> edycję słownika diagnoz pielęgniarskich z poziomu wprowadzania diagnoz dla pacjenta.</w:t>
            </w:r>
          </w:p>
        </w:tc>
        <w:tc>
          <w:tcPr>
            <w:tcW w:w="1298" w:type="dxa"/>
            <w:tcBorders>
              <w:top w:val="nil"/>
              <w:left w:val="nil"/>
              <w:bottom w:val="single" w:sz="4" w:space="0" w:color="auto"/>
              <w:right w:val="single" w:sz="4" w:space="0" w:color="auto"/>
            </w:tcBorders>
            <w:vAlign w:val="center"/>
            <w:hideMark/>
          </w:tcPr>
          <w:p w14:paraId="048E022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6F66D16" w14:textId="263E4F6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6C3BEA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143360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6C6CF55" w14:textId="27F9D1AA"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9</w:t>
            </w:r>
            <w:r w:rsidR="1DA2D3EC" w:rsidRPr="6FDE1EAE">
              <w:rPr>
                <w:rFonts w:eastAsia="Times New Roman" w:cs="Calibri"/>
                <w:b/>
                <w:bCs/>
                <w:color w:val="000000" w:themeColor="text1"/>
                <w:sz w:val="20"/>
                <w:szCs w:val="20"/>
                <w:lang w:eastAsia="pl-PL"/>
              </w:rPr>
              <w:t>0</w:t>
            </w:r>
          </w:p>
        </w:tc>
        <w:tc>
          <w:tcPr>
            <w:tcW w:w="9062" w:type="dxa"/>
            <w:tcBorders>
              <w:top w:val="nil"/>
              <w:left w:val="nil"/>
              <w:bottom w:val="single" w:sz="4" w:space="0" w:color="auto"/>
              <w:right w:val="single" w:sz="4" w:space="0" w:color="auto"/>
            </w:tcBorders>
            <w:vAlign w:val="center"/>
            <w:hideMark/>
          </w:tcPr>
          <w:p w14:paraId="640CBD5A"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powielenie obserwacji/przebiegu pielęgniarskiego.</w:t>
            </w:r>
          </w:p>
        </w:tc>
        <w:tc>
          <w:tcPr>
            <w:tcW w:w="1298" w:type="dxa"/>
            <w:tcBorders>
              <w:top w:val="nil"/>
              <w:left w:val="nil"/>
              <w:bottom w:val="single" w:sz="4" w:space="0" w:color="auto"/>
              <w:right w:val="single" w:sz="4" w:space="0" w:color="auto"/>
            </w:tcBorders>
            <w:vAlign w:val="center"/>
            <w:hideMark/>
          </w:tcPr>
          <w:p w14:paraId="57C91ED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9B18662" w14:textId="3F78D37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A7D3AB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231E71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A7CB4CA" w14:textId="2537A5C5"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9</w:t>
            </w:r>
            <w:r w:rsidR="5035F559" w:rsidRPr="6FDE1EAE">
              <w:rPr>
                <w:rFonts w:eastAsia="Times New Roman" w:cs="Calibri"/>
                <w:b/>
                <w:bCs/>
                <w:color w:val="000000" w:themeColor="text1"/>
                <w:sz w:val="20"/>
                <w:szCs w:val="20"/>
                <w:lang w:eastAsia="pl-PL"/>
              </w:rPr>
              <w:t>1</w:t>
            </w:r>
          </w:p>
        </w:tc>
        <w:tc>
          <w:tcPr>
            <w:tcW w:w="9062" w:type="dxa"/>
            <w:tcBorders>
              <w:top w:val="nil"/>
              <w:left w:val="nil"/>
              <w:bottom w:val="single" w:sz="4" w:space="0" w:color="auto"/>
              <w:right w:val="single" w:sz="4" w:space="0" w:color="auto"/>
            </w:tcBorders>
            <w:vAlign w:val="center"/>
            <w:hideMark/>
          </w:tcPr>
          <w:p w14:paraId="6D3061BA" w14:textId="37966CFF"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6617E079"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umożliwiać wprowadzenie domyślnego wyniku (opisu końcowego) dla diagnozy pielęgniarskiej.</w:t>
            </w:r>
          </w:p>
        </w:tc>
        <w:tc>
          <w:tcPr>
            <w:tcW w:w="1298" w:type="dxa"/>
            <w:tcBorders>
              <w:top w:val="nil"/>
              <w:left w:val="nil"/>
              <w:bottom w:val="single" w:sz="4" w:space="0" w:color="auto"/>
              <w:right w:val="single" w:sz="4" w:space="0" w:color="auto"/>
            </w:tcBorders>
            <w:vAlign w:val="center"/>
            <w:hideMark/>
          </w:tcPr>
          <w:p w14:paraId="742218B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B1A00C3" w14:textId="1956880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F9C172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21B16A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F7C7EED" w14:textId="03C1ABFA"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9</w:t>
            </w:r>
            <w:r w:rsidR="56DBB589" w:rsidRPr="6FDE1EAE">
              <w:rPr>
                <w:rFonts w:eastAsia="Times New Roman" w:cs="Calibri"/>
                <w:b/>
                <w:bCs/>
                <w:color w:val="000000" w:themeColor="text1"/>
                <w:sz w:val="20"/>
                <w:szCs w:val="20"/>
                <w:lang w:eastAsia="pl-PL"/>
              </w:rPr>
              <w:t>2</w:t>
            </w:r>
          </w:p>
        </w:tc>
        <w:tc>
          <w:tcPr>
            <w:tcW w:w="9062" w:type="dxa"/>
            <w:tcBorders>
              <w:top w:val="nil"/>
              <w:left w:val="nil"/>
              <w:bottom w:val="single" w:sz="4" w:space="0" w:color="auto"/>
              <w:right w:val="single" w:sz="4" w:space="0" w:color="auto"/>
            </w:tcBorders>
            <w:vAlign w:val="center"/>
            <w:hideMark/>
          </w:tcPr>
          <w:p w14:paraId="661E553D"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odnotowanie realizacji wielu zleceń pielęgniarskich jednocześnie.</w:t>
            </w:r>
          </w:p>
        </w:tc>
        <w:tc>
          <w:tcPr>
            <w:tcW w:w="1298" w:type="dxa"/>
            <w:tcBorders>
              <w:top w:val="nil"/>
              <w:left w:val="nil"/>
              <w:bottom w:val="single" w:sz="4" w:space="0" w:color="auto"/>
              <w:right w:val="single" w:sz="4" w:space="0" w:color="auto"/>
            </w:tcBorders>
            <w:vAlign w:val="center"/>
            <w:hideMark/>
          </w:tcPr>
          <w:p w14:paraId="34B8EAD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516003D" w14:textId="27AC522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813FE9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7736AC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4404A01" w14:textId="0635DE59"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9</w:t>
            </w:r>
            <w:r w:rsidR="72093EE7" w:rsidRPr="6FDE1EAE">
              <w:rPr>
                <w:rFonts w:eastAsia="Times New Roman" w:cs="Calibri"/>
                <w:b/>
                <w:bCs/>
                <w:color w:val="000000" w:themeColor="text1"/>
                <w:sz w:val="20"/>
                <w:szCs w:val="20"/>
                <w:lang w:eastAsia="pl-PL"/>
              </w:rPr>
              <w:t>3</w:t>
            </w:r>
          </w:p>
        </w:tc>
        <w:tc>
          <w:tcPr>
            <w:tcW w:w="9062" w:type="dxa"/>
            <w:tcBorders>
              <w:top w:val="nil"/>
              <w:left w:val="nil"/>
              <w:bottom w:val="single" w:sz="4" w:space="0" w:color="auto"/>
              <w:right w:val="single" w:sz="4" w:space="0" w:color="auto"/>
            </w:tcBorders>
            <w:vAlign w:val="center"/>
            <w:hideMark/>
          </w:tcPr>
          <w:p w14:paraId="3163B33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wycofanie operacji realizacji lub odrzucenia zlecenia pielęgniarskiego.</w:t>
            </w:r>
          </w:p>
        </w:tc>
        <w:tc>
          <w:tcPr>
            <w:tcW w:w="1298" w:type="dxa"/>
            <w:tcBorders>
              <w:top w:val="nil"/>
              <w:left w:val="nil"/>
              <w:bottom w:val="single" w:sz="4" w:space="0" w:color="auto"/>
              <w:right w:val="single" w:sz="4" w:space="0" w:color="auto"/>
            </w:tcBorders>
            <w:vAlign w:val="center"/>
            <w:hideMark/>
          </w:tcPr>
          <w:p w14:paraId="58DF67A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D983242" w14:textId="18D94A9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2CCD77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66F6F5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1D4B0CF" w14:textId="39809286"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9</w:t>
            </w:r>
            <w:r w:rsidR="10A6984F" w:rsidRPr="6FDE1EAE">
              <w:rPr>
                <w:rFonts w:eastAsia="Times New Roman" w:cs="Calibri"/>
                <w:b/>
                <w:bCs/>
                <w:color w:val="000000" w:themeColor="text1"/>
                <w:sz w:val="20"/>
                <w:szCs w:val="20"/>
                <w:lang w:eastAsia="pl-PL"/>
              </w:rPr>
              <w:t>4</w:t>
            </w:r>
          </w:p>
        </w:tc>
        <w:tc>
          <w:tcPr>
            <w:tcW w:w="9062" w:type="dxa"/>
            <w:tcBorders>
              <w:top w:val="nil"/>
              <w:left w:val="nil"/>
              <w:bottom w:val="single" w:sz="4" w:space="0" w:color="auto"/>
              <w:right w:val="single" w:sz="4" w:space="0" w:color="auto"/>
            </w:tcBorders>
            <w:vAlign w:val="center"/>
            <w:hideMark/>
          </w:tcPr>
          <w:p w14:paraId="278FBE7B" w14:textId="694D1C92"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2C3E0C47"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umożliwiać wskazanie przebiegów pielęgniarskich, które powinny zostać wydrukowane na raporcie z dyżuru pielęgniarskiego.</w:t>
            </w:r>
          </w:p>
        </w:tc>
        <w:tc>
          <w:tcPr>
            <w:tcW w:w="1298" w:type="dxa"/>
            <w:tcBorders>
              <w:top w:val="nil"/>
              <w:left w:val="nil"/>
              <w:bottom w:val="single" w:sz="4" w:space="0" w:color="auto"/>
              <w:right w:val="single" w:sz="4" w:space="0" w:color="auto"/>
            </w:tcBorders>
            <w:vAlign w:val="center"/>
            <w:hideMark/>
          </w:tcPr>
          <w:p w14:paraId="508B40E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94513E4" w14:textId="630F25D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A18D9F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4C1DD9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C0E36F0" w14:textId="644AA6ED"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9</w:t>
            </w:r>
            <w:r w:rsidR="1E68A597" w:rsidRPr="6FDE1EAE">
              <w:rPr>
                <w:rFonts w:eastAsia="Times New Roman" w:cs="Calibri"/>
                <w:b/>
                <w:bCs/>
                <w:color w:val="000000" w:themeColor="text1"/>
                <w:sz w:val="20"/>
                <w:szCs w:val="20"/>
                <w:lang w:eastAsia="pl-PL"/>
              </w:rPr>
              <w:t>5</w:t>
            </w:r>
          </w:p>
        </w:tc>
        <w:tc>
          <w:tcPr>
            <w:tcW w:w="9062" w:type="dxa"/>
            <w:tcBorders>
              <w:top w:val="nil"/>
              <w:left w:val="nil"/>
              <w:bottom w:val="single" w:sz="4" w:space="0" w:color="auto"/>
              <w:right w:val="single" w:sz="4" w:space="0" w:color="auto"/>
            </w:tcBorders>
            <w:vAlign w:val="center"/>
            <w:hideMark/>
          </w:tcPr>
          <w:p w14:paraId="285E7E17" w14:textId="3D22A8BF" w:rsidR="009137EE" w:rsidRPr="009137EE" w:rsidRDefault="7AA8FD78"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Musi</w:t>
            </w:r>
            <w:r w:rsidR="35E0BFE5" w:rsidRPr="3285D6CB">
              <w:rPr>
                <w:rFonts w:eastAsia="Times New Roman" w:cs="Calibri"/>
                <w:color w:val="000000" w:themeColor="text1"/>
                <w:sz w:val="20"/>
                <w:szCs w:val="20"/>
                <w:lang w:eastAsia="pl-PL"/>
              </w:rPr>
              <w:t xml:space="preserve"> istnieć możliwość zdefiniowania, dla jednostki organizacyjnej, domyślnych diagnoz, które będą przypisywane pacjentowi w momencie jego przyjęcia na oddział.</w:t>
            </w:r>
          </w:p>
        </w:tc>
        <w:tc>
          <w:tcPr>
            <w:tcW w:w="1298" w:type="dxa"/>
            <w:tcBorders>
              <w:top w:val="nil"/>
              <w:left w:val="nil"/>
              <w:bottom w:val="single" w:sz="4" w:space="0" w:color="auto"/>
              <w:right w:val="single" w:sz="4" w:space="0" w:color="auto"/>
            </w:tcBorders>
            <w:vAlign w:val="center"/>
            <w:hideMark/>
          </w:tcPr>
          <w:p w14:paraId="4C17F73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E740865" w14:textId="572BC90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472D77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33B5BF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C5E6AAE" w14:textId="70105B9C"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9</w:t>
            </w:r>
            <w:r w:rsidR="2FB43363" w:rsidRPr="6FDE1EAE">
              <w:rPr>
                <w:rFonts w:eastAsia="Times New Roman" w:cs="Calibri"/>
                <w:b/>
                <w:bCs/>
                <w:color w:val="000000" w:themeColor="text1"/>
                <w:sz w:val="20"/>
                <w:szCs w:val="20"/>
                <w:lang w:eastAsia="pl-PL"/>
              </w:rPr>
              <w:t>6</w:t>
            </w:r>
          </w:p>
        </w:tc>
        <w:tc>
          <w:tcPr>
            <w:tcW w:w="9062" w:type="dxa"/>
            <w:tcBorders>
              <w:top w:val="nil"/>
              <w:left w:val="nil"/>
              <w:bottom w:val="single" w:sz="4" w:space="0" w:color="auto"/>
              <w:right w:val="single" w:sz="4" w:space="0" w:color="auto"/>
            </w:tcBorders>
            <w:vAlign w:val="center"/>
            <w:hideMark/>
          </w:tcPr>
          <w:p w14:paraId="3D2F6EFA" w14:textId="29F9EAD0"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umożliwiać wydruk </w:t>
            </w:r>
            <w:r w:rsidR="5CDB8C9A" w:rsidRPr="6FDE1EAE">
              <w:rPr>
                <w:rFonts w:eastAsia="Times New Roman" w:cs="Calibri"/>
                <w:color w:val="000000" w:themeColor="text1"/>
                <w:sz w:val="20"/>
                <w:szCs w:val="20"/>
                <w:lang w:eastAsia="pl-PL"/>
              </w:rPr>
              <w:t>K</w:t>
            </w:r>
            <w:r w:rsidRPr="6FDE1EAE">
              <w:rPr>
                <w:rFonts w:eastAsia="Times New Roman" w:cs="Calibri"/>
                <w:color w:val="000000" w:themeColor="text1"/>
                <w:sz w:val="20"/>
                <w:szCs w:val="20"/>
                <w:lang w:eastAsia="pl-PL"/>
              </w:rPr>
              <w:t xml:space="preserve">arty </w:t>
            </w:r>
            <w:r w:rsidR="08640CB7" w:rsidRPr="6FDE1EAE">
              <w:rPr>
                <w:rFonts w:eastAsia="Times New Roman" w:cs="Calibri"/>
                <w:color w:val="000000" w:themeColor="text1"/>
                <w:sz w:val="20"/>
                <w:szCs w:val="20"/>
                <w:lang w:eastAsia="pl-PL"/>
              </w:rPr>
              <w:t>G</w:t>
            </w:r>
            <w:r w:rsidRPr="6FDE1EAE">
              <w:rPr>
                <w:rFonts w:eastAsia="Times New Roman" w:cs="Calibri"/>
                <w:color w:val="000000" w:themeColor="text1"/>
                <w:sz w:val="20"/>
                <w:szCs w:val="20"/>
                <w:lang w:eastAsia="pl-PL"/>
              </w:rPr>
              <w:t xml:space="preserve">orączkowej z możliwością wyboru pomiarów, jakie powinny pojawić się na </w:t>
            </w:r>
            <w:r w:rsidR="448C5BEA" w:rsidRPr="6FDE1EAE">
              <w:rPr>
                <w:rFonts w:eastAsia="Times New Roman" w:cs="Calibri"/>
                <w:color w:val="000000" w:themeColor="text1"/>
                <w:sz w:val="20"/>
                <w:szCs w:val="20"/>
                <w:lang w:eastAsia="pl-PL"/>
              </w:rPr>
              <w:t>K</w:t>
            </w:r>
            <w:r w:rsidRPr="6FDE1EAE">
              <w:rPr>
                <w:rFonts w:eastAsia="Times New Roman" w:cs="Calibri"/>
                <w:color w:val="000000" w:themeColor="text1"/>
                <w:sz w:val="20"/>
                <w:szCs w:val="20"/>
                <w:lang w:eastAsia="pl-PL"/>
              </w:rPr>
              <w:t>arcie.</w:t>
            </w:r>
          </w:p>
        </w:tc>
        <w:tc>
          <w:tcPr>
            <w:tcW w:w="1298" w:type="dxa"/>
            <w:tcBorders>
              <w:top w:val="nil"/>
              <w:left w:val="nil"/>
              <w:bottom w:val="single" w:sz="4" w:space="0" w:color="auto"/>
              <w:right w:val="single" w:sz="4" w:space="0" w:color="auto"/>
            </w:tcBorders>
            <w:vAlign w:val="center"/>
            <w:hideMark/>
          </w:tcPr>
          <w:p w14:paraId="5FC1378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27BED31" w14:textId="45CAF6A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7473EA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F05D52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7430D22" w14:textId="33636BB7"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9</w:t>
            </w:r>
            <w:r w:rsidR="4747DFD7" w:rsidRPr="6FDE1EAE">
              <w:rPr>
                <w:rFonts w:eastAsia="Times New Roman" w:cs="Calibri"/>
                <w:b/>
                <w:bCs/>
                <w:color w:val="000000" w:themeColor="text1"/>
                <w:sz w:val="20"/>
                <w:szCs w:val="20"/>
                <w:lang w:eastAsia="pl-PL"/>
              </w:rPr>
              <w:t>7</w:t>
            </w:r>
          </w:p>
        </w:tc>
        <w:tc>
          <w:tcPr>
            <w:tcW w:w="9062" w:type="dxa"/>
            <w:tcBorders>
              <w:top w:val="nil"/>
              <w:left w:val="nil"/>
              <w:bottom w:val="single" w:sz="4" w:space="0" w:color="auto"/>
              <w:right w:val="single" w:sz="4" w:space="0" w:color="auto"/>
            </w:tcBorders>
            <w:vAlign w:val="center"/>
            <w:hideMark/>
          </w:tcPr>
          <w:p w14:paraId="425BB05C"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drukowanie wielu zaleceń pielęgniarskich z danego dnia na wydruku karty gorączkowej.</w:t>
            </w:r>
          </w:p>
        </w:tc>
        <w:tc>
          <w:tcPr>
            <w:tcW w:w="1298" w:type="dxa"/>
            <w:tcBorders>
              <w:top w:val="nil"/>
              <w:left w:val="nil"/>
              <w:bottom w:val="single" w:sz="4" w:space="0" w:color="auto"/>
              <w:right w:val="single" w:sz="4" w:space="0" w:color="auto"/>
            </w:tcBorders>
            <w:vAlign w:val="center"/>
            <w:hideMark/>
          </w:tcPr>
          <w:p w14:paraId="52899F8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4BAADCE" w14:textId="1665C6A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8AA798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B43A2C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DCF75E9" w14:textId="23309183"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lastRenderedPageBreak/>
              <w:t>9</w:t>
            </w:r>
            <w:r w:rsidR="09CF9748" w:rsidRPr="6FDE1EAE">
              <w:rPr>
                <w:rFonts w:eastAsia="Times New Roman" w:cs="Calibri"/>
                <w:b/>
                <w:bCs/>
                <w:color w:val="000000" w:themeColor="text1"/>
                <w:sz w:val="20"/>
                <w:szCs w:val="20"/>
                <w:lang w:eastAsia="pl-PL"/>
              </w:rPr>
              <w:t>8</w:t>
            </w:r>
          </w:p>
        </w:tc>
        <w:tc>
          <w:tcPr>
            <w:tcW w:w="9062" w:type="dxa"/>
            <w:tcBorders>
              <w:top w:val="nil"/>
              <w:left w:val="nil"/>
              <w:bottom w:val="single" w:sz="4" w:space="0" w:color="auto"/>
              <w:right w:val="single" w:sz="4" w:space="0" w:color="auto"/>
            </w:tcBorders>
            <w:vAlign w:val="center"/>
            <w:hideMark/>
          </w:tcPr>
          <w:p w14:paraId="4AEB5AB0" w14:textId="2AEF28F9"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2C0A1E66" w:rsidRPr="3285D6CB">
              <w:rPr>
                <w:rFonts w:eastAsia="Times New Roman" w:cs="Calibri"/>
                <w:color w:val="000000" w:themeColor="text1"/>
                <w:sz w:val="20"/>
                <w:szCs w:val="20"/>
                <w:lang w:eastAsia="pl-PL"/>
              </w:rPr>
              <w:t>musi</w:t>
            </w:r>
            <w:r w:rsidRPr="3285D6CB">
              <w:rPr>
                <w:rFonts w:eastAsia="Times New Roman" w:cs="Calibri"/>
                <w:color w:val="000000" w:themeColor="text1"/>
                <w:sz w:val="20"/>
                <w:szCs w:val="20"/>
                <w:lang w:eastAsia="pl-PL"/>
              </w:rPr>
              <w:t xml:space="preserve"> umożliwiać rejestrację wyników pomiarów dokonywanych pacjentowi.</w:t>
            </w:r>
          </w:p>
        </w:tc>
        <w:tc>
          <w:tcPr>
            <w:tcW w:w="1298" w:type="dxa"/>
            <w:tcBorders>
              <w:top w:val="nil"/>
              <w:left w:val="nil"/>
              <w:bottom w:val="single" w:sz="4" w:space="0" w:color="auto"/>
              <w:right w:val="single" w:sz="4" w:space="0" w:color="auto"/>
            </w:tcBorders>
            <w:vAlign w:val="center"/>
            <w:hideMark/>
          </w:tcPr>
          <w:p w14:paraId="4202F34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63B7609" w14:textId="5982C7E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22BF43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D327C6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CC7FE10" w14:textId="79B01697" w:rsidR="009137EE" w:rsidRPr="009137EE" w:rsidRDefault="70C62EEC"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99</w:t>
            </w:r>
          </w:p>
        </w:tc>
        <w:tc>
          <w:tcPr>
            <w:tcW w:w="9062" w:type="dxa"/>
            <w:tcBorders>
              <w:top w:val="nil"/>
              <w:left w:val="nil"/>
              <w:bottom w:val="single" w:sz="4" w:space="0" w:color="auto"/>
              <w:right w:val="single" w:sz="4" w:space="0" w:color="auto"/>
            </w:tcBorders>
            <w:vAlign w:val="center"/>
            <w:hideMark/>
          </w:tcPr>
          <w:p w14:paraId="2F6A82E1" w14:textId="66069D4F" w:rsidR="009137EE" w:rsidRPr="009137EE" w:rsidRDefault="35E0BFE5"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w:t>
            </w:r>
            <w:r w:rsidR="52CD617F" w:rsidRPr="3285D6CB">
              <w:rPr>
                <w:rFonts w:eastAsia="Times New Roman" w:cs="Calibri"/>
                <w:color w:val="000000" w:themeColor="text1"/>
                <w:sz w:val="20"/>
                <w:szCs w:val="20"/>
                <w:lang w:eastAsia="pl-PL"/>
              </w:rPr>
              <w:t xml:space="preserve">musi </w:t>
            </w:r>
            <w:r w:rsidRPr="3285D6CB">
              <w:rPr>
                <w:rFonts w:eastAsia="Times New Roman" w:cs="Calibri"/>
                <w:color w:val="000000" w:themeColor="text1"/>
                <w:sz w:val="20"/>
                <w:szCs w:val="20"/>
                <w:lang w:eastAsia="pl-PL"/>
              </w:rPr>
              <w:t>umożliwia</w:t>
            </w:r>
            <w:r w:rsidR="56167757" w:rsidRPr="3285D6CB">
              <w:rPr>
                <w:rFonts w:eastAsia="Times New Roman" w:cs="Calibri"/>
                <w:color w:val="000000" w:themeColor="text1"/>
                <w:sz w:val="20"/>
                <w:szCs w:val="20"/>
                <w:lang w:eastAsia="pl-PL"/>
              </w:rPr>
              <w:t>ć</w:t>
            </w:r>
            <w:r w:rsidRPr="3285D6CB">
              <w:rPr>
                <w:rFonts w:eastAsia="Times New Roman" w:cs="Calibri"/>
                <w:color w:val="000000" w:themeColor="text1"/>
                <w:sz w:val="20"/>
                <w:szCs w:val="20"/>
                <w:lang w:eastAsia="pl-PL"/>
              </w:rPr>
              <w:t xml:space="preserve"> określenie częstotliwości </w:t>
            </w:r>
            <w:proofErr w:type="spellStart"/>
            <w:r w:rsidRPr="3285D6CB">
              <w:rPr>
                <w:rFonts w:eastAsia="Times New Roman" w:cs="Calibri"/>
                <w:color w:val="000000" w:themeColor="text1"/>
                <w:sz w:val="20"/>
                <w:szCs w:val="20"/>
                <w:lang w:eastAsia="pl-PL"/>
              </w:rPr>
              <w:t>wykonań</w:t>
            </w:r>
            <w:proofErr w:type="spellEnd"/>
            <w:r w:rsidRPr="3285D6CB">
              <w:rPr>
                <w:rFonts w:eastAsia="Times New Roman" w:cs="Calibri"/>
                <w:color w:val="000000" w:themeColor="text1"/>
                <w:sz w:val="20"/>
                <w:szCs w:val="20"/>
                <w:lang w:eastAsia="pl-PL"/>
              </w:rPr>
              <w:t xml:space="preserve"> pomiarów i innych zleceń pielęgniarskich.</w:t>
            </w:r>
          </w:p>
        </w:tc>
        <w:tc>
          <w:tcPr>
            <w:tcW w:w="1298" w:type="dxa"/>
            <w:tcBorders>
              <w:top w:val="nil"/>
              <w:left w:val="nil"/>
              <w:bottom w:val="single" w:sz="4" w:space="0" w:color="auto"/>
              <w:right w:val="single" w:sz="4" w:space="0" w:color="auto"/>
            </w:tcBorders>
            <w:vAlign w:val="center"/>
            <w:hideMark/>
          </w:tcPr>
          <w:p w14:paraId="242BCE2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F8F7A0A" w14:textId="093C2E4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E49B85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55B214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4DAA939" w14:textId="525A48A5"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10</w:t>
            </w:r>
            <w:r w:rsidR="6D7911A5" w:rsidRPr="6FDE1EAE">
              <w:rPr>
                <w:rFonts w:eastAsia="Times New Roman" w:cs="Calibri"/>
                <w:b/>
                <w:bCs/>
                <w:color w:val="000000" w:themeColor="text1"/>
                <w:sz w:val="20"/>
                <w:szCs w:val="20"/>
                <w:lang w:eastAsia="pl-PL"/>
              </w:rPr>
              <w:t>0</w:t>
            </w:r>
          </w:p>
        </w:tc>
        <w:tc>
          <w:tcPr>
            <w:tcW w:w="9062" w:type="dxa"/>
            <w:tcBorders>
              <w:top w:val="nil"/>
              <w:left w:val="nil"/>
              <w:bottom w:val="single" w:sz="4" w:space="0" w:color="auto"/>
              <w:right w:val="single" w:sz="4" w:space="0" w:color="auto"/>
            </w:tcBorders>
            <w:vAlign w:val="center"/>
            <w:hideMark/>
          </w:tcPr>
          <w:p w14:paraId="139ABFA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definiowanie słowników wartości mierzonych i korzystanie ze słownika podczas odnotowywania pomiaru.</w:t>
            </w:r>
          </w:p>
        </w:tc>
        <w:tc>
          <w:tcPr>
            <w:tcW w:w="1298" w:type="dxa"/>
            <w:tcBorders>
              <w:top w:val="nil"/>
              <w:left w:val="nil"/>
              <w:bottom w:val="single" w:sz="4" w:space="0" w:color="auto"/>
              <w:right w:val="single" w:sz="4" w:space="0" w:color="auto"/>
            </w:tcBorders>
            <w:vAlign w:val="center"/>
            <w:hideMark/>
          </w:tcPr>
          <w:p w14:paraId="32B7629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04E8E3A" w14:textId="64C8449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0B3309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D15F47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418DBF6" w14:textId="74C65808"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10</w:t>
            </w:r>
            <w:r w:rsidR="7B2FED6C" w:rsidRPr="6FDE1EAE">
              <w:rPr>
                <w:rFonts w:eastAsia="Times New Roman" w:cs="Calibri"/>
                <w:b/>
                <w:bCs/>
                <w:color w:val="000000" w:themeColor="text1"/>
                <w:sz w:val="20"/>
                <w:szCs w:val="20"/>
                <w:lang w:eastAsia="pl-PL"/>
              </w:rPr>
              <w:t>1</w:t>
            </w:r>
          </w:p>
        </w:tc>
        <w:tc>
          <w:tcPr>
            <w:tcW w:w="9062" w:type="dxa"/>
            <w:tcBorders>
              <w:top w:val="nil"/>
              <w:left w:val="nil"/>
              <w:bottom w:val="single" w:sz="4" w:space="0" w:color="auto"/>
              <w:right w:val="single" w:sz="4" w:space="0" w:color="auto"/>
            </w:tcBorders>
            <w:vAlign w:val="center"/>
            <w:hideMark/>
          </w:tcPr>
          <w:p w14:paraId="28BB6288"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Musi istnieć możliwość wydruku siatek centylowych dla pomiaru wzrostu, wagi, BSA i BMI dla pacjentów w różnych grupach wiekowych.</w:t>
            </w:r>
          </w:p>
        </w:tc>
        <w:tc>
          <w:tcPr>
            <w:tcW w:w="1298" w:type="dxa"/>
            <w:tcBorders>
              <w:top w:val="nil"/>
              <w:left w:val="nil"/>
              <w:bottom w:val="single" w:sz="4" w:space="0" w:color="auto"/>
              <w:right w:val="single" w:sz="4" w:space="0" w:color="auto"/>
            </w:tcBorders>
            <w:vAlign w:val="center"/>
            <w:hideMark/>
          </w:tcPr>
          <w:p w14:paraId="37BFC00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2372828" w14:textId="71FB424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90C6F4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960D1E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E4FAAB5" w14:textId="333ABA26"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10</w:t>
            </w:r>
            <w:r w:rsidR="49D67A67" w:rsidRPr="6FDE1EAE">
              <w:rPr>
                <w:rFonts w:eastAsia="Times New Roman" w:cs="Calibri"/>
                <w:b/>
                <w:bCs/>
                <w:color w:val="000000" w:themeColor="text1"/>
                <w:sz w:val="20"/>
                <w:szCs w:val="20"/>
                <w:lang w:eastAsia="pl-PL"/>
              </w:rPr>
              <w:t>2</w:t>
            </w:r>
          </w:p>
        </w:tc>
        <w:tc>
          <w:tcPr>
            <w:tcW w:w="9062" w:type="dxa"/>
            <w:tcBorders>
              <w:top w:val="nil"/>
              <w:left w:val="nil"/>
              <w:bottom w:val="single" w:sz="4" w:space="0" w:color="auto"/>
              <w:right w:val="single" w:sz="4" w:space="0" w:color="auto"/>
            </w:tcBorders>
            <w:vAlign w:val="center"/>
            <w:hideMark/>
          </w:tcPr>
          <w:p w14:paraId="4154ADCE"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powiązanie wyniku pomiaru ze zleceniem pomiaru.</w:t>
            </w:r>
          </w:p>
        </w:tc>
        <w:tc>
          <w:tcPr>
            <w:tcW w:w="1298" w:type="dxa"/>
            <w:tcBorders>
              <w:top w:val="nil"/>
              <w:left w:val="nil"/>
              <w:bottom w:val="single" w:sz="4" w:space="0" w:color="auto"/>
              <w:right w:val="single" w:sz="4" w:space="0" w:color="auto"/>
            </w:tcBorders>
            <w:vAlign w:val="center"/>
            <w:hideMark/>
          </w:tcPr>
          <w:p w14:paraId="689C9FA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BA6F356" w14:textId="4F2B2C5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ED2004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3CD8B0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26129F1" w14:textId="6E40673F"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10</w:t>
            </w:r>
            <w:r w:rsidR="5C834235" w:rsidRPr="6FDE1EAE">
              <w:rPr>
                <w:rFonts w:eastAsia="Times New Roman" w:cs="Calibri"/>
                <w:b/>
                <w:bCs/>
                <w:color w:val="000000" w:themeColor="text1"/>
                <w:sz w:val="20"/>
                <w:szCs w:val="20"/>
                <w:lang w:eastAsia="pl-PL"/>
              </w:rPr>
              <w:t>3</w:t>
            </w:r>
          </w:p>
        </w:tc>
        <w:tc>
          <w:tcPr>
            <w:tcW w:w="9062" w:type="dxa"/>
            <w:tcBorders>
              <w:top w:val="nil"/>
              <w:left w:val="nil"/>
              <w:bottom w:val="single" w:sz="4" w:space="0" w:color="auto"/>
              <w:right w:val="single" w:sz="4" w:space="0" w:color="auto"/>
            </w:tcBorders>
            <w:vAlign w:val="center"/>
            <w:hideMark/>
          </w:tcPr>
          <w:p w14:paraId="0492BDAC" w14:textId="2D6DC681"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324D558A"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17368379"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generowanie powiadomień o patologicznym wyniku badania.</w:t>
            </w:r>
          </w:p>
        </w:tc>
        <w:tc>
          <w:tcPr>
            <w:tcW w:w="1298" w:type="dxa"/>
            <w:tcBorders>
              <w:top w:val="nil"/>
              <w:left w:val="nil"/>
              <w:bottom w:val="single" w:sz="4" w:space="0" w:color="auto"/>
              <w:right w:val="single" w:sz="4" w:space="0" w:color="auto"/>
            </w:tcBorders>
            <w:vAlign w:val="center"/>
            <w:hideMark/>
          </w:tcPr>
          <w:p w14:paraId="0C832F0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FAFD438" w14:textId="46519BA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76D366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6A82BB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F5C45F2" w14:textId="772BAE41"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10</w:t>
            </w:r>
            <w:r w:rsidR="06E558D2" w:rsidRPr="6FDE1EAE">
              <w:rPr>
                <w:rFonts w:eastAsia="Times New Roman" w:cs="Calibri"/>
                <w:b/>
                <w:bCs/>
                <w:color w:val="000000" w:themeColor="text1"/>
                <w:sz w:val="20"/>
                <w:szCs w:val="20"/>
                <w:lang w:eastAsia="pl-PL"/>
              </w:rPr>
              <w:t>4</w:t>
            </w:r>
          </w:p>
        </w:tc>
        <w:tc>
          <w:tcPr>
            <w:tcW w:w="9062" w:type="dxa"/>
            <w:tcBorders>
              <w:top w:val="nil"/>
              <w:left w:val="nil"/>
              <w:bottom w:val="single" w:sz="4" w:space="0" w:color="auto"/>
              <w:right w:val="single" w:sz="4" w:space="0" w:color="auto"/>
            </w:tcBorders>
            <w:vAlign w:val="center"/>
            <w:hideMark/>
          </w:tcPr>
          <w:p w14:paraId="01F40EB0"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wprowadzanie wyników pomiarów złożonych, na które składa się kilka pomiarów prostych.</w:t>
            </w:r>
          </w:p>
        </w:tc>
        <w:tc>
          <w:tcPr>
            <w:tcW w:w="1298" w:type="dxa"/>
            <w:tcBorders>
              <w:top w:val="nil"/>
              <w:left w:val="nil"/>
              <w:bottom w:val="single" w:sz="4" w:space="0" w:color="auto"/>
              <w:right w:val="single" w:sz="4" w:space="0" w:color="auto"/>
            </w:tcBorders>
            <w:vAlign w:val="center"/>
            <w:hideMark/>
          </w:tcPr>
          <w:p w14:paraId="0AE42B2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E57B634" w14:textId="43CDA53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5F5ED9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AD4F85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CA118D6" w14:textId="3EC26AF1"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10</w:t>
            </w:r>
            <w:r w:rsidR="5879D89E" w:rsidRPr="6FDE1EAE">
              <w:rPr>
                <w:rFonts w:eastAsia="Times New Roman" w:cs="Calibri"/>
                <w:b/>
                <w:bCs/>
                <w:color w:val="000000" w:themeColor="text1"/>
                <w:sz w:val="20"/>
                <w:szCs w:val="20"/>
                <w:lang w:eastAsia="pl-PL"/>
              </w:rPr>
              <w:t>5</w:t>
            </w:r>
          </w:p>
        </w:tc>
        <w:tc>
          <w:tcPr>
            <w:tcW w:w="9062" w:type="dxa"/>
            <w:tcBorders>
              <w:top w:val="nil"/>
              <w:left w:val="nil"/>
              <w:bottom w:val="single" w:sz="4" w:space="0" w:color="auto"/>
              <w:right w:val="single" w:sz="4" w:space="0" w:color="auto"/>
            </w:tcBorders>
            <w:vAlign w:val="center"/>
            <w:hideMark/>
          </w:tcPr>
          <w:p w14:paraId="7B42CD6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ewidencję przebiegów pielęgniarskich.</w:t>
            </w:r>
          </w:p>
        </w:tc>
        <w:tc>
          <w:tcPr>
            <w:tcW w:w="1298" w:type="dxa"/>
            <w:tcBorders>
              <w:top w:val="nil"/>
              <w:left w:val="nil"/>
              <w:bottom w:val="single" w:sz="4" w:space="0" w:color="auto"/>
              <w:right w:val="single" w:sz="4" w:space="0" w:color="auto"/>
            </w:tcBorders>
            <w:vAlign w:val="center"/>
            <w:hideMark/>
          </w:tcPr>
          <w:p w14:paraId="4CCE54B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294ACCD" w14:textId="434834B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CB5F06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DDB85C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747CF50" w14:textId="0743986A"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10</w:t>
            </w:r>
            <w:r w:rsidR="688B33EC" w:rsidRPr="6FDE1EAE">
              <w:rPr>
                <w:rFonts w:eastAsia="Times New Roman" w:cs="Calibri"/>
                <w:b/>
                <w:bCs/>
                <w:color w:val="000000" w:themeColor="text1"/>
                <w:sz w:val="20"/>
                <w:szCs w:val="20"/>
                <w:lang w:eastAsia="pl-PL"/>
              </w:rPr>
              <w:t>6</w:t>
            </w:r>
          </w:p>
        </w:tc>
        <w:tc>
          <w:tcPr>
            <w:tcW w:w="9062" w:type="dxa"/>
            <w:tcBorders>
              <w:top w:val="nil"/>
              <w:left w:val="nil"/>
              <w:bottom w:val="single" w:sz="4" w:space="0" w:color="auto"/>
              <w:right w:val="single" w:sz="4" w:space="0" w:color="auto"/>
            </w:tcBorders>
            <w:vAlign w:val="center"/>
            <w:hideMark/>
          </w:tcPr>
          <w:p w14:paraId="28E9024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wprowadzanie opisów zaleceń pielęgniarskich.</w:t>
            </w:r>
          </w:p>
        </w:tc>
        <w:tc>
          <w:tcPr>
            <w:tcW w:w="1298" w:type="dxa"/>
            <w:tcBorders>
              <w:top w:val="nil"/>
              <w:left w:val="nil"/>
              <w:bottom w:val="single" w:sz="4" w:space="0" w:color="auto"/>
              <w:right w:val="single" w:sz="4" w:space="0" w:color="auto"/>
            </w:tcBorders>
            <w:vAlign w:val="center"/>
            <w:hideMark/>
          </w:tcPr>
          <w:p w14:paraId="0E0881C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767AD65" w14:textId="441BA62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F73F06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FBC580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9A8DB24" w14:textId="3C2F903B"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10</w:t>
            </w:r>
            <w:r w:rsidR="629847C7" w:rsidRPr="6FDE1EAE">
              <w:rPr>
                <w:rFonts w:eastAsia="Times New Roman" w:cs="Calibri"/>
                <w:b/>
                <w:bCs/>
                <w:color w:val="000000" w:themeColor="text1"/>
                <w:sz w:val="20"/>
                <w:szCs w:val="20"/>
                <w:lang w:eastAsia="pl-PL"/>
              </w:rPr>
              <w:t>7</w:t>
            </w:r>
          </w:p>
        </w:tc>
        <w:tc>
          <w:tcPr>
            <w:tcW w:w="9062" w:type="dxa"/>
            <w:tcBorders>
              <w:top w:val="nil"/>
              <w:left w:val="nil"/>
              <w:bottom w:val="single" w:sz="4" w:space="0" w:color="auto"/>
              <w:right w:val="single" w:sz="4" w:space="0" w:color="auto"/>
            </w:tcBorders>
            <w:vAlign w:val="center"/>
            <w:hideMark/>
          </w:tcPr>
          <w:p w14:paraId="0DEBF3FC"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wprowadzanie opisów wywiadu pielęgniarskiego.</w:t>
            </w:r>
          </w:p>
        </w:tc>
        <w:tc>
          <w:tcPr>
            <w:tcW w:w="1298" w:type="dxa"/>
            <w:tcBorders>
              <w:top w:val="nil"/>
              <w:left w:val="nil"/>
              <w:bottom w:val="single" w:sz="4" w:space="0" w:color="auto"/>
              <w:right w:val="single" w:sz="4" w:space="0" w:color="auto"/>
            </w:tcBorders>
            <w:vAlign w:val="center"/>
            <w:hideMark/>
          </w:tcPr>
          <w:p w14:paraId="2FFBC05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80ED9D7" w14:textId="73C2E7A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CC8003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13D705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788F009" w14:textId="133B424B"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10</w:t>
            </w:r>
            <w:r w:rsidR="2AA6A76E" w:rsidRPr="6FDE1EAE">
              <w:rPr>
                <w:rFonts w:eastAsia="Times New Roman" w:cs="Calibri"/>
                <w:b/>
                <w:bCs/>
                <w:color w:val="000000" w:themeColor="text1"/>
                <w:sz w:val="20"/>
                <w:szCs w:val="20"/>
                <w:lang w:eastAsia="pl-PL"/>
              </w:rPr>
              <w:t>8</w:t>
            </w:r>
          </w:p>
        </w:tc>
        <w:tc>
          <w:tcPr>
            <w:tcW w:w="9062" w:type="dxa"/>
            <w:tcBorders>
              <w:top w:val="nil"/>
              <w:left w:val="nil"/>
              <w:bottom w:val="single" w:sz="4" w:space="0" w:color="auto"/>
              <w:right w:val="single" w:sz="4" w:space="0" w:color="auto"/>
            </w:tcBorders>
            <w:vAlign w:val="center"/>
            <w:hideMark/>
          </w:tcPr>
          <w:p w14:paraId="1B6D62A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wprowadzani informacji o stopniu sprawności pacjenta.</w:t>
            </w:r>
          </w:p>
        </w:tc>
        <w:tc>
          <w:tcPr>
            <w:tcW w:w="1298" w:type="dxa"/>
            <w:tcBorders>
              <w:top w:val="nil"/>
              <w:left w:val="nil"/>
              <w:bottom w:val="single" w:sz="4" w:space="0" w:color="auto"/>
              <w:right w:val="single" w:sz="4" w:space="0" w:color="auto"/>
            </w:tcBorders>
            <w:vAlign w:val="center"/>
            <w:hideMark/>
          </w:tcPr>
          <w:p w14:paraId="4E6EBB9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9208E85" w14:textId="173F0E8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10829E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3006F4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D0BB47D" w14:textId="66733377"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w:t>
            </w:r>
            <w:r w:rsidR="092A2DD5" w:rsidRPr="6FDE1EAE">
              <w:rPr>
                <w:rFonts w:eastAsia="Times New Roman" w:cs="Calibri"/>
                <w:b/>
                <w:bCs/>
                <w:color w:val="000000" w:themeColor="text1"/>
                <w:sz w:val="20"/>
                <w:szCs w:val="20"/>
                <w:lang w:eastAsia="pl-PL"/>
              </w:rPr>
              <w:t>09</w:t>
            </w:r>
          </w:p>
        </w:tc>
        <w:tc>
          <w:tcPr>
            <w:tcW w:w="9062" w:type="dxa"/>
            <w:tcBorders>
              <w:top w:val="nil"/>
              <w:left w:val="nil"/>
              <w:bottom w:val="single" w:sz="4" w:space="0" w:color="auto"/>
              <w:right w:val="single" w:sz="4" w:space="0" w:color="auto"/>
            </w:tcBorders>
            <w:vAlign w:val="center"/>
            <w:hideMark/>
          </w:tcPr>
          <w:p w14:paraId="2517F50E"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wprowadzanie opisów historii pielęgnowania.</w:t>
            </w:r>
          </w:p>
        </w:tc>
        <w:tc>
          <w:tcPr>
            <w:tcW w:w="1298" w:type="dxa"/>
            <w:tcBorders>
              <w:top w:val="nil"/>
              <w:left w:val="nil"/>
              <w:bottom w:val="single" w:sz="4" w:space="0" w:color="auto"/>
              <w:right w:val="single" w:sz="4" w:space="0" w:color="auto"/>
            </w:tcBorders>
            <w:vAlign w:val="center"/>
            <w:hideMark/>
          </w:tcPr>
          <w:p w14:paraId="2320E52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004563F" w14:textId="691CFE8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16D8E8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5F5854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2BA127F" w14:textId="4C779CD0"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w:t>
            </w:r>
            <w:r w:rsidR="37A379A6" w:rsidRPr="6FDE1EAE">
              <w:rPr>
                <w:rFonts w:eastAsia="Times New Roman" w:cs="Calibri"/>
                <w:b/>
                <w:bCs/>
                <w:color w:val="000000" w:themeColor="text1"/>
                <w:sz w:val="20"/>
                <w:szCs w:val="20"/>
                <w:lang w:eastAsia="pl-PL"/>
              </w:rPr>
              <w:t>10</w:t>
            </w:r>
          </w:p>
        </w:tc>
        <w:tc>
          <w:tcPr>
            <w:tcW w:w="9062" w:type="dxa"/>
            <w:tcBorders>
              <w:top w:val="nil"/>
              <w:left w:val="nil"/>
              <w:bottom w:val="single" w:sz="4" w:space="0" w:color="auto"/>
              <w:right w:val="single" w:sz="4" w:space="0" w:color="auto"/>
            </w:tcBorders>
            <w:vAlign w:val="center"/>
            <w:hideMark/>
          </w:tcPr>
          <w:p w14:paraId="5764624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podgląd opisów zaleceń i wywiadów pielęgniarskich dla całej hospitalizacji pacjenta, a nie tylko dla bieżącego pobytu.</w:t>
            </w:r>
          </w:p>
        </w:tc>
        <w:tc>
          <w:tcPr>
            <w:tcW w:w="1298" w:type="dxa"/>
            <w:tcBorders>
              <w:top w:val="nil"/>
              <w:left w:val="nil"/>
              <w:bottom w:val="single" w:sz="4" w:space="0" w:color="auto"/>
              <w:right w:val="single" w:sz="4" w:space="0" w:color="auto"/>
            </w:tcBorders>
            <w:vAlign w:val="center"/>
            <w:hideMark/>
          </w:tcPr>
          <w:p w14:paraId="411C582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76F8A44" w14:textId="185D3E5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D183D5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138777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706AC63" w14:textId="5A449769"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11</w:t>
            </w:r>
            <w:r w:rsidR="0E839566" w:rsidRPr="6FDE1EAE">
              <w:rPr>
                <w:rFonts w:eastAsia="Times New Roman" w:cs="Calibri"/>
                <w:b/>
                <w:bCs/>
                <w:color w:val="000000" w:themeColor="text1"/>
                <w:sz w:val="20"/>
                <w:szCs w:val="20"/>
                <w:lang w:eastAsia="pl-PL"/>
              </w:rPr>
              <w:t>1</w:t>
            </w:r>
          </w:p>
        </w:tc>
        <w:tc>
          <w:tcPr>
            <w:tcW w:w="9062" w:type="dxa"/>
            <w:tcBorders>
              <w:top w:val="nil"/>
              <w:left w:val="nil"/>
              <w:bottom w:val="single" w:sz="4" w:space="0" w:color="auto"/>
              <w:right w:val="single" w:sz="4" w:space="0" w:color="auto"/>
            </w:tcBorders>
            <w:vAlign w:val="center"/>
            <w:hideMark/>
          </w:tcPr>
          <w:p w14:paraId="061049C7" w14:textId="635F7DEF"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6B82539" w:rsidRPr="6FDE1EAE">
              <w:rPr>
                <w:rFonts w:eastAsia="Times New Roman" w:cs="Calibri"/>
                <w:color w:val="000000" w:themeColor="text1"/>
                <w:sz w:val="20"/>
                <w:szCs w:val="20"/>
                <w:lang w:eastAsia="pl-PL"/>
              </w:rPr>
              <w:t xml:space="preserve">musi </w:t>
            </w:r>
            <w:r w:rsidR="537B7F7D" w:rsidRPr="6FDE1EAE">
              <w:rPr>
                <w:rFonts w:eastAsia="Times New Roman" w:cs="Calibri"/>
                <w:color w:val="000000" w:themeColor="text1"/>
                <w:sz w:val="20"/>
                <w:szCs w:val="20"/>
                <w:lang w:eastAsia="pl-PL"/>
              </w:rPr>
              <w:t>u</w:t>
            </w:r>
            <w:r w:rsidRPr="6FDE1EAE">
              <w:rPr>
                <w:rFonts w:eastAsia="Times New Roman" w:cs="Calibri"/>
                <w:color w:val="000000" w:themeColor="text1"/>
                <w:sz w:val="20"/>
                <w:szCs w:val="20"/>
                <w:lang w:eastAsia="pl-PL"/>
              </w:rPr>
              <w:t>możliw</w:t>
            </w:r>
            <w:r w:rsidR="21A7B3D9" w:rsidRPr="6FDE1EAE">
              <w:rPr>
                <w:rFonts w:eastAsia="Times New Roman" w:cs="Calibri"/>
                <w:color w:val="000000" w:themeColor="text1"/>
                <w:sz w:val="20"/>
                <w:szCs w:val="20"/>
                <w:lang w:eastAsia="pl-PL"/>
              </w:rPr>
              <w:t>iać</w:t>
            </w:r>
            <w:r w:rsidRPr="6FDE1EAE">
              <w:rPr>
                <w:rFonts w:eastAsia="Times New Roman" w:cs="Calibri"/>
                <w:color w:val="000000" w:themeColor="text1"/>
                <w:sz w:val="20"/>
                <w:szCs w:val="20"/>
                <w:lang w:eastAsia="pl-PL"/>
              </w:rPr>
              <w:t xml:space="preserve"> zablokowani</w:t>
            </w:r>
            <w:r w:rsidR="0AB81750" w:rsidRPr="6FDE1EAE">
              <w:rPr>
                <w:rFonts w:eastAsia="Times New Roman" w:cs="Calibri"/>
                <w:color w:val="000000" w:themeColor="text1"/>
                <w:sz w:val="20"/>
                <w:szCs w:val="20"/>
                <w:lang w:eastAsia="pl-PL"/>
              </w:rPr>
              <w:t>e</w:t>
            </w:r>
            <w:r w:rsidRPr="6FDE1EAE">
              <w:rPr>
                <w:rFonts w:eastAsia="Times New Roman" w:cs="Calibri"/>
                <w:color w:val="000000" w:themeColor="text1"/>
                <w:sz w:val="20"/>
                <w:szCs w:val="20"/>
                <w:lang w:eastAsia="pl-PL"/>
              </w:rPr>
              <w:t xml:space="preserve"> zapisu danych zaleceń pielęgniarskich przed wydaniem depozytu pacjenta</w:t>
            </w:r>
            <w:r w:rsidR="2BD91261"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39EB1BC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B957BE3" w14:textId="4C2D330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0BE57B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0D601E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E4C554C" w14:textId="59AB304A"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lastRenderedPageBreak/>
              <w:t>11</w:t>
            </w:r>
            <w:r w:rsidR="10F67098" w:rsidRPr="6FDE1EAE">
              <w:rPr>
                <w:rFonts w:eastAsia="Times New Roman" w:cs="Calibri"/>
                <w:b/>
                <w:bCs/>
                <w:color w:val="000000" w:themeColor="text1"/>
                <w:sz w:val="20"/>
                <w:szCs w:val="20"/>
                <w:lang w:eastAsia="pl-PL"/>
              </w:rPr>
              <w:t>2</w:t>
            </w:r>
          </w:p>
        </w:tc>
        <w:tc>
          <w:tcPr>
            <w:tcW w:w="9062" w:type="dxa"/>
            <w:tcBorders>
              <w:top w:val="nil"/>
              <w:left w:val="nil"/>
              <w:bottom w:val="single" w:sz="4" w:space="0" w:color="auto"/>
              <w:right w:val="single" w:sz="4" w:space="0" w:color="auto"/>
            </w:tcBorders>
            <w:vAlign w:val="center"/>
            <w:hideMark/>
          </w:tcPr>
          <w:p w14:paraId="2170F8A6" w14:textId="5C24AE08"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rozszerzenie definicji diagnoz i procedur pielęgniarskich o diagnozy i interwencje wg klasyfikacji ICNP</w:t>
            </w:r>
            <w:r w:rsidR="14574231"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05FFC4B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029AE54" w14:textId="7D0C29F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A119D8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EFCA95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D134F3D" w14:textId="275AC7A2"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11</w:t>
            </w:r>
            <w:r w:rsidR="59FE7356" w:rsidRPr="6FDE1EAE">
              <w:rPr>
                <w:rFonts w:eastAsia="Times New Roman" w:cs="Calibri"/>
                <w:b/>
                <w:bCs/>
                <w:color w:val="000000" w:themeColor="text1"/>
                <w:sz w:val="20"/>
                <w:szCs w:val="20"/>
                <w:lang w:eastAsia="pl-PL"/>
              </w:rPr>
              <w:t>3</w:t>
            </w:r>
          </w:p>
        </w:tc>
        <w:tc>
          <w:tcPr>
            <w:tcW w:w="9062" w:type="dxa"/>
            <w:tcBorders>
              <w:top w:val="nil"/>
              <w:left w:val="nil"/>
              <w:bottom w:val="single" w:sz="4" w:space="0" w:color="auto"/>
              <w:right w:val="single" w:sz="4" w:space="0" w:color="auto"/>
            </w:tcBorders>
            <w:vAlign w:val="center"/>
            <w:hideMark/>
          </w:tcPr>
          <w:p w14:paraId="08D38E9C" w14:textId="4740CB8B"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9282AA2"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wybór diagnoz i procedur pielęgniarskich dla pacjenta wg kodów i nazw klasyfikacji ICNP oraz umożliwiać wprowadzanie danych diagnoz i procedur przy użyciu pojęć z klasyfikacji ICNP.</w:t>
            </w:r>
          </w:p>
        </w:tc>
        <w:tc>
          <w:tcPr>
            <w:tcW w:w="1298" w:type="dxa"/>
            <w:tcBorders>
              <w:top w:val="nil"/>
              <w:left w:val="nil"/>
              <w:bottom w:val="single" w:sz="4" w:space="0" w:color="auto"/>
              <w:right w:val="single" w:sz="4" w:space="0" w:color="auto"/>
            </w:tcBorders>
            <w:vAlign w:val="center"/>
            <w:hideMark/>
          </w:tcPr>
          <w:p w14:paraId="3712BA0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477AA0F" w14:textId="56B334C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DC3E38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201EE8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DF8DBF2" w14:textId="0CDEE845"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11</w:t>
            </w:r>
            <w:r w:rsidR="0E816767" w:rsidRPr="6FDE1EAE">
              <w:rPr>
                <w:rFonts w:eastAsia="Times New Roman" w:cs="Calibri"/>
                <w:b/>
                <w:bCs/>
                <w:color w:val="000000" w:themeColor="text1"/>
                <w:sz w:val="20"/>
                <w:szCs w:val="20"/>
                <w:lang w:eastAsia="pl-PL"/>
              </w:rPr>
              <w:t>4</w:t>
            </w:r>
          </w:p>
        </w:tc>
        <w:tc>
          <w:tcPr>
            <w:tcW w:w="9062" w:type="dxa"/>
            <w:tcBorders>
              <w:top w:val="nil"/>
              <w:left w:val="nil"/>
              <w:bottom w:val="single" w:sz="4" w:space="0" w:color="auto"/>
              <w:right w:val="single" w:sz="4" w:space="0" w:color="auto"/>
            </w:tcBorders>
            <w:vAlign w:val="center"/>
            <w:hideMark/>
          </w:tcPr>
          <w:p w14:paraId="4F1ACA59" w14:textId="78F71185"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C8AD8E5"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rejestrację przebiegu pielęgniarskiego bezpośrednio z listy pacjentów.</w:t>
            </w:r>
          </w:p>
        </w:tc>
        <w:tc>
          <w:tcPr>
            <w:tcW w:w="1298" w:type="dxa"/>
            <w:tcBorders>
              <w:top w:val="nil"/>
              <w:left w:val="nil"/>
              <w:bottom w:val="single" w:sz="4" w:space="0" w:color="auto"/>
              <w:right w:val="single" w:sz="4" w:space="0" w:color="auto"/>
            </w:tcBorders>
            <w:vAlign w:val="center"/>
            <w:hideMark/>
          </w:tcPr>
          <w:p w14:paraId="51D1A6D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2FACFF6" w14:textId="33FBE7B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B08F73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92E078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F276A55" w14:textId="22E3D0E4"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11</w:t>
            </w:r>
            <w:r w:rsidR="76E2089B" w:rsidRPr="6FDE1EAE">
              <w:rPr>
                <w:rFonts w:eastAsia="Times New Roman" w:cs="Calibri"/>
                <w:b/>
                <w:bCs/>
                <w:color w:val="000000" w:themeColor="text1"/>
                <w:sz w:val="20"/>
                <w:szCs w:val="20"/>
                <w:lang w:eastAsia="pl-PL"/>
              </w:rPr>
              <w:t>5</w:t>
            </w:r>
          </w:p>
        </w:tc>
        <w:tc>
          <w:tcPr>
            <w:tcW w:w="9062" w:type="dxa"/>
            <w:tcBorders>
              <w:top w:val="nil"/>
              <w:left w:val="nil"/>
              <w:bottom w:val="single" w:sz="4" w:space="0" w:color="auto"/>
              <w:right w:val="single" w:sz="4" w:space="0" w:color="auto"/>
            </w:tcBorders>
            <w:vAlign w:val="center"/>
            <w:hideMark/>
          </w:tcPr>
          <w:p w14:paraId="062723D0"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określanie kategorii opieki pielęgniarskiej dla pacjenta.</w:t>
            </w:r>
          </w:p>
        </w:tc>
        <w:tc>
          <w:tcPr>
            <w:tcW w:w="1298" w:type="dxa"/>
            <w:tcBorders>
              <w:top w:val="nil"/>
              <w:left w:val="nil"/>
              <w:bottom w:val="single" w:sz="4" w:space="0" w:color="auto"/>
              <w:right w:val="single" w:sz="4" w:space="0" w:color="auto"/>
            </w:tcBorders>
            <w:vAlign w:val="center"/>
            <w:hideMark/>
          </w:tcPr>
          <w:p w14:paraId="2695896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1C40529" w14:textId="61F45CB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806D53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E128B3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5E3A581" w14:textId="4F537C67"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11</w:t>
            </w:r>
            <w:r w:rsidR="5BE24CC6" w:rsidRPr="6FDE1EAE">
              <w:rPr>
                <w:rFonts w:eastAsia="Times New Roman" w:cs="Calibri"/>
                <w:b/>
                <w:bCs/>
                <w:color w:val="000000" w:themeColor="text1"/>
                <w:sz w:val="20"/>
                <w:szCs w:val="20"/>
                <w:lang w:eastAsia="pl-PL"/>
              </w:rPr>
              <w:t>6</w:t>
            </w:r>
          </w:p>
        </w:tc>
        <w:tc>
          <w:tcPr>
            <w:tcW w:w="9062" w:type="dxa"/>
            <w:tcBorders>
              <w:top w:val="nil"/>
              <w:left w:val="nil"/>
              <w:bottom w:val="single" w:sz="4" w:space="0" w:color="auto"/>
              <w:right w:val="single" w:sz="4" w:space="0" w:color="auto"/>
            </w:tcBorders>
            <w:vAlign w:val="center"/>
            <w:hideMark/>
          </w:tcPr>
          <w:p w14:paraId="2951091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automatyczne ustalanie kategorii opieki pielęgniarskiej dla pacjenta, na podstawie kategorii określanych dla kryterium: aktywność fizyczna, odżywianie, wydalanie.</w:t>
            </w:r>
          </w:p>
        </w:tc>
        <w:tc>
          <w:tcPr>
            <w:tcW w:w="1298" w:type="dxa"/>
            <w:tcBorders>
              <w:top w:val="nil"/>
              <w:left w:val="nil"/>
              <w:bottom w:val="single" w:sz="4" w:space="0" w:color="auto"/>
              <w:right w:val="single" w:sz="4" w:space="0" w:color="auto"/>
            </w:tcBorders>
            <w:vAlign w:val="center"/>
            <w:hideMark/>
          </w:tcPr>
          <w:p w14:paraId="24D5F51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F296A39" w14:textId="7696F75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2DCDCE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04E27D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87390E7" w14:textId="150F32E1"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11</w:t>
            </w:r>
            <w:r w:rsidR="7A266ABA" w:rsidRPr="6FDE1EAE">
              <w:rPr>
                <w:rFonts w:eastAsia="Times New Roman" w:cs="Calibri"/>
                <w:b/>
                <w:bCs/>
                <w:color w:val="000000" w:themeColor="text1"/>
                <w:sz w:val="20"/>
                <w:szCs w:val="20"/>
                <w:lang w:eastAsia="pl-PL"/>
              </w:rPr>
              <w:t>7</w:t>
            </w:r>
          </w:p>
        </w:tc>
        <w:tc>
          <w:tcPr>
            <w:tcW w:w="9062" w:type="dxa"/>
            <w:tcBorders>
              <w:top w:val="nil"/>
              <w:left w:val="nil"/>
              <w:bottom w:val="single" w:sz="4" w:space="0" w:color="auto"/>
              <w:right w:val="single" w:sz="4" w:space="0" w:color="auto"/>
            </w:tcBorders>
            <w:vAlign w:val="center"/>
            <w:hideMark/>
          </w:tcPr>
          <w:p w14:paraId="548AB22D" w14:textId="4B4C3B68"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38F98A67"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768F4838"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określanie poziomu intensywności opieki pielęgniarskiej nad pacjentem na oddziałach intensywnej terapii.</w:t>
            </w:r>
          </w:p>
        </w:tc>
        <w:tc>
          <w:tcPr>
            <w:tcW w:w="1298" w:type="dxa"/>
            <w:tcBorders>
              <w:top w:val="nil"/>
              <w:left w:val="nil"/>
              <w:bottom w:val="single" w:sz="4" w:space="0" w:color="auto"/>
              <w:right w:val="single" w:sz="4" w:space="0" w:color="auto"/>
            </w:tcBorders>
            <w:vAlign w:val="center"/>
            <w:hideMark/>
          </w:tcPr>
          <w:p w14:paraId="67E2546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0CC7DAE" w14:textId="189C547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FFE77F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CFE808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15A16A1" w14:textId="7552994A"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11</w:t>
            </w:r>
            <w:r w:rsidR="6EC0755F" w:rsidRPr="6FDE1EAE">
              <w:rPr>
                <w:rFonts w:eastAsia="Times New Roman" w:cs="Calibri"/>
                <w:b/>
                <w:bCs/>
                <w:color w:val="000000" w:themeColor="text1"/>
                <w:sz w:val="20"/>
                <w:szCs w:val="20"/>
                <w:lang w:eastAsia="pl-PL"/>
              </w:rPr>
              <w:t>8</w:t>
            </w:r>
          </w:p>
        </w:tc>
        <w:tc>
          <w:tcPr>
            <w:tcW w:w="9062" w:type="dxa"/>
            <w:tcBorders>
              <w:top w:val="nil"/>
              <w:left w:val="nil"/>
              <w:bottom w:val="single" w:sz="4" w:space="0" w:color="auto"/>
              <w:right w:val="single" w:sz="4" w:space="0" w:color="auto"/>
            </w:tcBorders>
            <w:vAlign w:val="center"/>
            <w:hideMark/>
          </w:tcPr>
          <w:p w14:paraId="1822DD95"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wydruk przebiegów pielęgniarskich.</w:t>
            </w:r>
          </w:p>
        </w:tc>
        <w:tc>
          <w:tcPr>
            <w:tcW w:w="1298" w:type="dxa"/>
            <w:tcBorders>
              <w:top w:val="nil"/>
              <w:left w:val="nil"/>
              <w:bottom w:val="single" w:sz="4" w:space="0" w:color="auto"/>
              <w:right w:val="single" w:sz="4" w:space="0" w:color="auto"/>
            </w:tcBorders>
            <w:vAlign w:val="center"/>
            <w:hideMark/>
          </w:tcPr>
          <w:p w14:paraId="0C9B4E5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D19DFDC" w14:textId="406072F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4ADDCD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7F7C21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A963D2D" w14:textId="7C8D0D85"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w:t>
            </w:r>
            <w:r w:rsidR="14205789" w:rsidRPr="6FDE1EAE">
              <w:rPr>
                <w:rFonts w:eastAsia="Times New Roman" w:cs="Calibri"/>
                <w:b/>
                <w:bCs/>
                <w:color w:val="000000" w:themeColor="text1"/>
                <w:sz w:val="20"/>
                <w:szCs w:val="20"/>
                <w:lang w:eastAsia="pl-PL"/>
              </w:rPr>
              <w:t>19</w:t>
            </w:r>
          </w:p>
        </w:tc>
        <w:tc>
          <w:tcPr>
            <w:tcW w:w="9062" w:type="dxa"/>
            <w:tcBorders>
              <w:top w:val="nil"/>
              <w:left w:val="nil"/>
              <w:bottom w:val="single" w:sz="4" w:space="0" w:color="auto"/>
              <w:right w:val="single" w:sz="4" w:space="0" w:color="auto"/>
            </w:tcBorders>
            <w:vAlign w:val="center"/>
            <w:hideMark/>
          </w:tcPr>
          <w:p w14:paraId="40B5914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Musi istnieć możliwość wykorzystania definiowanych formularzy do opisu przebiegu pielęgniarskiego.</w:t>
            </w:r>
          </w:p>
        </w:tc>
        <w:tc>
          <w:tcPr>
            <w:tcW w:w="1298" w:type="dxa"/>
            <w:tcBorders>
              <w:top w:val="nil"/>
              <w:left w:val="nil"/>
              <w:bottom w:val="single" w:sz="4" w:space="0" w:color="auto"/>
              <w:right w:val="single" w:sz="4" w:space="0" w:color="auto"/>
            </w:tcBorders>
            <w:vAlign w:val="center"/>
            <w:hideMark/>
          </w:tcPr>
          <w:p w14:paraId="109452C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5375B6E" w14:textId="4F26D6C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7BB4FF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8E4EC9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6DE0D3B" w14:textId="479F1990"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12</w:t>
            </w:r>
            <w:r w:rsidR="1A79972E" w:rsidRPr="6FDE1EAE">
              <w:rPr>
                <w:rFonts w:eastAsia="Times New Roman" w:cs="Calibri"/>
                <w:b/>
                <w:bCs/>
                <w:color w:val="000000" w:themeColor="text1"/>
                <w:sz w:val="20"/>
                <w:szCs w:val="20"/>
                <w:lang w:eastAsia="pl-PL"/>
              </w:rPr>
              <w:t>0</w:t>
            </w:r>
          </w:p>
        </w:tc>
        <w:tc>
          <w:tcPr>
            <w:tcW w:w="9062" w:type="dxa"/>
            <w:tcBorders>
              <w:top w:val="nil"/>
              <w:left w:val="nil"/>
              <w:bottom w:val="single" w:sz="4" w:space="0" w:color="auto"/>
              <w:right w:val="single" w:sz="4" w:space="0" w:color="auto"/>
            </w:tcBorders>
            <w:vAlign w:val="center"/>
            <w:hideMark/>
          </w:tcPr>
          <w:p w14:paraId="0FAE433D"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tworzenie zapotrzebowania żywnościowego dla pacjentów oddziału z możliwością przeliczenia ilości zamawianych posiłków wg przypisanych pacjentom diet.</w:t>
            </w:r>
          </w:p>
        </w:tc>
        <w:tc>
          <w:tcPr>
            <w:tcW w:w="1298" w:type="dxa"/>
            <w:tcBorders>
              <w:top w:val="nil"/>
              <w:left w:val="nil"/>
              <w:bottom w:val="single" w:sz="4" w:space="0" w:color="auto"/>
              <w:right w:val="single" w:sz="4" w:space="0" w:color="auto"/>
            </w:tcBorders>
            <w:vAlign w:val="center"/>
            <w:hideMark/>
          </w:tcPr>
          <w:p w14:paraId="2B56347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5282ACD" w14:textId="200B605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0FEC55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463993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155958E" w14:textId="45878A61"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12</w:t>
            </w:r>
            <w:r w:rsidR="170D463A" w:rsidRPr="6FDE1EAE">
              <w:rPr>
                <w:rFonts w:eastAsia="Times New Roman" w:cs="Calibri"/>
                <w:b/>
                <w:bCs/>
                <w:color w:val="000000" w:themeColor="text1"/>
                <w:sz w:val="20"/>
                <w:szCs w:val="20"/>
                <w:lang w:eastAsia="pl-PL"/>
              </w:rPr>
              <w:t>1</w:t>
            </w:r>
          </w:p>
        </w:tc>
        <w:tc>
          <w:tcPr>
            <w:tcW w:w="9062" w:type="dxa"/>
            <w:tcBorders>
              <w:top w:val="nil"/>
              <w:left w:val="nil"/>
              <w:bottom w:val="single" w:sz="4" w:space="0" w:color="auto"/>
              <w:right w:val="single" w:sz="4" w:space="0" w:color="auto"/>
            </w:tcBorders>
            <w:vAlign w:val="center"/>
            <w:hideMark/>
          </w:tcPr>
          <w:p w14:paraId="6B57389B"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uzupełnienie zapotrzebowania żywnościowego o zamówienia dodatkowych posiłków i materiałów.</w:t>
            </w:r>
          </w:p>
        </w:tc>
        <w:tc>
          <w:tcPr>
            <w:tcW w:w="1298" w:type="dxa"/>
            <w:tcBorders>
              <w:top w:val="nil"/>
              <w:left w:val="nil"/>
              <w:bottom w:val="single" w:sz="4" w:space="0" w:color="auto"/>
              <w:right w:val="single" w:sz="4" w:space="0" w:color="auto"/>
            </w:tcBorders>
            <w:vAlign w:val="center"/>
            <w:hideMark/>
          </w:tcPr>
          <w:p w14:paraId="0C23923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BACFDDB" w14:textId="6F7C030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693850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8D62E5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BFA9360" w14:textId="639A3428"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12</w:t>
            </w:r>
            <w:r w:rsidR="40553816" w:rsidRPr="6FDE1EAE">
              <w:rPr>
                <w:rFonts w:eastAsia="Times New Roman" w:cs="Calibri"/>
                <w:b/>
                <w:bCs/>
                <w:color w:val="000000" w:themeColor="text1"/>
                <w:sz w:val="20"/>
                <w:szCs w:val="20"/>
                <w:lang w:eastAsia="pl-PL"/>
              </w:rPr>
              <w:t>2</w:t>
            </w:r>
          </w:p>
        </w:tc>
        <w:tc>
          <w:tcPr>
            <w:tcW w:w="9062" w:type="dxa"/>
            <w:tcBorders>
              <w:top w:val="nil"/>
              <w:left w:val="nil"/>
              <w:bottom w:val="single" w:sz="4" w:space="0" w:color="auto"/>
              <w:right w:val="single" w:sz="4" w:space="0" w:color="auto"/>
            </w:tcBorders>
            <w:vAlign w:val="center"/>
            <w:hideMark/>
          </w:tcPr>
          <w:p w14:paraId="76F4980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ewidencję podania leku należącego do pacjenta (niezależnie od listy leków w receptariuszu szpitalnym/oddziału).</w:t>
            </w:r>
          </w:p>
        </w:tc>
        <w:tc>
          <w:tcPr>
            <w:tcW w:w="1298" w:type="dxa"/>
            <w:tcBorders>
              <w:top w:val="nil"/>
              <w:left w:val="nil"/>
              <w:bottom w:val="single" w:sz="4" w:space="0" w:color="auto"/>
              <w:right w:val="single" w:sz="4" w:space="0" w:color="auto"/>
            </w:tcBorders>
            <w:vAlign w:val="center"/>
            <w:hideMark/>
          </w:tcPr>
          <w:p w14:paraId="2079095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E67ABC3" w14:textId="038E304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A35464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E05885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BBBC46C" w14:textId="6348B8DE"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12</w:t>
            </w:r>
            <w:r w:rsidR="1B5DEA54" w:rsidRPr="6FDE1EAE">
              <w:rPr>
                <w:rFonts w:eastAsia="Times New Roman" w:cs="Calibri"/>
                <w:b/>
                <w:bCs/>
                <w:color w:val="000000" w:themeColor="text1"/>
                <w:sz w:val="20"/>
                <w:szCs w:val="20"/>
                <w:lang w:eastAsia="pl-PL"/>
              </w:rPr>
              <w:t>3</w:t>
            </w:r>
          </w:p>
        </w:tc>
        <w:tc>
          <w:tcPr>
            <w:tcW w:w="9062" w:type="dxa"/>
            <w:tcBorders>
              <w:top w:val="nil"/>
              <w:left w:val="nil"/>
              <w:bottom w:val="single" w:sz="4" w:space="0" w:color="auto"/>
              <w:right w:val="single" w:sz="4" w:space="0" w:color="auto"/>
            </w:tcBorders>
            <w:vAlign w:val="center"/>
            <w:hideMark/>
          </w:tcPr>
          <w:p w14:paraId="7D6B4BC2"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tworzenie dokumentacji związanej z oceną stanu odżywiania pacjenta.</w:t>
            </w:r>
          </w:p>
        </w:tc>
        <w:tc>
          <w:tcPr>
            <w:tcW w:w="1298" w:type="dxa"/>
            <w:tcBorders>
              <w:top w:val="nil"/>
              <w:left w:val="nil"/>
              <w:bottom w:val="single" w:sz="4" w:space="0" w:color="auto"/>
              <w:right w:val="single" w:sz="4" w:space="0" w:color="auto"/>
            </w:tcBorders>
            <w:vAlign w:val="center"/>
            <w:hideMark/>
          </w:tcPr>
          <w:p w14:paraId="18463A3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9349A83" w14:textId="00DF58A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2186C7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4EA516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54B4DAB" w14:textId="512A61D2"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12</w:t>
            </w:r>
            <w:r w:rsidR="304EF00D" w:rsidRPr="6FDE1EAE">
              <w:rPr>
                <w:rFonts w:eastAsia="Times New Roman" w:cs="Calibri"/>
                <w:b/>
                <w:bCs/>
                <w:color w:val="000000" w:themeColor="text1"/>
                <w:sz w:val="20"/>
                <w:szCs w:val="20"/>
                <w:lang w:eastAsia="pl-PL"/>
              </w:rPr>
              <w:t>4</w:t>
            </w:r>
          </w:p>
        </w:tc>
        <w:tc>
          <w:tcPr>
            <w:tcW w:w="9062" w:type="dxa"/>
            <w:tcBorders>
              <w:top w:val="nil"/>
              <w:left w:val="nil"/>
              <w:bottom w:val="single" w:sz="4" w:space="0" w:color="auto"/>
              <w:right w:val="single" w:sz="4" w:space="0" w:color="auto"/>
            </w:tcBorders>
            <w:vAlign w:val="center"/>
            <w:hideMark/>
          </w:tcPr>
          <w:p w14:paraId="34EF3C1D" w14:textId="156B81A6"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Podczas tworzenia dokumentu oceny stanu odżywiania, system </w:t>
            </w:r>
            <w:r w:rsidR="11F7BFC1"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uzupełnienie dokumentu danymi ostatnich pomiarów.</w:t>
            </w:r>
          </w:p>
        </w:tc>
        <w:tc>
          <w:tcPr>
            <w:tcW w:w="1298" w:type="dxa"/>
            <w:tcBorders>
              <w:top w:val="nil"/>
              <w:left w:val="nil"/>
              <w:bottom w:val="single" w:sz="4" w:space="0" w:color="auto"/>
              <w:right w:val="single" w:sz="4" w:space="0" w:color="auto"/>
            </w:tcBorders>
            <w:vAlign w:val="center"/>
            <w:hideMark/>
          </w:tcPr>
          <w:p w14:paraId="58E1F7B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FE8A60E" w14:textId="1357F8D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B3755F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236733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C42BB3B" w14:textId="0C4DD37C"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12</w:t>
            </w:r>
            <w:r w:rsidR="105F50ED" w:rsidRPr="6FDE1EAE">
              <w:rPr>
                <w:rFonts w:eastAsia="Times New Roman" w:cs="Calibri"/>
                <w:b/>
                <w:bCs/>
                <w:color w:val="000000" w:themeColor="text1"/>
                <w:sz w:val="20"/>
                <w:szCs w:val="20"/>
                <w:lang w:eastAsia="pl-PL"/>
              </w:rPr>
              <w:t>5</w:t>
            </w:r>
          </w:p>
        </w:tc>
        <w:tc>
          <w:tcPr>
            <w:tcW w:w="9062" w:type="dxa"/>
            <w:tcBorders>
              <w:top w:val="nil"/>
              <w:left w:val="nil"/>
              <w:bottom w:val="single" w:sz="4" w:space="0" w:color="auto"/>
              <w:right w:val="single" w:sz="4" w:space="0" w:color="auto"/>
            </w:tcBorders>
            <w:vAlign w:val="center"/>
            <w:hideMark/>
          </w:tcPr>
          <w:p w14:paraId="3715B135"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podgląd karty bilansu płynów w ramach opieki pielęgniarskiej.</w:t>
            </w:r>
          </w:p>
        </w:tc>
        <w:tc>
          <w:tcPr>
            <w:tcW w:w="1298" w:type="dxa"/>
            <w:tcBorders>
              <w:top w:val="nil"/>
              <w:left w:val="nil"/>
              <w:bottom w:val="single" w:sz="4" w:space="0" w:color="auto"/>
              <w:right w:val="single" w:sz="4" w:space="0" w:color="auto"/>
            </w:tcBorders>
            <w:vAlign w:val="center"/>
            <w:hideMark/>
          </w:tcPr>
          <w:p w14:paraId="563C11D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9868D20" w14:textId="30F266F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9E0DAC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A890CE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DEFCEAA" w14:textId="5FB9BC14"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lastRenderedPageBreak/>
              <w:t>12</w:t>
            </w:r>
            <w:r w:rsidR="526A0A9A" w:rsidRPr="6FDE1EAE">
              <w:rPr>
                <w:rFonts w:eastAsia="Times New Roman" w:cs="Calibri"/>
                <w:b/>
                <w:bCs/>
                <w:color w:val="000000" w:themeColor="text1"/>
                <w:sz w:val="20"/>
                <w:szCs w:val="20"/>
                <w:lang w:eastAsia="pl-PL"/>
              </w:rPr>
              <w:t>6</w:t>
            </w:r>
          </w:p>
        </w:tc>
        <w:tc>
          <w:tcPr>
            <w:tcW w:w="9062" w:type="dxa"/>
            <w:tcBorders>
              <w:top w:val="nil"/>
              <w:left w:val="nil"/>
              <w:bottom w:val="single" w:sz="4" w:space="0" w:color="auto"/>
              <w:right w:val="single" w:sz="4" w:space="0" w:color="auto"/>
            </w:tcBorders>
            <w:vAlign w:val="center"/>
            <w:hideMark/>
          </w:tcPr>
          <w:p w14:paraId="53D831FD"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dodanie zlecenia pielęgniarskiego grupie pacjentów.</w:t>
            </w:r>
          </w:p>
        </w:tc>
        <w:tc>
          <w:tcPr>
            <w:tcW w:w="1298" w:type="dxa"/>
            <w:tcBorders>
              <w:top w:val="nil"/>
              <w:left w:val="nil"/>
              <w:bottom w:val="single" w:sz="4" w:space="0" w:color="auto"/>
              <w:right w:val="single" w:sz="4" w:space="0" w:color="auto"/>
            </w:tcBorders>
            <w:vAlign w:val="center"/>
            <w:hideMark/>
          </w:tcPr>
          <w:p w14:paraId="280295C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6387EC3" w14:textId="5E63DCD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063AA4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817864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6C2192D" w14:textId="77DF4308"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12</w:t>
            </w:r>
            <w:r w:rsidR="156AF243" w:rsidRPr="6FDE1EAE">
              <w:rPr>
                <w:rFonts w:eastAsia="Times New Roman" w:cs="Calibri"/>
                <w:b/>
                <w:bCs/>
                <w:color w:val="000000" w:themeColor="text1"/>
                <w:sz w:val="20"/>
                <w:szCs w:val="20"/>
                <w:lang w:eastAsia="pl-PL"/>
              </w:rPr>
              <w:t>7</w:t>
            </w:r>
          </w:p>
        </w:tc>
        <w:tc>
          <w:tcPr>
            <w:tcW w:w="9062" w:type="dxa"/>
            <w:tcBorders>
              <w:top w:val="nil"/>
              <w:left w:val="nil"/>
              <w:bottom w:val="single" w:sz="4" w:space="0" w:color="auto"/>
              <w:right w:val="single" w:sz="4" w:space="0" w:color="auto"/>
            </w:tcBorders>
            <w:vAlign w:val="center"/>
            <w:hideMark/>
          </w:tcPr>
          <w:p w14:paraId="5F4C797C"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wyszukiwanie pacjentów, dla których istnieją zlecenia pielęgniarskie, z użyciem kryteriów okresu planowanego wykonania oraz rodzaju i nazwy zlecenia pielęgniarskiego.</w:t>
            </w:r>
          </w:p>
        </w:tc>
        <w:tc>
          <w:tcPr>
            <w:tcW w:w="1298" w:type="dxa"/>
            <w:tcBorders>
              <w:top w:val="nil"/>
              <w:left w:val="nil"/>
              <w:bottom w:val="single" w:sz="4" w:space="0" w:color="auto"/>
              <w:right w:val="single" w:sz="4" w:space="0" w:color="auto"/>
            </w:tcBorders>
            <w:vAlign w:val="center"/>
            <w:hideMark/>
          </w:tcPr>
          <w:p w14:paraId="13DD755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1EB8F01" w14:textId="381B150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4D9F1A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794FD4A" w14:textId="77777777" w:rsidTr="6FDE1EAE">
        <w:trPr>
          <w:trHeight w:val="1800"/>
        </w:trPr>
        <w:tc>
          <w:tcPr>
            <w:tcW w:w="480" w:type="dxa"/>
            <w:tcBorders>
              <w:top w:val="nil"/>
              <w:left w:val="single" w:sz="4" w:space="0" w:color="auto"/>
              <w:bottom w:val="single" w:sz="4" w:space="0" w:color="auto"/>
              <w:right w:val="single" w:sz="4" w:space="0" w:color="auto"/>
            </w:tcBorders>
            <w:vAlign w:val="center"/>
            <w:hideMark/>
          </w:tcPr>
          <w:p w14:paraId="29873500" w14:textId="1D7EB221"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12</w:t>
            </w:r>
            <w:r w:rsidR="51CD526E" w:rsidRPr="6FDE1EAE">
              <w:rPr>
                <w:rFonts w:eastAsia="Times New Roman" w:cs="Calibri"/>
                <w:b/>
                <w:bCs/>
                <w:color w:val="000000" w:themeColor="text1"/>
                <w:sz w:val="20"/>
                <w:szCs w:val="20"/>
                <w:lang w:eastAsia="pl-PL"/>
              </w:rPr>
              <w:t>8</w:t>
            </w:r>
          </w:p>
        </w:tc>
        <w:tc>
          <w:tcPr>
            <w:tcW w:w="9062" w:type="dxa"/>
            <w:tcBorders>
              <w:top w:val="nil"/>
              <w:left w:val="nil"/>
              <w:bottom w:val="single" w:sz="4" w:space="0" w:color="auto"/>
              <w:right w:val="single" w:sz="4" w:space="0" w:color="auto"/>
            </w:tcBorders>
            <w:vAlign w:val="center"/>
            <w:hideMark/>
          </w:tcPr>
          <w:p w14:paraId="4309075C" w14:textId="7FD66AFE"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umożliwiać rejestrację opuszczenia </w:t>
            </w:r>
            <w:r w:rsidR="356B910C" w:rsidRPr="6FDE1EAE">
              <w:rPr>
                <w:rFonts w:eastAsia="Times New Roman" w:cs="Calibri"/>
                <w:color w:val="000000" w:themeColor="text1"/>
                <w:sz w:val="20"/>
                <w:szCs w:val="20"/>
                <w:lang w:eastAsia="pl-PL"/>
              </w:rPr>
              <w:t>O</w:t>
            </w:r>
            <w:r w:rsidRPr="6FDE1EAE">
              <w:rPr>
                <w:rFonts w:eastAsia="Times New Roman" w:cs="Calibri"/>
                <w:color w:val="000000" w:themeColor="text1"/>
                <w:sz w:val="20"/>
                <w:szCs w:val="20"/>
                <w:lang w:eastAsia="pl-PL"/>
              </w:rPr>
              <w:t>ddziału przez pacjenta w jednym z trybów:</w:t>
            </w:r>
            <w:r w:rsidR="35E0BFE5">
              <w:br/>
            </w:r>
            <w:r w:rsidRPr="6FDE1EAE">
              <w:rPr>
                <w:rFonts w:eastAsia="Times New Roman" w:cs="Calibri"/>
                <w:color w:val="000000" w:themeColor="text1"/>
                <w:sz w:val="20"/>
                <w:szCs w:val="20"/>
                <w:lang w:eastAsia="pl-PL"/>
              </w:rPr>
              <w:t>- przeniesienie/wycofanie przeniesienia pacjenta na inny Oddział. System powinien umożliwiać przegląd wycofanych popytów dla wybranego pacjenta wraz z danymi wycofania,</w:t>
            </w:r>
            <w:r w:rsidR="35E0BFE5">
              <w:br/>
            </w:r>
            <w:r w:rsidRPr="6FDE1EAE">
              <w:rPr>
                <w:rFonts w:eastAsia="Times New Roman" w:cs="Calibri"/>
                <w:color w:val="000000" w:themeColor="text1"/>
                <w:sz w:val="20"/>
                <w:szCs w:val="20"/>
                <w:lang w:eastAsia="pl-PL"/>
              </w:rPr>
              <w:t>- przeniesienie w trybie nagłym na inny Oddział (bez uzupełnienia danych wypisowych z poprzedniego oddziału),</w:t>
            </w:r>
            <w:r w:rsidR="35E0BFE5">
              <w:br/>
            </w:r>
            <w:r w:rsidRPr="6FDE1EAE">
              <w:rPr>
                <w:rFonts w:eastAsia="Times New Roman" w:cs="Calibri"/>
                <w:color w:val="000000" w:themeColor="text1"/>
                <w:sz w:val="20"/>
                <w:szCs w:val="20"/>
                <w:lang w:eastAsia="pl-PL"/>
              </w:rPr>
              <w:t>- wypis pacjenta ze Szpitala,</w:t>
            </w:r>
            <w:r w:rsidR="35E0BFE5">
              <w:br/>
            </w:r>
            <w:r w:rsidRPr="6FDE1EAE">
              <w:rPr>
                <w:rFonts w:eastAsia="Times New Roman" w:cs="Calibri"/>
                <w:color w:val="000000" w:themeColor="text1"/>
                <w:sz w:val="20"/>
                <w:szCs w:val="20"/>
                <w:lang w:eastAsia="pl-PL"/>
              </w:rPr>
              <w:t>- zgon pacjenta na Oddziale.</w:t>
            </w:r>
          </w:p>
        </w:tc>
        <w:tc>
          <w:tcPr>
            <w:tcW w:w="1298" w:type="dxa"/>
            <w:tcBorders>
              <w:top w:val="nil"/>
              <w:left w:val="nil"/>
              <w:bottom w:val="single" w:sz="4" w:space="0" w:color="auto"/>
              <w:right w:val="single" w:sz="4" w:space="0" w:color="auto"/>
            </w:tcBorders>
            <w:vAlign w:val="center"/>
            <w:hideMark/>
          </w:tcPr>
          <w:p w14:paraId="4C6C1D6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AB0CF1C" w14:textId="0202A0A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C06451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05AFC6C"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69C5BE5F" w14:textId="0B78B977"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w:t>
            </w:r>
            <w:r w:rsidR="5ABBABB3" w:rsidRPr="6FDE1EAE">
              <w:rPr>
                <w:rFonts w:eastAsia="Times New Roman" w:cs="Calibri"/>
                <w:b/>
                <w:bCs/>
                <w:color w:val="000000" w:themeColor="text1"/>
                <w:sz w:val="20"/>
                <w:szCs w:val="20"/>
                <w:lang w:eastAsia="pl-PL"/>
              </w:rPr>
              <w:t>29</w:t>
            </w:r>
          </w:p>
        </w:tc>
        <w:tc>
          <w:tcPr>
            <w:tcW w:w="9062" w:type="dxa"/>
            <w:tcBorders>
              <w:top w:val="nil"/>
              <w:left w:val="nil"/>
              <w:bottom w:val="single" w:sz="4" w:space="0" w:color="auto"/>
              <w:right w:val="single" w:sz="4" w:space="0" w:color="auto"/>
            </w:tcBorders>
            <w:vAlign w:val="center"/>
            <w:hideMark/>
          </w:tcPr>
          <w:p w14:paraId="62252F15" w14:textId="4DDB280B" w:rsidR="009137EE" w:rsidRPr="009137EE" w:rsidRDefault="42109557"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Przy trybie wypisu zgon pacjenta na Oddziale system </w:t>
            </w:r>
            <w:r w:rsidR="3CB94E5E"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mieć możliwość:</w:t>
            </w:r>
            <w:r w:rsidR="6EBFBAA3">
              <w:br/>
            </w:r>
            <w:r w:rsidRPr="6FDE1EAE">
              <w:rPr>
                <w:rFonts w:eastAsia="Times New Roman" w:cs="Calibri"/>
                <w:color w:val="000000" w:themeColor="text1"/>
                <w:sz w:val="20"/>
                <w:szCs w:val="20"/>
                <w:lang w:eastAsia="pl-PL"/>
              </w:rPr>
              <w:t>- odnotowania informacji o osobie wypisującej oraz osobie stwierdzającej zgon,</w:t>
            </w:r>
            <w:r w:rsidR="6EBFBAA3">
              <w:br/>
            </w:r>
            <w:r w:rsidRPr="6FDE1EAE">
              <w:rPr>
                <w:rFonts w:eastAsia="Times New Roman" w:cs="Calibri"/>
                <w:color w:val="000000" w:themeColor="text1"/>
                <w:sz w:val="20"/>
                <w:szCs w:val="20"/>
                <w:lang w:eastAsia="pl-PL"/>
              </w:rPr>
              <w:t xml:space="preserve">- rodzaju zgonu: nagły, śródoperacyjny, pooperacyjny, </w:t>
            </w:r>
            <w:proofErr w:type="spellStart"/>
            <w:r w:rsidRPr="6FDE1EAE">
              <w:rPr>
                <w:rFonts w:eastAsia="Times New Roman" w:cs="Calibri"/>
                <w:color w:val="000000" w:themeColor="text1"/>
                <w:sz w:val="20"/>
                <w:szCs w:val="20"/>
                <w:lang w:eastAsia="pl-PL"/>
              </w:rPr>
              <w:t>śródzabiegowy</w:t>
            </w:r>
            <w:proofErr w:type="spellEnd"/>
            <w:r w:rsidRPr="6FDE1EAE">
              <w:rPr>
                <w:rFonts w:eastAsia="Times New Roman" w:cs="Calibri"/>
                <w:color w:val="000000" w:themeColor="text1"/>
                <w:sz w:val="20"/>
                <w:szCs w:val="20"/>
                <w:lang w:eastAsia="pl-PL"/>
              </w:rPr>
              <w:t>, inny.</w:t>
            </w:r>
          </w:p>
        </w:tc>
        <w:tc>
          <w:tcPr>
            <w:tcW w:w="1298" w:type="dxa"/>
            <w:tcBorders>
              <w:top w:val="nil"/>
              <w:left w:val="nil"/>
              <w:bottom w:val="single" w:sz="4" w:space="0" w:color="auto"/>
              <w:right w:val="single" w:sz="4" w:space="0" w:color="auto"/>
            </w:tcBorders>
            <w:vAlign w:val="center"/>
            <w:hideMark/>
          </w:tcPr>
          <w:p w14:paraId="478C1A0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4CFAA34" w14:textId="39D940B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DC16C0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B5A454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D92A2EF" w14:textId="554CDB07"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13</w:t>
            </w:r>
            <w:r w:rsidR="71B5C0CF" w:rsidRPr="6FDE1EAE">
              <w:rPr>
                <w:rFonts w:eastAsia="Times New Roman" w:cs="Calibri"/>
                <w:b/>
                <w:bCs/>
                <w:color w:val="000000" w:themeColor="text1"/>
                <w:sz w:val="20"/>
                <w:szCs w:val="20"/>
                <w:lang w:eastAsia="pl-PL"/>
              </w:rPr>
              <w:t>0</w:t>
            </w:r>
          </w:p>
        </w:tc>
        <w:tc>
          <w:tcPr>
            <w:tcW w:w="9062" w:type="dxa"/>
            <w:tcBorders>
              <w:top w:val="nil"/>
              <w:left w:val="nil"/>
              <w:bottom w:val="single" w:sz="4" w:space="0" w:color="auto"/>
              <w:right w:val="single" w:sz="4" w:space="0" w:color="auto"/>
            </w:tcBorders>
            <w:vAlign w:val="center"/>
            <w:hideMark/>
          </w:tcPr>
          <w:p w14:paraId="0D8193A7"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przejęcie realizacji rozpoczętego zabiegu operacyjnego przez inną jednostkę organizacyjną tak, aby nie było konieczne ponowne wprowadzanie wszystkich danych dotyczących zabiegu.</w:t>
            </w:r>
          </w:p>
        </w:tc>
        <w:tc>
          <w:tcPr>
            <w:tcW w:w="1298" w:type="dxa"/>
            <w:tcBorders>
              <w:top w:val="nil"/>
              <w:left w:val="nil"/>
              <w:bottom w:val="single" w:sz="4" w:space="0" w:color="auto"/>
              <w:right w:val="single" w:sz="4" w:space="0" w:color="auto"/>
            </w:tcBorders>
            <w:vAlign w:val="center"/>
            <w:hideMark/>
          </w:tcPr>
          <w:p w14:paraId="3F0A259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34FF27D" w14:textId="5E9397F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D164B7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55FD81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120FAAD" w14:textId="6CA16BCD"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13</w:t>
            </w:r>
            <w:r w:rsidR="1EE2A5A1" w:rsidRPr="6FDE1EAE">
              <w:rPr>
                <w:rFonts w:eastAsia="Times New Roman" w:cs="Calibri"/>
                <w:b/>
                <w:bCs/>
                <w:color w:val="000000" w:themeColor="text1"/>
                <w:sz w:val="20"/>
                <w:szCs w:val="20"/>
                <w:lang w:eastAsia="pl-PL"/>
              </w:rPr>
              <w:t>1</w:t>
            </w:r>
          </w:p>
        </w:tc>
        <w:tc>
          <w:tcPr>
            <w:tcW w:w="9062" w:type="dxa"/>
            <w:tcBorders>
              <w:top w:val="nil"/>
              <w:left w:val="nil"/>
              <w:bottom w:val="single" w:sz="4" w:space="0" w:color="auto"/>
              <w:right w:val="single" w:sz="4" w:space="0" w:color="auto"/>
            </w:tcBorders>
            <w:vAlign w:val="center"/>
            <w:hideMark/>
          </w:tcPr>
          <w:p w14:paraId="493DB409" w14:textId="0CE86C5F"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Podczas kończenia pobytu, jeśli stwierdzono wystąpienie patogenu alarmowego a karta zakażenia szpitalnego nie została wystawiona, system </w:t>
            </w:r>
            <w:r w:rsidR="4573380C"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wymaga</w:t>
            </w:r>
            <w:r w:rsidR="25704F45"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wypełnieni</w:t>
            </w:r>
            <w:r w:rsidR="4984DAE4" w:rsidRPr="6FDE1EAE">
              <w:rPr>
                <w:rFonts w:eastAsia="Times New Roman" w:cs="Calibri"/>
                <w:color w:val="000000" w:themeColor="text1"/>
                <w:sz w:val="20"/>
                <w:szCs w:val="20"/>
                <w:lang w:eastAsia="pl-PL"/>
              </w:rPr>
              <w:t>a</w:t>
            </w:r>
            <w:r w:rsidRPr="6FDE1EAE">
              <w:rPr>
                <w:rFonts w:eastAsia="Times New Roman" w:cs="Calibri"/>
                <w:color w:val="000000" w:themeColor="text1"/>
                <w:sz w:val="20"/>
                <w:szCs w:val="20"/>
                <w:lang w:eastAsia="pl-PL"/>
              </w:rPr>
              <w:t xml:space="preserve"> tej karty.</w:t>
            </w:r>
          </w:p>
        </w:tc>
        <w:tc>
          <w:tcPr>
            <w:tcW w:w="1298" w:type="dxa"/>
            <w:tcBorders>
              <w:top w:val="nil"/>
              <w:left w:val="nil"/>
              <w:bottom w:val="single" w:sz="4" w:space="0" w:color="auto"/>
              <w:right w:val="single" w:sz="4" w:space="0" w:color="auto"/>
            </w:tcBorders>
            <w:vAlign w:val="center"/>
            <w:hideMark/>
          </w:tcPr>
          <w:p w14:paraId="5F309A6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6A05927" w14:textId="5F3A1BD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089110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9D52C0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8F0F4CC" w14:textId="72085D41"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13</w:t>
            </w:r>
            <w:r w:rsidR="57D0AF43" w:rsidRPr="6FDE1EAE">
              <w:rPr>
                <w:rFonts w:eastAsia="Times New Roman" w:cs="Calibri"/>
                <w:b/>
                <w:bCs/>
                <w:color w:val="000000" w:themeColor="text1"/>
                <w:sz w:val="20"/>
                <w:szCs w:val="20"/>
                <w:lang w:eastAsia="pl-PL"/>
              </w:rPr>
              <w:t>2</w:t>
            </w:r>
          </w:p>
        </w:tc>
        <w:tc>
          <w:tcPr>
            <w:tcW w:w="9062" w:type="dxa"/>
            <w:tcBorders>
              <w:top w:val="nil"/>
              <w:left w:val="nil"/>
              <w:bottom w:val="single" w:sz="4" w:space="0" w:color="auto"/>
              <w:right w:val="single" w:sz="4" w:space="0" w:color="auto"/>
            </w:tcBorders>
            <w:vAlign w:val="center"/>
            <w:hideMark/>
          </w:tcPr>
          <w:p w14:paraId="6EEBE9CF" w14:textId="30D71936" w:rsidR="009137EE" w:rsidRPr="009137EE" w:rsidRDefault="1FF2B28A"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o</w:t>
            </w:r>
            <w:r w:rsidR="6ABAB8E2" w:rsidRPr="6FDE1EAE">
              <w:rPr>
                <w:rFonts w:eastAsia="Times New Roman" w:cs="Calibri"/>
                <w:color w:val="000000" w:themeColor="text1"/>
                <w:sz w:val="20"/>
                <w:szCs w:val="20"/>
                <w:lang w:eastAsia="pl-PL"/>
              </w:rPr>
              <w:t>dnotowa</w:t>
            </w:r>
            <w:r w:rsidR="0596B69D" w:rsidRPr="6FDE1EAE">
              <w:rPr>
                <w:rFonts w:eastAsia="Times New Roman" w:cs="Calibri"/>
                <w:color w:val="000000" w:themeColor="text1"/>
                <w:sz w:val="20"/>
                <w:szCs w:val="20"/>
                <w:lang w:eastAsia="pl-PL"/>
              </w:rPr>
              <w:t>ć</w:t>
            </w:r>
            <w:r w:rsidR="6ABAB8E2" w:rsidRPr="6FDE1EAE">
              <w:rPr>
                <w:rFonts w:eastAsia="Times New Roman" w:cs="Calibri"/>
                <w:color w:val="000000" w:themeColor="text1"/>
                <w:sz w:val="20"/>
                <w:szCs w:val="20"/>
                <w:lang w:eastAsia="pl-PL"/>
              </w:rPr>
              <w:t xml:space="preserve"> fakt wydania pacjentowi druków, zaświadczeń, skierowań itp.</w:t>
            </w:r>
          </w:p>
        </w:tc>
        <w:tc>
          <w:tcPr>
            <w:tcW w:w="1298" w:type="dxa"/>
            <w:tcBorders>
              <w:top w:val="nil"/>
              <w:left w:val="nil"/>
              <w:bottom w:val="single" w:sz="4" w:space="0" w:color="auto"/>
              <w:right w:val="single" w:sz="4" w:space="0" w:color="auto"/>
            </w:tcBorders>
            <w:vAlign w:val="center"/>
            <w:hideMark/>
          </w:tcPr>
          <w:p w14:paraId="6B7590C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83FEF66" w14:textId="534B3F5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7CFCC1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4CEB98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206DFAF" w14:textId="0EB70200"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13</w:t>
            </w:r>
            <w:r w:rsidR="6111B51B" w:rsidRPr="6FDE1EAE">
              <w:rPr>
                <w:rFonts w:eastAsia="Times New Roman" w:cs="Calibri"/>
                <w:b/>
                <w:bCs/>
                <w:color w:val="000000" w:themeColor="text1"/>
                <w:sz w:val="20"/>
                <w:szCs w:val="20"/>
                <w:lang w:eastAsia="pl-PL"/>
              </w:rPr>
              <w:t>3</w:t>
            </w:r>
          </w:p>
        </w:tc>
        <w:tc>
          <w:tcPr>
            <w:tcW w:w="9062" w:type="dxa"/>
            <w:tcBorders>
              <w:top w:val="nil"/>
              <w:left w:val="nil"/>
              <w:bottom w:val="single" w:sz="4" w:space="0" w:color="auto"/>
              <w:right w:val="single" w:sz="4" w:space="0" w:color="auto"/>
            </w:tcBorders>
            <w:vAlign w:val="center"/>
            <w:hideMark/>
          </w:tcPr>
          <w:p w14:paraId="0CC01FEF" w14:textId="7E237E41"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Podczas rejestracji zgonu pacjenta, system </w:t>
            </w:r>
            <w:r w:rsidR="41D9417F"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anulować wszystkie zlecenia, zaplanowane wizyty oraz wpisy w kolejce oczekujących oraz dezaktywować aktywne deklaracje POZ.</w:t>
            </w:r>
          </w:p>
        </w:tc>
        <w:tc>
          <w:tcPr>
            <w:tcW w:w="1298" w:type="dxa"/>
            <w:tcBorders>
              <w:top w:val="nil"/>
              <w:left w:val="nil"/>
              <w:bottom w:val="single" w:sz="4" w:space="0" w:color="auto"/>
              <w:right w:val="single" w:sz="4" w:space="0" w:color="auto"/>
            </w:tcBorders>
            <w:vAlign w:val="center"/>
            <w:hideMark/>
          </w:tcPr>
          <w:p w14:paraId="4195C1E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93CAFF5" w14:textId="08CA52A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837193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BD3DB0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9AF6CFE" w14:textId="127F65B5"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13</w:t>
            </w:r>
            <w:r w:rsidR="77BFF389" w:rsidRPr="6FDE1EAE">
              <w:rPr>
                <w:rFonts w:eastAsia="Times New Roman" w:cs="Calibri"/>
                <w:b/>
                <w:bCs/>
                <w:color w:val="000000" w:themeColor="text1"/>
                <w:sz w:val="20"/>
                <w:szCs w:val="20"/>
                <w:lang w:eastAsia="pl-PL"/>
              </w:rPr>
              <w:t>4</w:t>
            </w:r>
          </w:p>
        </w:tc>
        <w:tc>
          <w:tcPr>
            <w:tcW w:w="9062" w:type="dxa"/>
            <w:tcBorders>
              <w:top w:val="nil"/>
              <w:left w:val="nil"/>
              <w:bottom w:val="single" w:sz="4" w:space="0" w:color="auto"/>
              <w:right w:val="single" w:sz="4" w:space="0" w:color="auto"/>
            </w:tcBorders>
            <w:vAlign w:val="center"/>
            <w:hideMark/>
          </w:tcPr>
          <w:p w14:paraId="39F53207" w14:textId="0C27095A"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Podczas rejestracji wypisu pacjenta system </w:t>
            </w:r>
            <w:r w:rsidR="10DB1121"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zakończyć zlecenia leków oraz diet.</w:t>
            </w:r>
          </w:p>
        </w:tc>
        <w:tc>
          <w:tcPr>
            <w:tcW w:w="1298" w:type="dxa"/>
            <w:tcBorders>
              <w:top w:val="nil"/>
              <w:left w:val="nil"/>
              <w:bottom w:val="single" w:sz="4" w:space="0" w:color="auto"/>
              <w:right w:val="single" w:sz="4" w:space="0" w:color="auto"/>
            </w:tcBorders>
            <w:vAlign w:val="center"/>
            <w:hideMark/>
          </w:tcPr>
          <w:p w14:paraId="0E8D03A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2D1A742" w14:textId="54D1031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00A726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A79BBB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98717FA" w14:textId="39D11D7C"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13</w:t>
            </w:r>
            <w:r w:rsidR="77C31C91" w:rsidRPr="6FDE1EAE">
              <w:rPr>
                <w:rFonts w:eastAsia="Times New Roman" w:cs="Calibri"/>
                <w:b/>
                <w:bCs/>
                <w:color w:val="000000" w:themeColor="text1"/>
                <w:sz w:val="20"/>
                <w:szCs w:val="20"/>
                <w:lang w:eastAsia="pl-PL"/>
              </w:rPr>
              <w:t>5</w:t>
            </w:r>
          </w:p>
        </w:tc>
        <w:tc>
          <w:tcPr>
            <w:tcW w:w="9062" w:type="dxa"/>
            <w:tcBorders>
              <w:top w:val="nil"/>
              <w:left w:val="nil"/>
              <w:bottom w:val="single" w:sz="4" w:space="0" w:color="auto"/>
              <w:right w:val="single" w:sz="4" w:space="0" w:color="auto"/>
            </w:tcBorders>
            <w:vAlign w:val="center"/>
            <w:hideMark/>
          </w:tcPr>
          <w:p w14:paraId="5EAFA9A2"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zakończenie realizacji otwartych diagnoz pielęgniarskich podczas potwierdzania wypisu lub zgonu pacjenta.</w:t>
            </w:r>
          </w:p>
        </w:tc>
        <w:tc>
          <w:tcPr>
            <w:tcW w:w="1298" w:type="dxa"/>
            <w:tcBorders>
              <w:top w:val="nil"/>
              <w:left w:val="nil"/>
              <w:bottom w:val="single" w:sz="4" w:space="0" w:color="auto"/>
              <w:right w:val="single" w:sz="4" w:space="0" w:color="auto"/>
            </w:tcBorders>
            <w:vAlign w:val="center"/>
            <w:hideMark/>
          </w:tcPr>
          <w:p w14:paraId="140BA79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E27EE85" w14:textId="71716FC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CF6286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2285B6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B22EDFC" w14:textId="1D393D1B"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13</w:t>
            </w:r>
            <w:r w:rsidR="0436D08C" w:rsidRPr="6FDE1EAE">
              <w:rPr>
                <w:rFonts w:eastAsia="Times New Roman" w:cs="Calibri"/>
                <w:b/>
                <w:bCs/>
                <w:color w:val="000000" w:themeColor="text1"/>
                <w:sz w:val="20"/>
                <w:szCs w:val="20"/>
                <w:lang w:eastAsia="pl-PL"/>
              </w:rPr>
              <w:t>6</w:t>
            </w:r>
          </w:p>
        </w:tc>
        <w:tc>
          <w:tcPr>
            <w:tcW w:w="9062" w:type="dxa"/>
            <w:tcBorders>
              <w:top w:val="nil"/>
              <w:left w:val="nil"/>
              <w:bottom w:val="single" w:sz="4" w:space="0" w:color="auto"/>
              <w:right w:val="single" w:sz="4" w:space="0" w:color="auto"/>
            </w:tcBorders>
            <w:vAlign w:val="center"/>
            <w:hideMark/>
          </w:tcPr>
          <w:p w14:paraId="0610D795"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ustawienie blokady przeniesienia pacjenta na inny oddział, gdy w ramach pobytu istnieje niezakończony zabieg operacyjny.</w:t>
            </w:r>
          </w:p>
        </w:tc>
        <w:tc>
          <w:tcPr>
            <w:tcW w:w="1298" w:type="dxa"/>
            <w:tcBorders>
              <w:top w:val="nil"/>
              <w:left w:val="nil"/>
              <w:bottom w:val="single" w:sz="4" w:space="0" w:color="auto"/>
              <w:right w:val="single" w:sz="4" w:space="0" w:color="auto"/>
            </w:tcBorders>
            <w:vAlign w:val="center"/>
            <w:hideMark/>
          </w:tcPr>
          <w:p w14:paraId="4F2B2C7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656D4E9" w14:textId="27DB573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C32C12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3F8B13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146F8F3" w14:textId="443B2B93"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lastRenderedPageBreak/>
              <w:t>13</w:t>
            </w:r>
            <w:r w:rsidR="64A65B7B" w:rsidRPr="6FDE1EAE">
              <w:rPr>
                <w:rFonts w:eastAsia="Times New Roman" w:cs="Calibri"/>
                <w:b/>
                <w:bCs/>
                <w:color w:val="000000" w:themeColor="text1"/>
                <w:sz w:val="20"/>
                <w:szCs w:val="20"/>
                <w:lang w:eastAsia="pl-PL"/>
              </w:rPr>
              <w:t>7</w:t>
            </w:r>
          </w:p>
        </w:tc>
        <w:tc>
          <w:tcPr>
            <w:tcW w:w="9062" w:type="dxa"/>
            <w:tcBorders>
              <w:top w:val="nil"/>
              <w:left w:val="nil"/>
              <w:bottom w:val="single" w:sz="4" w:space="0" w:color="auto"/>
              <w:right w:val="single" w:sz="4" w:space="0" w:color="auto"/>
            </w:tcBorders>
            <w:vAlign w:val="center"/>
            <w:hideMark/>
          </w:tcPr>
          <w:p w14:paraId="0AC95228"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Podczas wycofywania lub odmowy przyjęcia na oddział system musi umożliwiać wprowadzenie uzasadnienia wycofania pobytu/odmowy przyjęcia.</w:t>
            </w:r>
          </w:p>
        </w:tc>
        <w:tc>
          <w:tcPr>
            <w:tcW w:w="1298" w:type="dxa"/>
            <w:tcBorders>
              <w:top w:val="nil"/>
              <w:left w:val="nil"/>
              <w:bottom w:val="single" w:sz="4" w:space="0" w:color="auto"/>
              <w:right w:val="single" w:sz="4" w:space="0" w:color="auto"/>
            </w:tcBorders>
            <w:vAlign w:val="center"/>
            <w:hideMark/>
          </w:tcPr>
          <w:p w14:paraId="68616DC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CBD02F8" w14:textId="24AD3B3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A27CD3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548526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6B2622A" w14:textId="01A2191C"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13</w:t>
            </w:r>
            <w:r w:rsidR="5FCF0A12" w:rsidRPr="6FDE1EAE">
              <w:rPr>
                <w:rFonts w:eastAsia="Times New Roman" w:cs="Calibri"/>
                <w:b/>
                <w:bCs/>
                <w:color w:val="000000" w:themeColor="text1"/>
                <w:sz w:val="20"/>
                <w:szCs w:val="20"/>
                <w:lang w:eastAsia="pl-PL"/>
              </w:rPr>
              <w:t>8</w:t>
            </w:r>
          </w:p>
        </w:tc>
        <w:tc>
          <w:tcPr>
            <w:tcW w:w="9062" w:type="dxa"/>
            <w:tcBorders>
              <w:top w:val="nil"/>
              <w:left w:val="nil"/>
              <w:bottom w:val="single" w:sz="4" w:space="0" w:color="auto"/>
              <w:right w:val="single" w:sz="4" w:space="0" w:color="auto"/>
            </w:tcBorders>
            <w:vAlign w:val="center"/>
            <w:hideMark/>
          </w:tcPr>
          <w:p w14:paraId="146CDC66" w14:textId="1C64640A"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525C305F"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wystawienie recepty na lek wymieniony we wskazaniach</w:t>
            </w:r>
            <w:r w:rsidR="0A3350B2"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2F4FE13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67EC7C1" w14:textId="24C6425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8C1FE5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5D4801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28D6B91" w14:textId="614DE405"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w:t>
            </w:r>
            <w:r w:rsidR="3299EC79" w:rsidRPr="6FDE1EAE">
              <w:rPr>
                <w:rFonts w:eastAsia="Times New Roman" w:cs="Calibri"/>
                <w:b/>
                <w:bCs/>
                <w:color w:val="000000" w:themeColor="text1"/>
                <w:sz w:val="20"/>
                <w:szCs w:val="20"/>
                <w:lang w:eastAsia="pl-PL"/>
              </w:rPr>
              <w:t>39</w:t>
            </w:r>
          </w:p>
        </w:tc>
        <w:tc>
          <w:tcPr>
            <w:tcW w:w="9062" w:type="dxa"/>
            <w:tcBorders>
              <w:top w:val="nil"/>
              <w:left w:val="nil"/>
              <w:bottom w:val="single" w:sz="4" w:space="0" w:color="auto"/>
              <w:right w:val="single" w:sz="4" w:space="0" w:color="auto"/>
            </w:tcBorders>
            <w:vAlign w:val="center"/>
            <w:hideMark/>
          </w:tcPr>
          <w:p w14:paraId="36647E28" w14:textId="4A8C4D25"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AFBA9CB"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podczas wystawiania recepty, kopiowanie leku z listy leków podanych i zlecanych podczas hospitalizacji</w:t>
            </w:r>
            <w:r w:rsidR="29E1CE03"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48488E5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2894FDD" w14:textId="64ECD44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8C983D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A34235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441CA4B" w14:textId="32770C12"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14</w:t>
            </w:r>
            <w:r w:rsidR="0A5E2158" w:rsidRPr="6FDE1EAE">
              <w:rPr>
                <w:rFonts w:eastAsia="Times New Roman" w:cs="Calibri"/>
                <w:b/>
                <w:bCs/>
                <w:color w:val="000000" w:themeColor="text1"/>
                <w:sz w:val="20"/>
                <w:szCs w:val="20"/>
                <w:lang w:eastAsia="pl-PL"/>
              </w:rPr>
              <w:t>0</w:t>
            </w:r>
          </w:p>
        </w:tc>
        <w:tc>
          <w:tcPr>
            <w:tcW w:w="9062" w:type="dxa"/>
            <w:tcBorders>
              <w:top w:val="nil"/>
              <w:left w:val="nil"/>
              <w:bottom w:val="single" w:sz="4" w:space="0" w:color="auto"/>
              <w:right w:val="single" w:sz="4" w:space="0" w:color="auto"/>
            </w:tcBorders>
            <w:vAlign w:val="center"/>
            <w:hideMark/>
          </w:tcPr>
          <w:p w14:paraId="5AFA68F9" w14:textId="54574776"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27E71CD1"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4501D362"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automatyczne generowanie wydruku informacyjnego recepty elektronicznej</w:t>
            </w:r>
            <w:r w:rsidR="1A46DF35"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539A0E7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829EEA7" w14:textId="6C97C61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BB56D6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13F168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D3C057D" w14:textId="6D0D3C8F"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14</w:t>
            </w:r>
            <w:r w:rsidR="5709E599" w:rsidRPr="6FDE1EAE">
              <w:rPr>
                <w:rFonts w:eastAsia="Times New Roman" w:cs="Calibri"/>
                <w:b/>
                <w:bCs/>
                <w:color w:val="000000" w:themeColor="text1"/>
                <w:sz w:val="20"/>
                <w:szCs w:val="20"/>
                <w:lang w:eastAsia="pl-PL"/>
              </w:rPr>
              <w:t>1</w:t>
            </w:r>
          </w:p>
        </w:tc>
        <w:tc>
          <w:tcPr>
            <w:tcW w:w="9062" w:type="dxa"/>
            <w:tcBorders>
              <w:top w:val="nil"/>
              <w:left w:val="nil"/>
              <w:bottom w:val="single" w:sz="4" w:space="0" w:color="auto"/>
              <w:right w:val="single" w:sz="4" w:space="0" w:color="auto"/>
            </w:tcBorders>
            <w:vAlign w:val="center"/>
            <w:hideMark/>
          </w:tcPr>
          <w:p w14:paraId="22AB5A30" w14:textId="2D615778"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5C8A13CB"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263D9C7F"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wysłanie do pacjenta kodu dostępowego do e-recepty za pomocą wiadomości SMS.</w:t>
            </w:r>
          </w:p>
        </w:tc>
        <w:tc>
          <w:tcPr>
            <w:tcW w:w="1298" w:type="dxa"/>
            <w:tcBorders>
              <w:top w:val="nil"/>
              <w:left w:val="nil"/>
              <w:bottom w:val="single" w:sz="4" w:space="0" w:color="auto"/>
              <w:right w:val="single" w:sz="4" w:space="0" w:color="auto"/>
            </w:tcBorders>
            <w:vAlign w:val="center"/>
            <w:hideMark/>
          </w:tcPr>
          <w:p w14:paraId="22AFABB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85C7CBA" w14:textId="1597193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F29CA3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5B4011A"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0C508A52" w14:textId="465E9EC9"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14</w:t>
            </w:r>
            <w:r w:rsidR="56DBE4CA" w:rsidRPr="6FDE1EAE">
              <w:rPr>
                <w:rFonts w:eastAsia="Times New Roman" w:cs="Calibri"/>
                <w:b/>
                <w:bCs/>
                <w:color w:val="000000" w:themeColor="text1"/>
                <w:sz w:val="20"/>
                <w:szCs w:val="20"/>
                <w:lang w:eastAsia="pl-PL"/>
              </w:rPr>
              <w:t>2</w:t>
            </w:r>
          </w:p>
        </w:tc>
        <w:tc>
          <w:tcPr>
            <w:tcW w:w="9062" w:type="dxa"/>
            <w:tcBorders>
              <w:top w:val="nil"/>
              <w:left w:val="nil"/>
              <w:bottom w:val="single" w:sz="4" w:space="0" w:color="auto"/>
              <w:right w:val="single" w:sz="4" w:space="0" w:color="auto"/>
            </w:tcBorders>
            <w:vAlign w:val="center"/>
            <w:hideMark/>
          </w:tcPr>
          <w:p w14:paraId="08D72BA2"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autoryzację danych oddziałowych, co najmniej w zakresie:</w:t>
            </w:r>
            <w:r w:rsidRPr="009137EE">
              <w:rPr>
                <w:rFonts w:eastAsia="Times New Roman" w:cs="Calibri"/>
                <w:color w:val="000000"/>
                <w:sz w:val="20"/>
                <w:szCs w:val="20"/>
                <w:lang w:eastAsia="pl-PL"/>
              </w:rPr>
              <w:br/>
              <w:t xml:space="preserve">- </w:t>
            </w:r>
            <w:proofErr w:type="spellStart"/>
            <w:r w:rsidRPr="009137EE">
              <w:rPr>
                <w:rFonts w:eastAsia="Times New Roman" w:cs="Calibri"/>
                <w:color w:val="000000"/>
                <w:sz w:val="20"/>
                <w:szCs w:val="20"/>
                <w:lang w:eastAsia="pl-PL"/>
              </w:rPr>
              <w:t>rozpoznań</w:t>
            </w:r>
            <w:proofErr w:type="spellEnd"/>
            <w:r w:rsidRPr="009137EE">
              <w:rPr>
                <w:rFonts w:eastAsia="Times New Roman" w:cs="Calibri"/>
                <w:color w:val="000000"/>
                <w:sz w:val="20"/>
                <w:szCs w:val="20"/>
                <w:lang w:eastAsia="pl-PL"/>
              </w:rPr>
              <w:t>,</w:t>
            </w:r>
            <w:r w:rsidRPr="009137EE">
              <w:rPr>
                <w:rFonts w:eastAsia="Times New Roman" w:cs="Calibri"/>
                <w:color w:val="000000"/>
                <w:sz w:val="20"/>
                <w:szCs w:val="20"/>
                <w:lang w:eastAsia="pl-PL"/>
              </w:rPr>
              <w:br/>
              <w:t>- epikryz,</w:t>
            </w:r>
            <w:r w:rsidRPr="009137EE">
              <w:rPr>
                <w:rFonts w:eastAsia="Times New Roman" w:cs="Calibri"/>
                <w:color w:val="000000"/>
                <w:sz w:val="20"/>
                <w:szCs w:val="20"/>
                <w:lang w:eastAsia="pl-PL"/>
              </w:rPr>
              <w:br/>
              <w:t>- obserwacji lekarskich.</w:t>
            </w:r>
          </w:p>
        </w:tc>
        <w:tc>
          <w:tcPr>
            <w:tcW w:w="1298" w:type="dxa"/>
            <w:tcBorders>
              <w:top w:val="nil"/>
              <w:left w:val="nil"/>
              <w:bottom w:val="single" w:sz="4" w:space="0" w:color="auto"/>
              <w:right w:val="single" w:sz="4" w:space="0" w:color="auto"/>
            </w:tcBorders>
            <w:vAlign w:val="center"/>
            <w:hideMark/>
          </w:tcPr>
          <w:p w14:paraId="41B1900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3EF8D39" w14:textId="60AF9AD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809A96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00507B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59AF685" w14:textId="1A44319A"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14</w:t>
            </w:r>
            <w:r w:rsidR="70D79E28" w:rsidRPr="6FDE1EAE">
              <w:rPr>
                <w:rFonts w:eastAsia="Times New Roman" w:cs="Calibri"/>
                <w:b/>
                <w:bCs/>
                <w:color w:val="000000" w:themeColor="text1"/>
                <w:sz w:val="20"/>
                <w:szCs w:val="20"/>
                <w:lang w:eastAsia="pl-PL"/>
              </w:rPr>
              <w:t>3</w:t>
            </w:r>
          </w:p>
        </w:tc>
        <w:tc>
          <w:tcPr>
            <w:tcW w:w="9062" w:type="dxa"/>
            <w:tcBorders>
              <w:top w:val="nil"/>
              <w:left w:val="nil"/>
              <w:bottom w:val="single" w:sz="4" w:space="0" w:color="auto"/>
              <w:right w:val="single" w:sz="4" w:space="0" w:color="auto"/>
            </w:tcBorders>
            <w:vAlign w:val="center"/>
            <w:hideMark/>
          </w:tcPr>
          <w:p w14:paraId="14F02F60"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Podczas wprowadzania rozpoznania opisowego, system musi umożliwiać korzystanie z informacji wcześniej zapisanych w historii choroby pacjenta.</w:t>
            </w:r>
          </w:p>
        </w:tc>
        <w:tc>
          <w:tcPr>
            <w:tcW w:w="1298" w:type="dxa"/>
            <w:tcBorders>
              <w:top w:val="nil"/>
              <w:left w:val="nil"/>
              <w:bottom w:val="single" w:sz="4" w:space="0" w:color="auto"/>
              <w:right w:val="single" w:sz="4" w:space="0" w:color="auto"/>
            </w:tcBorders>
            <w:vAlign w:val="center"/>
            <w:hideMark/>
          </w:tcPr>
          <w:p w14:paraId="5D562E4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E3AEAD5" w14:textId="4BD3081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54FC35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CC6ACF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C06CD86" w14:textId="311B06B2"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14</w:t>
            </w:r>
            <w:r w:rsidR="6DC7D15F" w:rsidRPr="6FDE1EAE">
              <w:rPr>
                <w:rFonts w:eastAsia="Times New Roman" w:cs="Calibri"/>
                <w:b/>
                <w:bCs/>
                <w:color w:val="000000" w:themeColor="text1"/>
                <w:sz w:val="20"/>
                <w:szCs w:val="20"/>
                <w:lang w:eastAsia="pl-PL"/>
              </w:rPr>
              <w:t>4</w:t>
            </w:r>
          </w:p>
        </w:tc>
        <w:tc>
          <w:tcPr>
            <w:tcW w:w="9062" w:type="dxa"/>
            <w:tcBorders>
              <w:top w:val="nil"/>
              <w:left w:val="nil"/>
              <w:bottom w:val="single" w:sz="4" w:space="0" w:color="auto"/>
              <w:right w:val="single" w:sz="4" w:space="0" w:color="auto"/>
            </w:tcBorders>
            <w:vAlign w:val="center"/>
            <w:hideMark/>
          </w:tcPr>
          <w:p w14:paraId="2C079527"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wydruk obserwacji lekarskich zarejestrowanych w ramach wszystkich pobytów pacjenta.</w:t>
            </w:r>
          </w:p>
        </w:tc>
        <w:tc>
          <w:tcPr>
            <w:tcW w:w="1298" w:type="dxa"/>
            <w:tcBorders>
              <w:top w:val="nil"/>
              <w:left w:val="nil"/>
              <w:bottom w:val="single" w:sz="4" w:space="0" w:color="auto"/>
              <w:right w:val="single" w:sz="4" w:space="0" w:color="auto"/>
            </w:tcBorders>
            <w:vAlign w:val="center"/>
            <w:hideMark/>
          </w:tcPr>
          <w:p w14:paraId="39F1BC3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9CEECB8" w14:textId="79EAFF3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25BF4A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7FBE3B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CE7A127" w14:textId="5FD8802E"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14</w:t>
            </w:r>
            <w:r w:rsidR="2432EB44" w:rsidRPr="6FDE1EAE">
              <w:rPr>
                <w:rFonts w:eastAsia="Times New Roman" w:cs="Calibri"/>
                <w:b/>
                <w:bCs/>
                <w:color w:val="000000" w:themeColor="text1"/>
                <w:sz w:val="20"/>
                <w:szCs w:val="20"/>
                <w:lang w:eastAsia="pl-PL"/>
              </w:rPr>
              <w:t>5</w:t>
            </w:r>
          </w:p>
        </w:tc>
        <w:tc>
          <w:tcPr>
            <w:tcW w:w="9062" w:type="dxa"/>
            <w:tcBorders>
              <w:top w:val="nil"/>
              <w:left w:val="nil"/>
              <w:bottom w:val="single" w:sz="4" w:space="0" w:color="auto"/>
              <w:right w:val="single" w:sz="4" w:space="0" w:color="auto"/>
            </w:tcBorders>
            <w:vAlign w:val="center"/>
            <w:hideMark/>
          </w:tcPr>
          <w:p w14:paraId="0D1E5260"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projektowanie własnych formularzy dokumentacji medycznej,</w:t>
            </w:r>
          </w:p>
        </w:tc>
        <w:tc>
          <w:tcPr>
            <w:tcW w:w="1298" w:type="dxa"/>
            <w:tcBorders>
              <w:top w:val="nil"/>
              <w:left w:val="nil"/>
              <w:bottom w:val="single" w:sz="4" w:space="0" w:color="auto"/>
              <w:right w:val="single" w:sz="4" w:space="0" w:color="auto"/>
            </w:tcBorders>
            <w:vAlign w:val="center"/>
            <w:hideMark/>
          </w:tcPr>
          <w:p w14:paraId="5F4AF46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9900BB5" w14:textId="474F155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61E003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65B601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55B2511" w14:textId="26D6F169"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14</w:t>
            </w:r>
            <w:r w:rsidR="67D76646" w:rsidRPr="6FDE1EAE">
              <w:rPr>
                <w:rFonts w:eastAsia="Times New Roman" w:cs="Calibri"/>
                <w:b/>
                <w:bCs/>
                <w:color w:val="000000" w:themeColor="text1"/>
                <w:sz w:val="20"/>
                <w:szCs w:val="20"/>
                <w:lang w:eastAsia="pl-PL"/>
              </w:rPr>
              <w:t>6</w:t>
            </w:r>
          </w:p>
        </w:tc>
        <w:tc>
          <w:tcPr>
            <w:tcW w:w="9062" w:type="dxa"/>
            <w:tcBorders>
              <w:top w:val="nil"/>
              <w:left w:val="nil"/>
              <w:bottom w:val="single" w:sz="4" w:space="0" w:color="auto"/>
              <w:right w:val="single" w:sz="4" w:space="0" w:color="auto"/>
            </w:tcBorders>
            <w:vAlign w:val="center"/>
            <w:hideMark/>
          </w:tcPr>
          <w:p w14:paraId="34A9CB41"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definiowanie własnych szablonów wydruków,</w:t>
            </w:r>
          </w:p>
        </w:tc>
        <w:tc>
          <w:tcPr>
            <w:tcW w:w="1298" w:type="dxa"/>
            <w:tcBorders>
              <w:top w:val="nil"/>
              <w:left w:val="nil"/>
              <w:bottom w:val="single" w:sz="4" w:space="0" w:color="auto"/>
              <w:right w:val="single" w:sz="4" w:space="0" w:color="auto"/>
            </w:tcBorders>
            <w:vAlign w:val="center"/>
            <w:hideMark/>
          </w:tcPr>
          <w:p w14:paraId="70E73A6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1B9622D" w14:textId="3FF365D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FF85ED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CC2B492"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1A82CB58" w14:textId="103A28FB"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14</w:t>
            </w:r>
            <w:r w:rsidR="656F97CE" w:rsidRPr="6FDE1EAE">
              <w:rPr>
                <w:rFonts w:eastAsia="Times New Roman" w:cs="Calibri"/>
                <w:b/>
                <w:bCs/>
                <w:color w:val="000000" w:themeColor="text1"/>
                <w:sz w:val="20"/>
                <w:szCs w:val="20"/>
                <w:lang w:eastAsia="pl-PL"/>
              </w:rPr>
              <w:t>7</w:t>
            </w:r>
          </w:p>
        </w:tc>
        <w:tc>
          <w:tcPr>
            <w:tcW w:w="9062" w:type="dxa"/>
            <w:tcBorders>
              <w:top w:val="nil"/>
              <w:left w:val="nil"/>
              <w:bottom w:val="single" w:sz="4" w:space="0" w:color="auto"/>
              <w:right w:val="single" w:sz="4" w:space="0" w:color="auto"/>
            </w:tcBorders>
            <w:vAlign w:val="center"/>
            <w:hideMark/>
          </w:tcPr>
          <w:p w14:paraId="26BFB926" w14:textId="29845553"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Podczas wypisu pacjenta system </w:t>
            </w:r>
            <w:r w:rsidR="5FD0132E"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inform</w:t>
            </w:r>
            <w:r w:rsidR="52E8A8CE" w:rsidRPr="6FDE1EAE">
              <w:rPr>
                <w:rFonts w:eastAsia="Times New Roman" w:cs="Calibri"/>
                <w:color w:val="000000" w:themeColor="text1"/>
                <w:sz w:val="20"/>
                <w:szCs w:val="20"/>
                <w:lang w:eastAsia="pl-PL"/>
              </w:rPr>
              <w:t>ować</w:t>
            </w:r>
            <w:r w:rsidRPr="6FDE1EAE">
              <w:rPr>
                <w:rFonts w:eastAsia="Times New Roman" w:cs="Calibri"/>
                <w:color w:val="000000" w:themeColor="text1"/>
                <w:sz w:val="20"/>
                <w:szCs w:val="20"/>
                <w:lang w:eastAsia="pl-PL"/>
              </w:rPr>
              <w:t xml:space="preserve"> o założeniu Karty zakażenia oraz o założeniu Karty drobnoustroju w momencie wykrycia patogenu alarmowego.</w:t>
            </w:r>
            <w:r w:rsidR="35E0BFE5">
              <w:br/>
            </w:r>
            <w:r w:rsidR="35E0BFE5">
              <w:br/>
            </w:r>
            <w:r w:rsidRPr="6FDE1EAE">
              <w:rPr>
                <w:rFonts w:eastAsia="Times New Roman" w:cs="Calibri"/>
                <w:color w:val="000000" w:themeColor="text1"/>
                <w:sz w:val="20"/>
                <w:szCs w:val="20"/>
                <w:lang w:eastAsia="pl-PL"/>
              </w:rPr>
              <w:t>Walidacja zależne jest od ustawień parametru weryfikującego konieczność zakładania Kart zakażeń oraz Kart drobnoustroju.</w:t>
            </w:r>
          </w:p>
        </w:tc>
        <w:tc>
          <w:tcPr>
            <w:tcW w:w="1298" w:type="dxa"/>
            <w:tcBorders>
              <w:top w:val="nil"/>
              <w:left w:val="nil"/>
              <w:bottom w:val="single" w:sz="4" w:space="0" w:color="auto"/>
              <w:right w:val="single" w:sz="4" w:space="0" w:color="auto"/>
            </w:tcBorders>
            <w:vAlign w:val="center"/>
            <w:hideMark/>
          </w:tcPr>
          <w:p w14:paraId="242EB9E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F9E9741" w14:textId="7796561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21D654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752D7A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4964159" w14:textId="1DB2E35B"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14</w:t>
            </w:r>
            <w:r w:rsidR="2C0A08E6" w:rsidRPr="6FDE1EAE">
              <w:rPr>
                <w:rFonts w:eastAsia="Times New Roman" w:cs="Calibri"/>
                <w:b/>
                <w:bCs/>
                <w:color w:val="000000" w:themeColor="text1"/>
                <w:sz w:val="20"/>
                <w:szCs w:val="20"/>
                <w:lang w:eastAsia="pl-PL"/>
              </w:rPr>
              <w:t>8</w:t>
            </w:r>
          </w:p>
        </w:tc>
        <w:tc>
          <w:tcPr>
            <w:tcW w:w="9062" w:type="dxa"/>
            <w:tcBorders>
              <w:top w:val="nil"/>
              <w:left w:val="nil"/>
              <w:bottom w:val="single" w:sz="4" w:space="0" w:color="auto"/>
              <w:right w:val="single" w:sz="4" w:space="0" w:color="auto"/>
            </w:tcBorders>
            <w:vAlign w:val="center"/>
            <w:hideMark/>
          </w:tcPr>
          <w:p w14:paraId="1355B400" w14:textId="2264E322"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W module Oddziału system </w:t>
            </w:r>
            <w:r w:rsidR="1328C276"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udostępnia</w:t>
            </w:r>
            <w:r w:rsidR="5E5FA264"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'Rejestr kart zakażeń pracowników' oraz </w:t>
            </w:r>
            <w:r w:rsidR="19FBD5D0"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4780F2A6"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dodania Karty zakażenia dla wskazanego pracownika</w:t>
            </w:r>
          </w:p>
        </w:tc>
        <w:tc>
          <w:tcPr>
            <w:tcW w:w="1298" w:type="dxa"/>
            <w:tcBorders>
              <w:top w:val="nil"/>
              <w:left w:val="nil"/>
              <w:bottom w:val="single" w:sz="4" w:space="0" w:color="auto"/>
              <w:right w:val="single" w:sz="4" w:space="0" w:color="auto"/>
            </w:tcBorders>
            <w:vAlign w:val="center"/>
            <w:hideMark/>
          </w:tcPr>
          <w:p w14:paraId="59E70E1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0152529" w14:textId="5D70EB7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63F595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F5063D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027662C" w14:textId="3B237D61"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lastRenderedPageBreak/>
              <w:t>1</w:t>
            </w:r>
            <w:r w:rsidR="148791BF" w:rsidRPr="6FDE1EAE">
              <w:rPr>
                <w:rFonts w:eastAsia="Times New Roman" w:cs="Calibri"/>
                <w:b/>
                <w:bCs/>
                <w:color w:val="000000" w:themeColor="text1"/>
                <w:sz w:val="20"/>
                <w:szCs w:val="20"/>
                <w:lang w:eastAsia="pl-PL"/>
              </w:rPr>
              <w:t>49</w:t>
            </w:r>
          </w:p>
        </w:tc>
        <w:tc>
          <w:tcPr>
            <w:tcW w:w="9062" w:type="dxa"/>
            <w:tcBorders>
              <w:top w:val="nil"/>
              <w:left w:val="nil"/>
              <w:bottom w:val="single" w:sz="4" w:space="0" w:color="auto"/>
              <w:right w:val="single" w:sz="4" w:space="0" w:color="auto"/>
            </w:tcBorders>
            <w:vAlign w:val="center"/>
            <w:hideMark/>
          </w:tcPr>
          <w:p w14:paraId="62879DA5"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przechowywać wszystkie wersje utworzonych dokumentów</w:t>
            </w:r>
          </w:p>
        </w:tc>
        <w:tc>
          <w:tcPr>
            <w:tcW w:w="1298" w:type="dxa"/>
            <w:tcBorders>
              <w:top w:val="nil"/>
              <w:left w:val="nil"/>
              <w:bottom w:val="single" w:sz="4" w:space="0" w:color="auto"/>
              <w:right w:val="single" w:sz="4" w:space="0" w:color="auto"/>
            </w:tcBorders>
            <w:vAlign w:val="center"/>
            <w:hideMark/>
          </w:tcPr>
          <w:p w14:paraId="07B79FD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A7C5107" w14:textId="500743D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E3D436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90EA4B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A12442F" w14:textId="34C83DB9"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15</w:t>
            </w:r>
            <w:r w:rsidR="1B9A4BD2" w:rsidRPr="6FDE1EAE">
              <w:rPr>
                <w:rFonts w:eastAsia="Times New Roman" w:cs="Calibri"/>
                <w:b/>
                <w:bCs/>
                <w:color w:val="000000" w:themeColor="text1"/>
                <w:sz w:val="20"/>
                <w:szCs w:val="20"/>
                <w:lang w:eastAsia="pl-PL"/>
              </w:rPr>
              <w:t>0</w:t>
            </w:r>
          </w:p>
        </w:tc>
        <w:tc>
          <w:tcPr>
            <w:tcW w:w="9062" w:type="dxa"/>
            <w:tcBorders>
              <w:top w:val="nil"/>
              <w:left w:val="nil"/>
              <w:bottom w:val="single" w:sz="4" w:space="0" w:color="auto"/>
              <w:right w:val="single" w:sz="4" w:space="0" w:color="auto"/>
            </w:tcBorders>
            <w:vAlign w:val="center"/>
            <w:hideMark/>
          </w:tcPr>
          <w:p w14:paraId="49CE9132"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przegląd i modyfikację pełnej historii choroby - wszystkie jej elementy powinny być dostępne w jednym miejscu.</w:t>
            </w:r>
          </w:p>
        </w:tc>
        <w:tc>
          <w:tcPr>
            <w:tcW w:w="1298" w:type="dxa"/>
            <w:tcBorders>
              <w:top w:val="nil"/>
              <w:left w:val="nil"/>
              <w:bottom w:val="single" w:sz="4" w:space="0" w:color="auto"/>
              <w:right w:val="single" w:sz="4" w:space="0" w:color="auto"/>
            </w:tcBorders>
            <w:vAlign w:val="center"/>
            <w:hideMark/>
          </w:tcPr>
          <w:p w14:paraId="14A5080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A30C3DD" w14:textId="41C1C39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BD6C34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8CD512F" w14:textId="77777777" w:rsidTr="6FDE1EAE">
        <w:trPr>
          <w:trHeight w:val="1800"/>
        </w:trPr>
        <w:tc>
          <w:tcPr>
            <w:tcW w:w="480" w:type="dxa"/>
            <w:tcBorders>
              <w:top w:val="nil"/>
              <w:left w:val="single" w:sz="4" w:space="0" w:color="auto"/>
              <w:bottom w:val="single" w:sz="4" w:space="0" w:color="auto"/>
              <w:right w:val="single" w:sz="4" w:space="0" w:color="auto"/>
            </w:tcBorders>
            <w:vAlign w:val="center"/>
            <w:hideMark/>
          </w:tcPr>
          <w:p w14:paraId="21D27247" w14:textId="3354B0FB"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15</w:t>
            </w:r>
            <w:r w:rsidR="74BAEDEC" w:rsidRPr="6FDE1EAE">
              <w:rPr>
                <w:rFonts w:eastAsia="Times New Roman" w:cs="Calibri"/>
                <w:b/>
                <w:bCs/>
                <w:color w:val="000000" w:themeColor="text1"/>
                <w:sz w:val="20"/>
                <w:szCs w:val="20"/>
                <w:lang w:eastAsia="pl-PL"/>
              </w:rPr>
              <w:t>1</w:t>
            </w:r>
          </w:p>
        </w:tc>
        <w:tc>
          <w:tcPr>
            <w:tcW w:w="9062" w:type="dxa"/>
            <w:tcBorders>
              <w:top w:val="nil"/>
              <w:left w:val="nil"/>
              <w:bottom w:val="single" w:sz="4" w:space="0" w:color="auto"/>
              <w:right w:val="single" w:sz="4" w:space="0" w:color="auto"/>
            </w:tcBorders>
            <w:vAlign w:val="center"/>
            <w:hideMark/>
          </w:tcPr>
          <w:p w14:paraId="2176C731" w14:textId="4B91F4DB"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Prowadzenie i wydruk Historii Choroby w podziale na:</w:t>
            </w:r>
            <w:r w:rsidR="35E0BFE5">
              <w:br/>
            </w:r>
            <w:r w:rsidRPr="6FDE1EAE">
              <w:rPr>
                <w:rFonts w:eastAsia="Times New Roman" w:cs="Calibri"/>
                <w:color w:val="000000" w:themeColor="text1"/>
                <w:sz w:val="20"/>
                <w:szCs w:val="20"/>
                <w:lang w:eastAsia="pl-PL"/>
              </w:rPr>
              <w:t xml:space="preserve">- dane </w:t>
            </w:r>
            <w:r w:rsidR="6355DEEF" w:rsidRPr="6FDE1EAE">
              <w:rPr>
                <w:rFonts w:eastAsia="Times New Roman" w:cs="Calibri"/>
                <w:color w:val="000000" w:themeColor="text1"/>
                <w:sz w:val="20"/>
                <w:szCs w:val="20"/>
                <w:lang w:eastAsia="pl-PL"/>
              </w:rPr>
              <w:t xml:space="preserve">dot. </w:t>
            </w:r>
            <w:r w:rsidRPr="6FDE1EAE">
              <w:rPr>
                <w:rFonts w:eastAsia="Times New Roman" w:cs="Calibri"/>
                <w:color w:val="000000" w:themeColor="text1"/>
                <w:sz w:val="20"/>
                <w:szCs w:val="20"/>
                <w:lang w:eastAsia="pl-PL"/>
              </w:rPr>
              <w:t>przyjęci</w:t>
            </w:r>
            <w:r w:rsidR="6355DEEF" w:rsidRPr="6FDE1EAE">
              <w:rPr>
                <w:rFonts w:eastAsia="Times New Roman" w:cs="Calibri"/>
                <w:color w:val="000000" w:themeColor="text1"/>
                <w:sz w:val="20"/>
                <w:szCs w:val="20"/>
                <w:lang w:eastAsia="pl-PL"/>
              </w:rPr>
              <w:t>a</w:t>
            </w:r>
            <w:r w:rsidRPr="6FDE1EAE">
              <w:rPr>
                <w:rFonts w:eastAsia="Times New Roman" w:cs="Calibri"/>
                <w:color w:val="000000" w:themeColor="text1"/>
                <w:sz w:val="20"/>
                <w:szCs w:val="20"/>
                <w:lang w:eastAsia="pl-PL"/>
              </w:rPr>
              <w:t>,</w:t>
            </w:r>
            <w:r w:rsidR="35E0BFE5">
              <w:br/>
            </w:r>
            <w:r w:rsidRPr="6FDE1EAE">
              <w:rPr>
                <w:rFonts w:eastAsia="Times New Roman" w:cs="Calibri"/>
                <w:color w:val="000000" w:themeColor="text1"/>
                <w:sz w:val="20"/>
                <w:szCs w:val="20"/>
                <w:lang w:eastAsia="pl-PL"/>
              </w:rPr>
              <w:t>- wywiad wstępny (przedmiotowo, podmiotowo),</w:t>
            </w:r>
            <w:r w:rsidR="35E0BFE5">
              <w:br/>
            </w:r>
            <w:r w:rsidRPr="6FDE1EAE">
              <w:rPr>
                <w:rFonts w:eastAsia="Times New Roman" w:cs="Calibri"/>
                <w:color w:val="000000" w:themeColor="text1"/>
                <w:sz w:val="20"/>
                <w:szCs w:val="20"/>
                <w:lang w:eastAsia="pl-PL"/>
              </w:rPr>
              <w:t>- przebieg choroby,</w:t>
            </w:r>
            <w:r w:rsidR="35E0BFE5">
              <w:br/>
            </w:r>
            <w:r w:rsidRPr="6FDE1EAE">
              <w:rPr>
                <w:rFonts w:eastAsia="Times New Roman" w:cs="Calibri"/>
                <w:color w:val="000000" w:themeColor="text1"/>
                <w:sz w:val="20"/>
                <w:szCs w:val="20"/>
                <w:lang w:eastAsia="pl-PL"/>
              </w:rPr>
              <w:t>- epikryza (z możliwością wykorzystania słownika tekstów standardowych)</w:t>
            </w:r>
            <w:r w:rsidR="038D4310" w:rsidRPr="6FDE1EAE">
              <w:rPr>
                <w:rFonts w:eastAsia="Times New Roman" w:cs="Calibri"/>
                <w:color w:val="000000" w:themeColor="text1"/>
                <w:sz w:val="20"/>
                <w:szCs w:val="20"/>
                <w:lang w:eastAsia="pl-PL"/>
              </w:rPr>
              <w:t>,</w:t>
            </w:r>
            <w:r w:rsidR="35E0BFE5">
              <w:br/>
            </w:r>
            <w:r w:rsidRPr="6FDE1EAE">
              <w:rPr>
                <w:rFonts w:eastAsia="Times New Roman" w:cs="Calibri"/>
                <w:color w:val="000000" w:themeColor="text1"/>
                <w:sz w:val="20"/>
                <w:szCs w:val="20"/>
                <w:lang w:eastAsia="pl-PL"/>
              </w:rPr>
              <w:t>- kopiowanie wyników badania i danych wypisowych z poprzednich pobytów w ramach jednej hospitalizacji</w:t>
            </w:r>
            <w:r w:rsidR="20B6528D"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64C45B8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BF7EA69" w14:textId="4178DB0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0E8A9F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C9D869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7B0337E" w14:textId="6B3690EA"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15</w:t>
            </w:r>
            <w:r w:rsidR="49BDAD2D" w:rsidRPr="6FDE1EAE">
              <w:rPr>
                <w:rFonts w:eastAsia="Times New Roman" w:cs="Calibri"/>
                <w:b/>
                <w:bCs/>
                <w:color w:val="000000" w:themeColor="text1"/>
                <w:sz w:val="20"/>
                <w:szCs w:val="20"/>
                <w:lang w:eastAsia="pl-PL"/>
              </w:rPr>
              <w:t>2</w:t>
            </w:r>
          </w:p>
        </w:tc>
        <w:tc>
          <w:tcPr>
            <w:tcW w:w="9062" w:type="dxa"/>
            <w:tcBorders>
              <w:top w:val="nil"/>
              <w:left w:val="nil"/>
              <w:bottom w:val="single" w:sz="4" w:space="0" w:color="auto"/>
              <w:right w:val="single" w:sz="4" w:space="0" w:color="auto"/>
            </w:tcBorders>
            <w:vAlign w:val="center"/>
            <w:hideMark/>
          </w:tcPr>
          <w:p w14:paraId="4DB4442F" w14:textId="2A27BA97"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umożliwiać wydruk dokumentów wewnętrznych </w:t>
            </w:r>
            <w:r w:rsidR="7DCC134E" w:rsidRPr="6FDE1EAE">
              <w:rPr>
                <w:rFonts w:eastAsia="Times New Roman" w:cs="Calibri"/>
                <w:color w:val="000000" w:themeColor="text1"/>
                <w:sz w:val="20"/>
                <w:szCs w:val="20"/>
                <w:lang w:eastAsia="pl-PL"/>
              </w:rPr>
              <w:t>O</w:t>
            </w:r>
            <w:r w:rsidRPr="6FDE1EAE">
              <w:rPr>
                <w:rFonts w:eastAsia="Times New Roman" w:cs="Calibri"/>
                <w:color w:val="000000" w:themeColor="text1"/>
                <w:sz w:val="20"/>
                <w:szCs w:val="20"/>
                <w:lang w:eastAsia="pl-PL"/>
              </w:rPr>
              <w:t>ddziału, w tym Karty Informacyjnej.</w:t>
            </w:r>
          </w:p>
        </w:tc>
        <w:tc>
          <w:tcPr>
            <w:tcW w:w="1298" w:type="dxa"/>
            <w:tcBorders>
              <w:top w:val="nil"/>
              <w:left w:val="nil"/>
              <w:bottom w:val="single" w:sz="4" w:space="0" w:color="auto"/>
              <w:right w:val="single" w:sz="4" w:space="0" w:color="auto"/>
            </w:tcBorders>
            <w:vAlign w:val="center"/>
            <w:hideMark/>
          </w:tcPr>
          <w:p w14:paraId="17A8AFF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D7472D9" w14:textId="5476B83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766C4E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CDFA8AC" w14:textId="77777777" w:rsidTr="6FDE1EAE">
        <w:trPr>
          <w:trHeight w:val="2380"/>
        </w:trPr>
        <w:tc>
          <w:tcPr>
            <w:tcW w:w="480" w:type="dxa"/>
            <w:tcBorders>
              <w:top w:val="nil"/>
              <w:left w:val="single" w:sz="4" w:space="0" w:color="auto"/>
              <w:bottom w:val="single" w:sz="4" w:space="0" w:color="auto"/>
              <w:right w:val="single" w:sz="4" w:space="0" w:color="auto"/>
            </w:tcBorders>
            <w:vAlign w:val="center"/>
            <w:hideMark/>
          </w:tcPr>
          <w:p w14:paraId="42426963" w14:textId="22717E20"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15</w:t>
            </w:r>
            <w:r w:rsidR="63F13460" w:rsidRPr="6FDE1EAE">
              <w:rPr>
                <w:rFonts w:eastAsia="Times New Roman" w:cs="Calibri"/>
                <w:b/>
                <w:bCs/>
                <w:color w:val="000000" w:themeColor="text1"/>
                <w:sz w:val="20"/>
                <w:szCs w:val="20"/>
                <w:lang w:eastAsia="pl-PL"/>
              </w:rPr>
              <w:t>3</w:t>
            </w:r>
          </w:p>
        </w:tc>
        <w:tc>
          <w:tcPr>
            <w:tcW w:w="9062" w:type="dxa"/>
            <w:tcBorders>
              <w:top w:val="nil"/>
              <w:left w:val="nil"/>
              <w:bottom w:val="single" w:sz="4" w:space="0" w:color="auto"/>
              <w:right w:val="single" w:sz="4" w:space="0" w:color="auto"/>
            </w:tcBorders>
            <w:vAlign w:val="center"/>
            <w:hideMark/>
          </w:tcPr>
          <w:p w14:paraId="08D1DCE6" w14:textId="0C2D00D3"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umożliwiać wydruk dokumentów zewnętrznych </w:t>
            </w:r>
            <w:r w:rsidR="78F8B97B" w:rsidRPr="6FDE1EAE">
              <w:rPr>
                <w:rFonts w:eastAsia="Times New Roman" w:cs="Calibri"/>
                <w:color w:val="000000" w:themeColor="text1"/>
                <w:sz w:val="20"/>
                <w:szCs w:val="20"/>
                <w:lang w:eastAsia="pl-PL"/>
              </w:rPr>
              <w:t>O</w:t>
            </w:r>
            <w:r w:rsidRPr="6FDE1EAE">
              <w:rPr>
                <w:rFonts w:eastAsia="Times New Roman" w:cs="Calibri"/>
                <w:color w:val="000000" w:themeColor="text1"/>
                <w:sz w:val="20"/>
                <w:szCs w:val="20"/>
                <w:lang w:eastAsia="pl-PL"/>
              </w:rPr>
              <w:t>ddziału, w tym:</w:t>
            </w:r>
            <w:r w:rsidR="35E0BFE5">
              <w:br/>
            </w:r>
            <w:r w:rsidRPr="6FDE1EAE">
              <w:rPr>
                <w:rFonts w:eastAsia="Times New Roman" w:cs="Calibri"/>
                <w:color w:val="000000" w:themeColor="text1"/>
                <w:sz w:val="20"/>
                <w:szCs w:val="20"/>
                <w:lang w:eastAsia="pl-PL"/>
              </w:rPr>
              <w:t>- Karty Statystyczna,</w:t>
            </w:r>
            <w:r w:rsidR="35E0BFE5">
              <w:br/>
            </w:r>
            <w:r w:rsidRPr="6FDE1EAE">
              <w:rPr>
                <w:rFonts w:eastAsia="Times New Roman" w:cs="Calibri"/>
                <w:color w:val="000000" w:themeColor="text1"/>
                <w:sz w:val="20"/>
                <w:szCs w:val="20"/>
                <w:lang w:eastAsia="pl-PL"/>
              </w:rPr>
              <w:t>- Karta Zakażenia Szpitalnego,</w:t>
            </w:r>
            <w:r w:rsidR="35E0BFE5">
              <w:br/>
            </w:r>
            <w:r w:rsidRPr="6FDE1EAE">
              <w:rPr>
                <w:rFonts w:eastAsia="Times New Roman" w:cs="Calibri"/>
                <w:color w:val="000000" w:themeColor="text1"/>
                <w:sz w:val="20"/>
                <w:szCs w:val="20"/>
                <w:lang w:eastAsia="pl-PL"/>
              </w:rPr>
              <w:t>- Karta Nowotworowa,</w:t>
            </w:r>
            <w:r w:rsidR="35E0BFE5">
              <w:br/>
            </w:r>
            <w:r w:rsidRPr="6FDE1EAE">
              <w:rPr>
                <w:rFonts w:eastAsia="Times New Roman" w:cs="Calibri"/>
                <w:color w:val="000000" w:themeColor="text1"/>
                <w:sz w:val="20"/>
                <w:szCs w:val="20"/>
                <w:lang w:eastAsia="pl-PL"/>
              </w:rPr>
              <w:t>- Karta Zgłoszenia Choroby Zakaźnej,</w:t>
            </w:r>
            <w:r w:rsidR="35E0BFE5">
              <w:br/>
            </w:r>
            <w:r w:rsidRPr="6FDE1EAE">
              <w:rPr>
                <w:rFonts w:eastAsia="Times New Roman" w:cs="Calibri"/>
                <w:color w:val="000000" w:themeColor="text1"/>
                <w:sz w:val="20"/>
                <w:szCs w:val="20"/>
                <w:lang w:eastAsia="pl-PL"/>
              </w:rPr>
              <w:t>- Karta Zgonu,</w:t>
            </w:r>
            <w:r w:rsidR="35E0BFE5">
              <w:br/>
            </w:r>
            <w:r w:rsidRPr="6FDE1EAE">
              <w:rPr>
                <w:rFonts w:eastAsia="Times New Roman" w:cs="Calibri"/>
                <w:color w:val="000000" w:themeColor="text1"/>
                <w:sz w:val="20"/>
                <w:szCs w:val="20"/>
                <w:lang w:eastAsia="pl-PL"/>
              </w:rPr>
              <w:t>- Karta TISS28,</w:t>
            </w:r>
            <w:r w:rsidR="35E0BFE5">
              <w:br/>
            </w:r>
            <w:r w:rsidRPr="6FDE1EAE">
              <w:rPr>
                <w:rFonts w:eastAsia="Times New Roman" w:cs="Calibri"/>
                <w:color w:val="000000" w:themeColor="text1"/>
                <w:sz w:val="20"/>
                <w:szCs w:val="20"/>
                <w:lang w:eastAsia="pl-PL"/>
              </w:rPr>
              <w:t>- recept,</w:t>
            </w:r>
            <w:r w:rsidR="35E0BFE5">
              <w:br/>
            </w:r>
            <w:r w:rsidRPr="6FDE1EAE">
              <w:rPr>
                <w:rFonts w:eastAsia="Times New Roman" w:cs="Calibri"/>
                <w:color w:val="000000" w:themeColor="text1"/>
                <w:sz w:val="20"/>
                <w:szCs w:val="20"/>
                <w:lang w:eastAsia="pl-PL"/>
              </w:rPr>
              <w:t>- zwolnień,</w:t>
            </w:r>
            <w:r w:rsidR="35E0BFE5">
              <w:br/>
            </w:r>
            <w:r w:rsidRPr="6FDE1EAE">
              <w:rPr>
                <w:rFonts w:eastAsia="Times New Roman" w:cs="Calibri"/>
                <w:color w:val="000000" w:themeColor="text1"/>
                <w:sz w:val="20"/>
                <w:szCs w:val="20"/>
                <w:lang w:eastAsia="pl-PL"/>
              </w:rPr>
              <w:t>- skierowań.</w:t>
            </w:r>
          </w:p>
        </w:tc>
        <w:tc>
          <w:tcPr>
            <w:tcW w:w="1298" w:type="dxa"/>
            <w:tcBorders>
              <w:top w:val="nil"/>
              <w:left w:val="nil"/>
              <w:bottom w:val="single" w:sz="4" w:space="0" w:color="auto"/>
              <w:right w:val="single" w:sz="4" w:space="0" w:color="auto"/>
            </w:tcBorders>
            <w:vAlign w:val="center"/>
            <w:hideMark/>
          </w:tcPr>
          <w:p w14:paraId="7614268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E1764CE" w14:textId="6984E8D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283299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3D3F6F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B56C360" w14:textId="3AC8AF37"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15</w:t>
            </w:r>
            <w:r w:rsidR="22EE6C8F" w:rsidRPr="6FDE1EAE">
              <w:rPr>
                <w:rFonts w:eastAsia="Times New Roman" w:cs="Calibri"/>
                <w:b/>
                <w:bCs/>
                <w:color w:val="000000" w:themeColor="text1"/>
                <w:sz w:val="20"/>
                <w:szCs w:val="20"/>
                <w:lang w:eastAsia="pl-PL"/>
              </w:rPr>
              <w:t>4</w:t>
            </w:r>
          </w:p>
        </w:tc>
        <w:tc>
          <w:tcPr>
            <w:tcW w:w="9062" w:type="dxa"/>
            <w:tcBorders>
              <w:top w:val="nil"/>
              <w:left w:val="nil"/>
              <w:bottom w:val="single" w:sz="4" w:space="0" w:color="auto"/>
              <w:right w:val="single" w:sz="4" w:space="0" w:color="auto"/>
            </w:tcBorders>
            <w:vAlign w:val="center"/>
            <w:hideMark/>
          </w:tcPr>
          <w:p w14:paraId="1A91FB24"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kopiowanie kart nowotworowych.</w:t>
            </w:r>
          </w:p>
        </w:tc>
        <w:tc>
          <w:tcPr>
            <w:tcW w:w="1298" w:type="dxa"/>
            <w:tcBorders>
              <w:top w:val="nil"/>
              <w:left w:val="nil"/>
              <w:bottom w:val="single" w:sz="4" w:space="0" w:color="auto"/>
              <w:right w:val="single" w:sz="4" w:space="0" w:color="auto"/>
            </w:tcBorders>
            <w:vAlign w:val="center"/>
            <w:hideMark/>
          </w:tcPr>
          <w:p w14:paraId="6D5C4F9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965766C" w14:textId="2AE4A2E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47CD3B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231B8E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5B54A00" w14:textId="1EF26816"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15</w:t>
            </w:r>
            <w:r w:rsidR="46731EFB" w:rsidRPr="6FDE1EAE">
              <w:rPr>
                <w:rFonts w:eastAsia="Times New Roman" w:cs="Calibri"/>
                <w:b/>
                <w:bCs/>
                <w:color w:val="000000" w:themeColor="text1"/>
                <w:sz w:val="20"/>
                <w:szCs w:val="20"/>
                <w:lang w:eastAsia="pl-PL"/>
              </w:rPr>
              <w:t>5</w:t>
            </w:r>
          </w:p>
        </w:tc>
        <w:tc>
          <w:tcPr>
            <w:tcW w:w="9062" w:type="dxa"/>
            <w:tcBorders>
              <w:top w:val="nil"/>
              <w:left w:val="nil"/>
              <w:bottom w:val="single" w:sz="4" w:space="0" w:color="auto"/>
              <w:right w:val="single" w:sz="4" w:space="0" w:color="auto"/>
            </w:tcBorders>
            <w:vAlign w:val="center"/>
            <w:hideMark/>
          </w:tcPr>
          <w:p w14:paraId="56E4C2A8"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kopiowanie kart TISS28.</w:t>
            </w:r>
          </w:p>
        </w:tc>
        <w:tc>
          <w:tcPr>
            <w:tcW w:w="1298" w:type="dxa"/>
            <w:tcBorders>
              <w:top w:val="nil"/>
              <w:left w:val="nil"/>
              <w:bottom w:val="single" w:sz="4" w:space="0" w:color="auto"/>
              <w:right w:val="single" w:sz="4" w:space="0" w:color="auto"/>
            </w:tcBorders>
            <w:vAlign w:val="center"/>
            <w:hideMark/>
          </w:tcPr>
          <w:p w14:paraId="210C8D0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98A67BB" w14:textId="204A068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DBA614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642FCF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88E6767" w14:textId="0D7BA928"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15</w:t>
            </w:r>
            <w:r w:rsidR="5B88578F" w:rsidRPr="6FDE1EAE">
              <w:rPr>
                <w:rFonts w:eastAsia="Times New Roman" w:cs="Calibri"/>
                <w:b/>
                <w:bCs/>
                <w:color w:val="000000" w:themeColor="text1"/>
                <w:sz w:val="20"/>
                <w:szCs w:val="20"/>
                <w:lang w:eastAsia="pl-PL"/>
              </w:rPr>
              <w:t>6</w:t>
            </w:r>
          </w:p>
        </w:tc>
        <w:tc>
          <w:tcPr>
            <w:tcW w:w="9062" w:type="dxa"/>
            <w:tcBorders>
              <w:top w:val="nil"/>
              <w:left w:val="nil"/>
              <w:bottom w:val="single" w:sz="4" w:space="0" w:color="auto"/>
              <w:right w:val="single" w:sz="4" w:space="0" w:color="auto"/>
            </w:tcBorders>
            <w:vAlign w:val="center"/>
            <w:hideMark/>
          </w:tcPr>
          <w:p w14:paraId="1A21C831" w14:textId="021A3A65"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608C9C46"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elektroniczne przekazanie do systemu P1 utworzonej w systemie elektronicznej Karty </w:t>
            </w:r>
            <w:r w:rsidR="6F0CB924" w:rsidRPr="4D1C2BA4">
              <w:rPr>
                <w:rFonts w:eastAsia="Times New Roman" w:cs="Calibri"/>
                <w:color w:val="000000" w:themeColor="text1"/>
                <w:sz w:val="20"/>
                <w:szCs w:val="20"/>
                <w:lang w:eastAsia="pl-PL"/>
              </w:rPr>
              <w:t>Z</w:t>
            </w:r>
            <w:r w:rsidRPr="4D1C2BA4">
              <w:rPr>
                <w:rFonts w:eastAsia="Times New Roman" w:cs="Calibri"/>
                <w:color w:val="000000" w:themeColor="text1"/>
                <w:sz w:val="20"/>
                <w:szCs w:val="20"/>
                <w:lang w:eastAsia="pl-PL"/>
              </w:rPr>
              <w:t>gonu zgodnie z przepisami w tym zakresie i publikowanym interfejsem wymiany danych.</w:t>
            </w:r>
          </w:p>
        </w:tc>
        <w:tc>
          <w:tcPr>
            <w:tcW w:w="1298" w:type="dxa"/>
            <w:tcBorders>
              <w:top w:val="nil"/>
              <w:left w:val="nil"/>
              <w:bottom w:val="single" w:sz="4" w:space="0" w:color="auto"/>
              <w:right w:val="single" w:sz="4" w:space="0" w:color="auto"/>
            </w:tcBorders>
            <w:vAlign w:val="center"/>
            <w:hideMark/>
          </w:tcPr>
          <w:p w14:paraId="1D09CE4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C3A4DE9" w14:textId="52E952F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3CBA34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3B1917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2F01980" w14:textId="2E0E0DB3"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15</w:t>
            </w:r>
            <w:r w:rsidR="02A3C282" w:rsidRPr="6FDE1EAE">
              <w:rPr>
                <w:rFonts w:eastAsia="Times New Roman" w:cs="Calibri"/>
                <w:b/>
                <w:bCs/>
                <w:color w:val="000000" w:themeColor="text1"/>
                <w:sz w:val="20"/>
                <w:szCs w:val="20"/>
                <w:lang w:eastAsia="pl-PL"/>
              </w:rPr>
              <w:t>7</w:t>
            </w:r>
          </w:p>
        </w:tc>
        <w:tc>
          <w:tcPr>
            <w:tcW w:w="9062" w:type="dxa"/>
            <w:tcBorders>
              <w:top w:val="nil"/>
              <w:left w:val="nil"/>
              <w:bottom w:val="single" w:sz="4" w:space="0" w:color="auto"/>
              <w:right w:val="single" w:sz="4" w:space="0" w:color="auto"/>
            </w:tcBorders>
            <w:vAlign w:val="center"/>
            <w:hideMark/>
          </w:tcPr>
          <w:p w14:paraId="100F280F" w14:textId="268A5F74"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2E8549AB" w:rsidRPr="4D1C2BA4">
              <w:rPr>
                <w:rFonts w:eastAsia="Times New Roman" w:cs="Calibri"/>
                <w:color w:val="000000" w:themeColor="text1"/>
                <w:sz w:val="20"/>
                <w:szCs w:val="20"/>
                <w:lang w:eastAsia="pl-PL"/>
              </w:rPr>
              <w:t xml:space="preserve">musi </w:t>
            </w:r>
            <w:r w:rsidRPr="4D1C2BA4">
              <w:rPr>
                <w:rFonts w:eastAsia="Times New Roman" w:cs="Calibri"/>
                <w:color w:val="000000" w:themeColor="text1"/>
                <w:sz w:val="20"/>
                <w:szCs w:val="20"/>
                <w:lang w:eastAsia="pl-PL"/>
              </w:rPr>
              <w:t>umożliwia</w:t>
            </w:r>
            <w:r w:rsidR="3049301B" w:rsidRPr="4D1C2BA4">
              <w:rPr>
                <w:rFonts w:eastAsia="Times New Roman" w:cs="Calibri"/>
                <w:color w:val="000000" w:themeColor="text1"/>
                <w:sz w:val="20"/>
                <w:szCs w:val="20"/>
                <w:lang w:eastAsia="pl-PL"/>
              </w:rPr>
              <w:t>ć</w:t>
            </w:r>
            <w:r w:rsidRPr="4D1C2BA4">
              <w:rPr>
                <w:rFonts w:eastAsia="Times New Roman" w:cs="Calibri"/>
                <w:color w:val="000000" w:themeColor="text1"/>
                <w:sz w:val="20"/>
                <w:szCs w:val="20"/>
                <w:lang w:eastAsia="pl-PL"/>
              </w:rPr>
              <w:t xml:space="preserve"> utworzenie, zapis i wydruk Karty Oceny Skuteczności Chemioterapii, zgodnej z aktualnym wzorem wynikającym z odpowiedniego zarządzenia Prezesa NFZ w tym zakresie.</w:t>
            </w:r>
          </w:p>
        </w:tc>
        <w:tc>
          <w:tcPr>
            <w:tcW w:w="1298" w:type="dxa"/>
            <w:tcBorders>
              <w:top w:val="nil"/>
              <w:left w:val="nil"/>
              <w:bottom w:val="single" w:sz="4" w:space="0" w:color="auto"/>
              <w:right w:val="single" w:sz="4" w:space="0" w:color="auto"/>
            </w:tcBorders>
            <w:vAlign w:val="center"/>
            <w:hideMark/>
          </w:tcPr>
          <w:p w14:paraId="308071C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A99F78C" w14:textId="5C21ADF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FBA934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E06A066" w14:textId="77777777" w:rsidTr="6FDE1EAE">
        <w:trPr>
          <w:trHeight w:val="2698"/>
        </w:trPr>
        <w:tc>
          <w:tcPr>
            <w:tcW w:w="480" w:type="dxa"/>
            <w:tcBorders>
              <w:top w:val="nil"/>
              <w:left w:val="single" w:sz="4" w:space="0" w:color="auto"/>
              <w:bottom w:val="single" w:sz="4" w:space="0" w:color="auto"/>
              <w:right w:val="single" w:sz="4" w:space="0" w:color="auto"/>
            </w:tcBorders>
            <w:vAlign w:val="center"/>
            <w:hideMark/>
          </w:tcPr>
          <w:p w14:paraId="4E27622B" w14:textId="181C5945"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lastRenderedPageBreak/>
              <w:t>15</w:t>
            </w:r>
            <w:r w:rsidR="217FBF7F" w:rsidRPr="6FDE1EAE">
              <w:rPr>
                <w:rFonts w:eastAsia="Times New Roman" w:cs="Calibri"/>
                <w:b/>
                <w:bCs/>
                <w:color w:val="000000" w:themeColor="text1"/>
                <w:sz w:val="20"/>
                <w:szCs w:val="20"/>
                <w:lang w:eastAsia="pl-PL"/>
              </w:rPr>
              <w:t>8</w:t>
            </w:r>
          </w:p>
        </w:tc>
        <w:tc>
          <w:tcPr>
            <w:tcW w:w="9062" w:type="dxa"/>
            <w:tcBorders>
              <w:top w:val="nil"/>
              <w:left w:val="nil"/>
              <w:bottom w:val="single" w:sz="4" w:space="0" w:color="auto"/>
              <w:right w:val="single" w:sz="4" w:space="0" w:color="auto"/>
            </w:tcBorders>
            <w:vAlign w:val="center"/>
            <w:hideMark/>
          </w:tcPr>
          <w:p w14:paraId="57EDEBD4" w14:textId="6DE64B55"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obsługę wykazów/ksiąg:</w:t>
            </w:r>
            <w:r w:rsidR="009137EE">
              <w:br/>
            </w:r>
            <w:r w:rsidRPr="6FDE1EAE">
              <w:rPr>
                <w:rFonts w:eastAsia="Times New Roman" w:cs="Calibri"/>
                <w:color w:val="000000" w:themeColor="text1"/>
                <w:sz w:val="20"/>
                <w:szCs w:val="20"/>
                <w:lang w:eastAsia="pl-PL"/>
              </w:rPr>
              <w:t>- Wykaz Główny,</w:t>
            </w:r>
            <w:r w:rsidR="009137EE">
              <w:br/>
            </w:r>
            <w:r w:rsidRPr="6FDE1EAE">
              <w:rPr>
                <w:rFonts w:eastAsia="Times New Roman" w:cs="Calibri"/>
                <w:color w:val="000000" w:themeColor="text1"/>
                <w:sz w:val="20"/>
                <w:szCs w:val="20"/>
                <w:lang w:eastAsia="pl-PL"/>
              </w:rPr>
              <w:t>- Wykaz Oddziałowy,</w:t>
            </w:r>
            <w:r w:rsidR="009137EE">
              <w:br/>
            </w:r>
            <w:r w:rsidRPr="6FDE1EAE">
              <w:rPr>
                <w:rFonts w:eastAsia="Times New Roman" w:cs="Calibri"/>
                <w:color w:val="000000" w:themeColor="text1"/>
                <w:sz w:val="20"/>
                <w:szCs w:val="20"/>
                <w:lang w:eastAsia="pl-PL"/>
              </w:rPr>
              <w:t xml:space="preserve">- Harmonogram </w:t>
            </w:r>
            <w:r w:rsidR="5A66141D" w:rsidRPr="6FDE1EAE">
              <w:rPr>
                <w:rFonts w:eastAsia="Times New Roman" w:cs="Calibri"/>
                <w:color w:val="000000" w:themeColor="text1"/>
                <w:sz w:val="20"/>
                <w:szCs w:val="20"/>
                <w:lang w:eastAsia="pl-PL"/>
              </w:rPr>
              <w:t>P</w:t>
            </w:r>
            <w:r w:rsidRPr="6FDE1EAE">
              <w:rPr>
                <w:rFonts w:eastAsia="Times New Roman" w:cs="Calibri"/>
                <w:color w:val="000000" w:themeColor="text1"/>
                <w:sz w:val="20"/>
                <w:szCs w:val="20"/>
                <w:lang w:eastAsia="pl-PL"/>
              </w:rPr>
              <w:t>rzyjęć,</w:t>
            </w:r>
            <w:r w:rsidR="009137EE">
              <w:br/>
            </w:r>
            <w:r w:rsidRPr="6FDE1EAE">
              <w:rPr>
                <w:rFonts w:eastAsia="Times New Roman" w:cs="Calibri"/>
                <w:color w:val="000000" w:themeColor="text1"/>
                <w:sz w:val="20"/>
                <w:szCs w:val="20"/>
                <w:lang w:eastAsia="pl-PL"/>
              </w:rPr>
              <w:t>- Księga Zgonów,</w:t>
            </w:r>
            <w:r w:rsidR="009137EE">
              <w:br/>
            </w:r>
            <w:r w:rsidRPr="6FDE1EAE">
              <w:rPr>
                <w:rFonts w:eastAsia="Times New Roman" w:cs="Calibri"/>
                <w:color w:val="000000" w:themeColor="text1"/>
                <w:sz w:val="20"/>
                <w:szCs w:val="20"/>
                <w:lang w:eastAsia="pl-PL"/>
              </w:rPr>
              <w:t>- Wykaz Zabiegów,</w:t>
            </w:r>
            <w:r w:rsidR="009137EE">
              <w:br/>
            </w:r>
            <w:r w:rsidRPr="6FDE1EAE">
              <w:rPr>
                <w:rFonts w:eastAsia="Times New Roman" w:cs="Calibri"/>
                <w:color w:val="000000" w:themeColor="text1"/>
                <w:sz w:val="20"/>
                <w:szCs w:val="20"/>
                <w:lang w:eastAsia="pl-PL"/>
              </w:rPr>
              <w:t>- Wykaz Raportów Lekarskich,</w:t>
            </w:r>
            <w:r w:rsidR="009137EE">
              <w:br/>
            </w:r>
            <w:r w:rsidRPr="6FDE1EAE">
              <w:rPr>
                <w:rFonts w:eastAsia="Times New Roman" w:cs="Calibri"/>
                <w:color w:val="000000" w:themeColor="text1"/>
                <w:sz w:val="20"/>
                <w:szCs w:val="20"/>
                <w:lang w:eastAsia="pl-PL"/>
              </w:rPr>
              <w:t>- Wykaz Raportów Pielęgniarskich,</w:t>
            </w:r>
            <w:r w:rsidR="009137EE">
              <w:br/>
            </w:r>
            <w:r w:rsidRPr="6FDE1EAE">
              <w:rPr>
                <w:rFonts w:eastAsia="Times New Roman" w:cs="Calibri"/>
                <w:color w:val="000000" w:themeColor="text1"/>
                <w:sz w:val="20"/>
                <w:szCs w:val="20"/>
                <w:lang w:eastAsia="pl-PL"/>
              </w:rPr>
              <w:t>- Wykaz Badań,</w:t>
            </w:r>
            <w:r w:rsidR="009137EE">
              <w:br/>
            </w:r>
            <w:r w:rsidRPr="6FDE1EAE">
              <w:rPr>
                <w:rFonts w:eastAsia="Times New Roman" w:cs="Calibri"/>
                <w:color w:val="000000" w:themeColor="text1"/>
                <w:sz w:val="20"/>
                <w:szCs w:val="20"/>
                <w:lang w:eastAsia="pl-PL"/>
              </w:rPr>
              <w:t>- Księga Zdarzeń Niepożądanych,</w:t>
            </w:r>
            <w:r w:rsidR="009137EE">
              <w:br/>
            </w:r>
            <w:r w:rsidRPr="6FDE1EAE">
              <w:rPr>
                <w:rFonts w:eastAsia="Times New Roman" w:cs="Calibri"/>
                <w:color w:val="000000" w:themeColor="text1"/>
                <w:sz w:val="20"/>
                <w:szCs w:val="20"/>
                <w:lang w:eastAsia="pl-PL"/>
              </w:rPr>
              <w:t>- Księga Depozytów.</w:t>
            </w:r>
          </w:p>
        </w:tc>
        <w:tc>
          <w:tcPr>
            <w:tcW w:w="1298" w:type="dxa"/>
            <w:tcBorders>
              <w:top w:val="nil"/>
              <w:left w:val="nil"/>
              <w:bottom w:val="single" w:sz="4" w:space="0" w:color="auto"/>
              <w:right w:val="single" w:sz="4" w:space="0" w:color="auto"/>
            </w:tcBorders>
            <w:vAlign w:val="center"/>
            <w:hideMark/>
          </w:tcPr>
          <w:p w14:paraId="5D7D068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070FD3B" w14:textId="131BD8D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9AF882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0BA982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F44424B" w14:textId="693B4E01"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w:t>
            </w:r>
            <w:r w:rsidR="143588C8" w:rsidRPr="6FDE1EAE">
              <w:rPr>
                <w:rFonts w:eastAsia="Times New Roman" w:cs="Calibri"/>
                <w:b/>
                <w:bCs/>
                <w:color w:val="000000" w:themeColor="text1"/>
                <w:sz w:val="20"/>
                <w:szCs w:val="20"/>
                <w:lang w:eastAsia="pl-PL"/>
              </w:rPr>
              <w:t>59</w:t>
            </w:r>
          </w:p>
        </w:tc>
        <w:tc>
          <w:tcPr>
            <w:tcW w:w="9062" w:type="dxa"/>
            <w:tcBorders>
              <w:top w:val="nil"/>
              <w:left w:val="nil"/>
              <w:bottom w:val="single" w:sz="4" w:space="0" w:color="auto"/>
              <w:right w:val="single" w:sz="4" w:space="0" w:color="auto"/>
            </w:tcBorders>
            <w:vAlign w:val="center"/>
            <w:hideMark/>
          </w:tcPr>
          <w:p w14:paraId="28B01DE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Podczas wydruku zbiorczej dokumentacji medycznej musi istnieć możliwość definiowania zakresów wykazów/ksiąg do wydruku obejmująca wybrane strony oraz wybrane jednostki organizacyjne.</w:t>
            </w:r>
          </w:p>
        </w:tc>
        <w:tc>
          <w:tcPr>
            <w:tcW w:w="1298" w:type="dxa"/>
            <w:tcBorders>
              <w:top w:val="nil"/>
              <w:left w:val="nil"/>
              <w:bottom w:val="single" w:sz="4" w:space="0" w:color="auto"/>
              <w:right w:val="single" w:sz="4" w:space="0" w:color="auto"/>
            </w:tcBorders>
            <w:vAlign w:val="center"/>
            <w:hideMark/>
          </w:tcPr>
          <w:p w14:paraId="0777D4B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B27B032" w14:textId="2E59759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C9F277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9BEDC45" w14:textId="77777777" w:rsidTr="6FDE1EAE">
        <w:trPr>
          <w:trHeight w:val="4399"/>
        </w:trPr>
        <w:tc>
          <w:tcPr>
            <w:tcW w:w="480" w:type="dxa"/>
            <w:tcBorders>
              <w:top w:val="nil"/>
              <w:left w:val="single" w:sz="4" w:space="0" w:color="auto"/>
              <w:bottom w:val="single" w:sz="4" w:space="0" w:color="auto"/>
              <w:right w:val="single" w:sz="4" w:space="0" w:color="auto"/>
            </w:tcBorders>
            <w:vAlign w:val="center"/>
            <w:hideMark/>
          </w:tcPr>
          <w:p w14:paraId="716C4E1C" w14:textId="27B5AEFD"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16</w:t>
            </w:r>
            <w:r w:rsidR="2225DB84" w:rsidRPr="6FDE1EAE">
              <w:rPr>
                <w:rFonts w:eastAsia="Times New Roman" w:cs="Calibri"/>
                <w:b/>
                <w:bCs/>
                <w:color w:val="000000" w:themeColor="text1"/>
                <w:sz w:val="20"/>
                <w:szCs w:val="20"/>
                <w:lang w:eastAsia="pl-PL"/>
              </w:rPr>
              <w:t>0</w:t>
            </w:r>
          </w:p>
        </w:tc>
        <w:tc>
          <w:tcPr>
            <w:tcW w:w="9062" w:type="dxa"/>
            <w:tcBorders>
              <w:top w:val="nil"/>
              <w:left w:val="nil"/>
              <w:bottom w:val="single" w:sz="4" w:space="0" w:color="auto"/>
              <w:right w:val="single" w:sz="4" w:space="0" w:color="auto"/>
            </w:tcBorders>
            <w:vAlign w:val="center"/>
            <w:hideMark/>
          </w:tcPr>
          <w:p w14:paraId="62FD739E" w14:textId="0FEB557C"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System musi posiadać możliwość utworzenia i wydrukowania standardowych raportów:</w:t>
            </w:r>
            <w:r>
              <w:br/>
            </w:r>
            <w:r w:rsidRPr="4D1C2BA4">
              <w:rPr>
                <w:rFonts w:eastAsia="Times New Roman" w:cs="Calibri"/>
                <w:color w:val="000000" w:themeColor="text1"/>
                <w:sz w:val="20"/>
                <w:szCs w:val="20"/>
                <w:lang w:eastAsia="pl-PL"/>
              </w:rPr>
              <w:t>- zestawienie pacjentów, nowoprzyjętych, wypisanych, przebywających na oddziale,</w:t>
            </w:r>
            <w:r>
              <w:br/>
            </w:r>
            <w:r w:rsidRPr="4D1C2BA4">
              <w:rPr>
                <w:rFonts w:eastAsia="Times New Roman" w:cs="Calibri"/>
                <w:color w:val="000000" w:themeColor="text1"/>
                <w:sz w:val="20"/>
                <w:szCs w:val="20"/>
                <w:lang w:eastAsia="pl-PL"/>
              </w:rPr>
              <w:t>- liczba osobodni z uwzględnieniem przepustek, w zadanym okresie,</w:t>
            </w:r>
            <w:r>
              <w:br/>
            </w:r>
            <w:r w:rsidRPr="4D1C2BA4">
              <w:rPr>
                <w:rFonts w:eastAsia="Times New Roman" w:cs="Calibri"/>
                <w:color w:val="000000" w:themeColor="text1"/>
                <w:sz w:val="20"/>
                <w:szCs w:val="20"/>
                <w:lang w:eastAsia="pl-PL"/>
              </w:rPr>
              <w:t>- obłożenie łóżek na dany moment,</w:t>
            </w:r>
            <w:r>
              <w:br/>
            </w:r>
            <w:r w:rsidRPr="4D1C2BA4">
              <w:rPr>
                <w:rFonts w:eastAsia="Times New Roman" w:cs="Calibri"/>
                <w:color w:val="000000" w:themeColor="text1"/>
                <w:sz w:val="20"/>
                <w:szCs w:val="20"/>
                <w:lang w:eastAsia="pl-PL"/>
              </w:rPr>
              <w:t>- liczba pacjentów powracających do szpitala w podanym okresie - również w wariancie uwzględniającym pacjentów powracających po odmowie lub poradzie ambulatoryjnej,</w:t>
            </w:r>
            <w:r>
              <w:br/>
            </w:r>
            <w:r w:rsidRPr="4D1C2BA4">
              <w:rPr>
                <w:rFonts w:eastAsia="Times New Roman" w:cs="Calibri"/>
                <w:color w:val="000000" w:themeColor="text1"/>
                <w:sz w:val="20"/>
                <w:szCs w:val="20"/>
                <w:lang w:eastAsia="pl-PL"/>
              </w:rPr>
              <w:t>- diety podane pacjentom oddziału,</w:t>
            </w:r>
            <w:r>
              <w:br/>
            </w:r>
            <w:r w:rsidRPr="4D1C2BA4">
              <w:rPr>
                <w:rFonts w:eastAsia="Times New Roman" w:cs="Calibri"/>
                <w:color w:val="000000" w:themeColor="text1"/>
                <w:sz w:val="20"/>
                <w:szCs w:val="20"/>
                <w:lang w:eastAsia="pl-PL"/>
              </w:rPr>
              <w:t>- zaświadczenie o pobycie pacjenta zawierające: nazwisko i imię pacjenta, nazwę oddziału, okres pobytu, rozpoznanie zasadnicze,</w:t>
            </w:r>
            <w:r>
              <w:br/>
            </w:r>
            <w:r w:rsidRPr="4D1C2BA4">
              <w:rPr>
                <w:rFonts w:eastAsia="Times New Roman" w:cs="Calibri"/>
                <w:color w:val="000000" w:themeColor="text1"/>
                <w:sz w:val="20"/>
                <w:szCs w:val="20"/>
                <w:lang w:eastAsia="pl-PL"/>
              </w:rPr>
              <w:t>- raport przewidywanego zużycia leków we wskazanym zakresie dat,</w:t>
            </w:r>
            <w:r>
              <w:br/>
            </w:r>
            <w:r w:rsidRPr="4D1C2BA4">
              <w:rPr>
                <w:rFonts w:eastAsia="Times New Roman" w:cs="Calibri"/>
                <w:color w:val="000000" w:themeColor="text1"/>
                <w:sz w:val="20"/>
                <w:szCs w:val="20"/>
                <w:lang w:eastAsia="pl-PL"/>
              </w:rPr>
              <w:t>- raport z dyżuru lekarskiego,</w:t>
            </w:r>
            <w:r>
              <w:br/>
            </w:r>
            <w:r w:rsidRPr="4D1C2BA4">
              <w:rPr>
                <w:rFonts w:eastAsia="Times New Roman" w:cs="Calibri"/>
                <w:color w:val="000000" w:themeColor="text1"/>
                <w:sz w:val="20"/>
                <w:szCs w:val="20"/>
                <w:lang w:eastAsia="pl-PL"/>
              </w:rPr>
              <w:t>- wydruk Wykazu Raportów Pielęgniarskich (sortowanie wg numeru wpisu, daty wpisu, dat dyżuru od-do i osoby wykonującej),</w:t>
            </w:r>
            <w:r>
              <w:br/>
            </w:r>
            <w:r w:rsidRPr="4D1C2BA4">
              <w:rPr>
                <w:rFonts w:eastAsia="Times New Roman" w:cs="Calibri"/>
                <w:color w:val="000000" w:themeColor="text1"/>
                <w:sz w:val="20"/>
                <w:szCs w:val="20"/>
                <w:lang w:eastAsia="pl-PL"/>
              </w:rPr>
              <w:t xml:space="preserve"> - wydruk raportu z dyżuru pielęgniarskiego - </w:t>
            </w:r>
            <w:r w:rsidR="2F656A84"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uwzględniać sortowanie w porządku malejącym lub rosnącym wg daty wykonania,</w:t>
            </w:r>
            <w:r>
              <w:br/>
            </w:r>
            <w:r w:rsidRPr="4D1C2BA4">
              <w:rPr>
                <w:rFonts w:eastAsia="Times New Roman" w:cs="Calibri"/>
                <w:color w:val="000000" w:themeColor="text1"/>
                <w:sz w:val="20"/>
                <w:szCs w:val="20"/>
                <w:lang w:eastAsia="pl-PL"/>
              </w:rPr>
              <w:t>- raport z dyżuru pielęgniarskiego powinien uwzględniać liczbę pacjentów z podziałem na kategorie dla każdego oddziału lub odcinka na dzień,</w:t>
            </w:r>
            <w:r>
              <w:br/>
            </w:r>
            <w:r w:rsidRPr="4D1C2BA4">
              <w:rPr>
                <w:rFonts w:eastAsia="Times New Roman" w:cs="Calibri"/>
                <w:color w:val="000000" w:themeColor="text1"/>
                <w:sz w:val="20"/>
                <w:szCs w:val="20"/>
                <w:lang w:eastAsia="pl-PL"/>
              </w:rPr>
              <w:t>- raport prezentujący liczbę diet z zapotrzebowania żywnościowego.</w:t>
            </w:r>
          </w:p>
        </w:tc>
        <w:tc>
          <w:tcPr>
            <w:tcW w:w="1298" w:type="dxa"/>
            <w:tcBorders>
              <w:top w:val="nil"/>
              <w:left w:val="nil"/>
              <w:bottom w:val="single" w:sz="4" w:space="0" w:color="auto"/>
              <w:right w:val="single" w:sz="4" w:space="0" w:color="auto"/>
            </w:tcBorders>
            <w:vAlign w:val="center"/>
            <w:hideMark/>
          </w:tcPr>
          <w:p w14:paraId="3049608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A08AC48" w14:textId="3901B78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9C5F11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BD444D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A14FF88" w14:textId="78F699D8"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16</w:t>
            </w:r>
            <w:r w:rsidR="1EB1972F" w:rsidRPr="6FDE1EAE">
              <w:rPr>
                <w:rFonts w:eastAsia="Times New Roman" w:cs="Calibri"/>
                <w:b/>
                <w:bCs/>
                <w:color w:val="000000" w:themeColor="text1"/>
                <w:sz w:val="20"/>
                <w:szCs w:val="20"/>
                <w:lang w:eastAsia="pl-PL"/>
              </w:rPr>
              <w:t>1</w:t>
            </w:r>
          </w:p>
        </w:tc>
        <w:tc>
          <w:tcPr>
            <w:tcW w:w="9062" w:type="dxa"/>
            <w:tcBorders>
              <w:top w:val="nil"/>
              <w:left w:val="nil"/>
              <w:bottom w:val="single" w:sz="4" w:space="0" w:color="auto"/>
              <w:right w:val="single" w:sz="4" w:space="0" w:color="auto"/>
            </w:tcBorders>
            <w:vAlign w:val="center"/>
            <w:hideMark/>
          </w:tcPr>
          <w:p w14:paraId="129BF4A7" w14:textId="3A6F2B6F"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0F94C3E9"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umieszczenie w raporcie z dyżuru pielęgniarskiego i lekarskiego informacji o podanych podczas dyżuru lekach psychotropowych i narkotykach</w:t>
            </w:r>
          </w:p>
        </w:tc>
        <w:tc>
          <w:tcPr>
            <w:tcW w:w="1298" w:type="dxa"/>
            <w:tcBorders>
              <w:top w:val="nil"/>
              <w:left w:val="nil"/>
              <w:bottom w:val="single" w:sz="4" w:space="0" w:color="auto"/>
              <w:right w:val="single" w:sz="4" w:space="0" w:color="auto"/>
            </w:tcBorders>
            <w:vAlign w:val="center"/>
            <w:hideMark/>
          </w:tcPr>
          <w:p w14:paraId="0405620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D8EFC63" w14:textId="11EB091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1754B3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19FCD7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962CD18" w14:textId="7994F7CC"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lastRenderedPageBreak/>
              <w:t>16</w:t>
            </w:r>
            <w:r w:rsidR="2B912818" w:rsidRPr="6FDE1EAE">
              <w:rPr>
                <w:rFonts w:eastAsia="Times New Roman" w:cs="Calibri"/>
                <w:b/>
                <w:bCs/>
                <w:color w:val="000000" w:themeColor="text1"/>
                <w:sz w:val="20"/>
                <w:szCs w:val="20"/>
                <w:lang w:eastAsia="pl-PL"/>
              </w:rPr>
              <w:t>2</w:t>
            </w:r>
          </w:p>
        </w:tc>
        <w:tc>
          <w:tcPr>
            <w:tcW w:w="9062" w:type="dxa"/>
            <w:tcBorders>
              <w:top w:val="nil"/>
              <w:left w:val="nil"/>
              <w:bottom w:val="single" w:sz="4" w:space="0" w:color="auto"/>
              <w:right w:val="single" w:sz="4" w:space="0" w:color="auto"/>
            </w:tcBorders>
            <w:vAlign w:val="center"/>
            <w:hideMark/>
          </w:tcPr>
          <w:p w14:paraId="1E62E065" w14:textId="53955877"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4231F5B4"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przygotowanie raportu listy pacjentów z informacją o przydzielonym łóżku w ramach danego dnia</w:t>
            </w:r>
          </w:p>
        </w:tc>
        <w:tc>
          <w:tcPr>
            <w:tcW w:w="1298" w:type="dxa"/>
            <w:tcBorders>
              <w:top w:val="nil"/>
              <w:left w:val="nil"/>
              <w:bottom w:val="single" w:sz="4" w:space="0" w:color="auto"/>
              <w:right w:val="single" w:sz="4" w:space="0" w:color="auto"/>
            </w:tcBorders>
            <w:vAlign w:val="center"/>
            <w:hideMark/>
          </w:tcPr>
          <w:p w14:paraId="524751E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51D7172" w14:textId="00C9918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595DF2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66FC69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A9A1B54" w14:textId="61E601E0"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16</w:t>
            </w:r>
            <w:r w:rsidR="51361E36" w:rsidRPr="6FDE1EAE">
              <w:rPr>
                <w:rFonts w:eastAsia="Times New Roman" w:cs="Calibri"/>
                <w:b/>
                <w:bCs/>
                <w:color w:val="000000" w:themeColor="text1"/>
                <w:sz w:val="20"/>
                <w:szCs w:val="20"/>
                <w:lang w:eastAsia="pl-PL"/>
              </w:rPr>
              <w:t>3</w:t>
            </w:r>
          </w:p>
        </w:tc>
        <w:tc>
          <w:tcPr>
            <w:tcW w:w="9062" w:type="dxa"/>
            <w:tcBorders>
              <w:top w:val="nil"/>
              <w:left w:val="nil"/>
              <w:bottom w:val="single" w:sz="4" w:space="0" w:color="auto"/>
              <w:right w:val="single" w:sz="4" w:space="0" w:color="auto"/>
            </w:tcBorders>
            <w:vAlign w:val="center"/>
            <w:hideMark/>
          </w:tcPr>
          <w:p w14:paraId="3517623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prowadzenia obchodu poprzez dodawanie, edytowanie oraz usuwanie notatek.</w:t>
            </w:r>
          </w:p>
        </w:tc>
        <w:tc>
          <w:tcPr>
            <w:tcW w:w="1298" w:type="dxa"/>
            <w:tcBorders>
              <w:top w:val="nil"/>
              <w:left w:val="nil"/>
              <w:bottom w:val="single" w:sz="4" w:space="0" w:color="auto"/>
              <w:right w:val="single" w:sz="4" w:space="0" w:color="auto"/>
            </w:tcBorders>
            <w:vAlign w:val="center"/>
            <w:hideMark/>
          </w:tcPr>
          <w:p w14:paraId="5D1F070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A5E9DB3" w14:textId="4FE0A26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AD487E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4731B5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922AF47" w14:textId="2F9BE4EA"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16</w:t>
            </w:r>
            <w:r w:rsidR="51D50AA1" w:rsidRPr="6FDE1EAE">
              <w:rPr>
                <w:rFonts w:eastAsia="Times New Roman" w:cs="Calibri"/>
                <w:b/>
                <w:bCs/>
                <w:color w:val="000000" w:themeColor="text1"/>
                <w:sz w:val="20"/>
                <w:szCs w:val="20"/>
                <w:lang w:eastAsia="pl-PL"/>
              </w:rPr>
              <w:t>4</w:t>
            </w:r>
          </w:p>
        </w:tc>
        <w:tc>
          <w:tcPr>
            <w:tcW w:w="9062" w:type="dxa"/>
            <w:tcBorders>
              <w:top w:val="nil"/>
              <w:left w:val="nil"/>
              <w:bottom w:val="single" w:sz="4" w:space="0" w:color="auto"/>
              <w:right w:val="single" w:sz="4" w:space="0" w:color="auto"/>
            </w:tcBorders>
            <w:vAlign w:val="center"/>
            <w:hideMark/>
          </w:tcPr>
          <w:p w14:paraId="02AB0C97" w14:textId="1B4679B7"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41C501A1"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planowanie zabiegów operacyjnych dla pacjentów przebywających na oddziale.</w:t>
            </w:r>
          </w:p>
        </w:tc>
        <w:tc>
          <w:tcPr>
            <w:tcW w:w="1298" w:type="dxa"/>
            <w:tcBorders>
              <w:top w:val="nil"/>
              <w:left w:val="nil"/>
              <w:bottom w:val="single" w:sz="4" w:space="0" w:color="auto"/>
              <w:right w:val="single" w:sz="4" w:space="0" w:color="auto"/>
            </w:tcBorders>
            <w:vAlign w:val="center"/>
            <w:hideMark/>
          </w:tcPr>
          <w:p w14:paraId="770EAF8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96FDFFB" w14:textId="77C3831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3F04AD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2BE7C5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EEC3277" w14:textId="4A5CC3D0"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16</w:t>
            </w:r>
            <w:r w:rsidR="3CA9BC5B" w:rsidRPr="6FDE1EAE">
              <w:rPr>
                <w:rFonts w:eastAsia="Times New Roman" w:cs="Calibri"/>
                <w:b/>
                <w:bCs/>
                <w:color w:val="000000" w:themeColor="text1"/>
                <w:sz w:val="20"/>
                <w:szCs w:val="20"/>
                <w:lang w:eastAsia="pl-PL"/>
              </w:rPr>
              <w:t>5</w:t>
            </w:r>
          </w:p>
        </w:tc>
        <w:tc>
          <w:tcPr>
            <w:tcW w:w="9062" w:type="dxa"/>
            <w:tcBorders>
              <w:top w:val="nil"/>
              <w:left w:val="nil"/>
              <w:bottom w:val="single" w:sz="4" w:space="0" w:color="auto"/>
              <w:right w:val="single" w:sz="4" w:space="0" w:color="auto"/>
            </w:tcBorders>
            <w:vAlign w:val="center"/>
            <w:hideMark/>
          </w:tcPr>
          <w:p w14:paraId="2658EDFA" w14:textId="5DAC7017"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080FDF23"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planowanie zabiegów operacyjnych podczas wizyty w gabinecie lekarskim, pacjentom nie przebywającym w szpitalu.</w:t>
            </w:r>
          </w:p>
        </w:tc>
        <w:tc>
          <w:tcPr>
            <w:tcW w:w="1298" w:type="dxa"/>
            <w:tcBorders>
              <w:top w:val="nil"/>
              <w:left w:val="nil"/>
              <w:bottom w:val="single" w:sz="4" w:space="0" w:color="auto"/>
              <w:right w:val="single" w:sz="4" w:space="0" w:color="auto"/>
            </w:tcBorders>
            <w:vAlign w:val="center"/>
            <w:hideMark/>
          </w:tcPr>
          <w:p w14:paraId="3CAE552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704AD81" w14:textId="2288F2B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980F18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6C669EE"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20B50D91" w14:textId="1A19037D"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16</w:t>
            </w:r>
            <w:r w:rsidR="18D2D537" w:rsidRPr="6FDE1EAE">
              <w:rPr>
                <w:rFonts w:eastAsia="Times New Roman" w:cs="Calibri"/>
                <w:b/>
                <w:bCs/>
                <w:color w:val="000000" w:themeColor="text1"/>
                <w:sz w:val="20"/>
                <w:szCs w:val="20"/>
                <w:lang w:eastAsia="pl-PL"/>
              </w:rPr>
              <w:t>6</w:t>
            </w:r>
          </w:p>
        </w:tc>
        <w:tc>
          <w:tcPr>
            <w:tcW w:w="9062" w:type="dxa"/>
            <w:tcBorders>
              <w:top w:val="nil"/>
              <w:left w:val="nil"/>
              <w:bottom w:val="single" w:sz="4" w:space="0" w:color="auto"/>
              <w:right w:val="single" w:sz="4" w:space="0" w:color="auto"/>
            </w:tcBorders>
            <w:vAlign w:val="center"/>
            <w:hideMark/>
          </w:tcPr>
          <w:p w14:paraId="5CD64618"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jednoznaczne oznaczanie zabiegów:</w:t>
            </w:r>
            <w:r w:rsidRPr="009137EE">
              <w:rPr>
                <w:rFonts w:eastAsia="Times New Roman" w:cs="Calibri"/>
                <w:color w:val="000000"/>
                <w:sz w:val="20"/>
                <w:szCs w:val="20"/>
                <w:lang w:eastAsia="pl-PL"/>
              </w:rPr>
              <w:br/>
              <w:t>- zaplanowanych i niewykonanych,</w:t>
            </w:r>
            <w:r w:rsidRPr="009137EE">
              <w:rPr>
                <w:rFonts w:eastAsia="Times New Roman" w:cs="Calibri"/>
                <w:color w:val="000000"/>
                <w:sz w:val="20"/>
                <w:szCs w:val="20"/>
                <w:lang w:eastAsia="pl-PL"/>
              </w:rPr>
              <w:br/>
              <w:t>- niezakończonych,</w:t>
            </w:r>
            <w:r w:rsidRPr="009137EE">
              <w:rPr>
                <w:rFonts w:eastAsia="Times New Roman" w:cs="Calibri"/>
                <w:color w:val="000000"/>
                <w:sz w:val="20"/>
                <w:szCs w:val="20"/>
                <w:lang w:eastAsia="pl-PL"/>
              </w:rPr>
              <w:br/>
              <w:t>- anulowanych.</w:t>
            </w:r>
          </w:p>
        </w:tc>
        <w:tc>
          <w:tcPr>
            <w:tcW w:w="1298" w:type="dxa"/>
            <w:tcBorders>
              <w:top w:val="nil"/>
              <w:left w:val="nil"/>
              <w:bottom w:val="single" w:sz="4" w:space="0" w:color="auto"/>
              <w:right w:val="single" w:sz="4" w:space="0" w:color="auto"/>
            </w:tcBorders>
            <w:vAlign w:val="center"/>
            <w:hideMark/>
          </w:tcPr>
          <w:p w14:paraId="234BFF6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592EA57" w14:textId="7AD3CC3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034DB1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5A1F65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4DAC878" w14:textId="1525B60B"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16</w:t>
            </w:r>
            <w:r w:rsidR="0C50AD9C" w:rsidRPr="6FDE1EAE">
              <w:rPr>
                <w:rFonts w:eastAsia="Times New Roman" w:cs="Calibri"/>
                <w:b/>
                <w:bCs/>
                <w:color w:val="000000" w:themeColor="text1"/>
                <w:sz w:val="20"/>
                <w:szCs w:val="20"/>
                <w:lang w:eastAsia="pl-PL"/>
              </w:rPr>
              <w:t>7</w:t>
            </w:r>
          </w:p>
        </w:tc>
        <w:tc>
          <w:tcPr>
            <w:tcW w:w="9062" w:type="dxa"/>
            <w:tcBorders>
              <w:top w:val="nil"/>
              <w:left w:val="nil"/>
              <w:bottom w:val="single" w:sz="4" w:space="0" w:color="auto"/>
              <w:right w:val="single" w:sz="4" w:space="0" w:color="auto"/>
            </w:tcBorders>
            <w:vAlign w:val="center"/>
            <w:hideMark/>
          </w:tcPr>
          <w:p w14:paraId="38498AD9" w14:textId="0E43F55C"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0952705C"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planowanie zabiegów dla pacjentów kierowanych na zabieg z innych jednostek organizacyjnych.</w:t>
            </w:r>
          </w:p>
        </w:tc>
        <w:tc>
          <w:tcPr>
            <w:tcW w:w="1298" w:type="dxa"/>
            <w:tcBorders>
              <w:top w:val="nil"/>
              <w:left w:val="nil"/>
              <w:bottom w:val="single" w:sz="4" w:space="0" w:color="auto"/>
              <w:right w:val="single" w:sz="4" w:space="0" w:color="auto"/>
            </w:tcBorders>
            <w:vAlign w:val="center"/>
            <w:hideMark/>
          </w:tcPr>
          <w:p w14:paraId="786065D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5300675" w14:textId="2A4E383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E747B1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FDFD4C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1756106" w14:textId="7F5BA32F"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16</w:t>
            </w:r>
            <w:r w:rsidR="2C3E08A5" w:rsidRPr="6FDE1EAE">
              <w:rPr>
                <w:rFonts w:eastAsia="Times New Roman" w:cs="Calibri"/>
                <w:b/>
                <w:bCs/>
                <w:color w:val="000000" w:themeColor="text1"/>
                <w:sz w:val="20"/>
                <w:szCs w:val="20"/>
                <w:lang w:eastAsia="pl-PL"/>
              </w:rPr>
              <w:t>8</w:t>
            </w:r>
          </w:p>
        </w:tc>
        <w:tc>
          <w:tcPr>
            <w:tcW w:w="9062" w:type="dxa"/>
            <w:tcBorders>
              <w:top w:val="nil"/>
              <w:left w:val="nil"/>
              <w:bottom w:val="single" w:sz="4" w:space="0" w:color="auto"/>
              <w:right w:val="single" w:sz="4" w:space="0" w:color="auto"/>
            </w:tcBorders>
            <w:vAlign w:val="center"/>
            <w:hideMark/>
          </w:tcPr>
          <w:p w14:paraId="0F17D3BD"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zaplanowanie i odnotowanie danych wykonania operacji wielonarządowych.</w:t>
            </w:r>
          </w:p>
        </w:tc>
        <w:tc>
          <w:tcPr>
            <w:tcW w:w="1298" w:type="dxa"/>
            <w:tcBorders>
              <w:top w:val="nil"/>
              <w:left w:val="nil"/>
              <w:bottom w:val="single" w:sz="4" w:space="0" w:color="auto"/>
              <w:right w:val="single" w:sz="4" w:space="0" w:color="auto"/>
            </w:tcBorders>
            <w:vAlign w:val="center"/>
            <w:hideMark/>
          </w:tcPr>
          <w:p w14:paraId="2022A1C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BA4088B" w14:textId="15D0697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EE8B12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56F0893" w14:textId="77777777" w:rsidTr="6FDE1EAE">
        <w:trPr>
          <w:trHeight w:val="2700"/>
        </w:trPr>
        <w:tc>
          <w:tcPr>
            <w:tcW w:w="480" w:type="dxa"/>
            <w:tcBorders>
              <w:top w:val="nil"/>
              <w:left w:val="single" w:sz="4" w:space="0" w:color="auto"/>
              <w:bottom w:val="single" w:sz="4" w:space="0" w:color="auto"/>
              <w:right w:val="single" w:sz="4" w:space="0" w:color="auto"/>
            </w:tcBorders>
            <w:vAlign w:val="center"/>
            <w:hideMark/>
          </w:tcPr>
          <w:p w14:paraId="18F3441E" w14:textId="1A7A9B80"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w:t>
            </w:r>
            <w:r w:rsidR="2AA570E6" w:rsidRPr="6FDE1EAE">
              <w:rPr>
                <w:rFonts w:eastAsia="Times New Roman" w:cs="Calibri"/>
                <w:b/>
                <w:bCs/>
                <w:color w:val="000000" w:themeColor="text1"/>
                <w:sz w:val="20"/>
                <w:szCs w:val="20"/>
                <w:lang w:eastAsia="pl-PL"/>
              </w:rPr>
              <w:t>69</w:t>
            </w:r>
          </w:p>
        </w:tc>
        <w:tc>
          <w:tcPr>
            <w:tcW w:w="9062" w:type="dxa"/>
            <w:tcBorders>
              <w:top w:val="nil"/>
              <w:left w:val="nil"/>
              <w:bottom w:val="single" w:sz="4" w:space="0" w:color="auto"/>
              <w:right w:val="single" w:sz="4" w:space="0" w:color="auto"/>
            </w:tcBorders>
            <w:vAlign w:val="center"/>
            <w:hideMark/>
          </w:tcPr>
          <w:p w14:paraId="4788FA9B"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dokonanie klasyfikacji lekarskiej (chirurgicznej) do zabiegu obejmującej, co najmniej:</w:t>
            </w:r>
            <w:r w:rsidRPr="009137EE">
              <w:rPr>
                <w:rFonts w:eastAsia="Times New Roman" w:cs="Calibri"/>
                <w:color w:val="000000"/>
                <w:sz w:val="20"/>
                <w:szCs w:val="20"/>
                <w:lang w:eastAsia="pl-PL"/>
              </w:rPr>
              <w:br/>
              <w:t>- rodzaj planowanego zabiegu,</w:t>
            </w:r>
            <w:r w:rsidRPr="009137EE">
              <w:rPr>
                <w:rFonts w:eastAsia="Times New Roman" w:cs="Calibri"/>
                <w:color w:val="000000"/>
                <w:sz w:val="20"/>
                <w:szCs w:val="20"/>
                <w:lang w:eastAsia="pl-PL"/>
              </w:rPr>
              <w:br/>
              <w:t>- tryb zabiegu (planowy, przyspieszony, pilny, natychmiastowy),</w:t>
            </w:r>
            <w:r w:rsidRPr="009137EE">
              <w:rPr>
                <w:rFonts w:eastAsia="Times New Roman" w:cs="Calibri"/>
                <w:color w:val="000000"/>
                <w:sz w:val="20"/>
                <w:szCs w:val="20"/>
                <w:lang w:eastAsia="pl-PL"/>
              </w:rPr>
              <w:br/>
              <w:t>- rozpoznanie przedoperacyjne oraz opisowe,</w:t>
            </w:r>
            <w:r w:rsidRPr="009137EE">
              <w:rPr>
                <w:rFonts w:eastAsia="Times New Roman" w:cs="Calibri"/>
                <w:color w:val="000000"/>
                <w:sz w:val="20"/>
                <w:szCs w:val="20"/>
                <w:lang w:eastAsia="pl-PL"/>
              </w:rPr>
              <w:br/>
              <w:t>- dostęp do pola operacyjnego z wykorzystaniem definiowalnego słownika,</w:t>
            </w:r>
            <w:r w:rsidRPr="009137EE">
              <w:rPr>
                <w:rFonts w:eastAsia="Times New Roman" w:cs="Calibri"/>
                <w:color w:val="000000"/>
                <w:sz w:val="20"/>
                <w:szCs w:val="20"/>
                <w:lang w:eastAsia="pl-PL"/>
              </w:rPr>
              <w:br/>
              <w:t>- wymagane ułożenie pacjenta z wykorzystaniem definiowalnego słownika, z możliwością wyboru wielu pozycji,</w:t>
            </w:r>
            <w:r w:rsidRPr="009137EE">
              <w:rPr>
                <w:rFonts w:eastAsia="Times New Roman" w:cs="Calibri"/>
                <w:color w:val="000000"/>
                <w:sz w:val="20"/>
                <w:szCs w:val="20"/>
                <w:lang w:eastAsia="pl-PL"/>
              </w:rPr>
              <w:br/>
              <w:t>- datę kwalifikacji,</w:t>
            </w:r>
            <w:r w:rsidRPr="009137EE">
              <w:rPr>
                <w:rFonts w:eastAsia="Times New Roman" w:cs="Calibri"/>
                <w:color w:val="000000"/>
                <w:sz w:val="20"/>
                <w:szCs w:val="20"/>
                <w:lang w:eastAsia="pl-PL"/>
              </w:rPr>
              <w:br/>
              <w:t>- wskazanie ze słownika personelu, lekarza dokonującego kwalifikacji,</w:t>
            </w:r>
            <w:r w:rsidRPr="009137EE">
              <w:rPr>
                <w:rFonts w:eastAsia="Times New Roman" w:cs="Calibri"/>
                <w:color w:val="000000"/>
                <w:sz w:val="20"/>
                <w:szCs w:val="20"/>
                <w:lang w:eastAsia="pl-PL"/>
              </w:rPr>
              <w:br/>
              <w:t>- możliwość załączenia formularza definiowanego przez użytkownika.</w:t>
            </w:r>
          </w:p>
        </w:tc>
        <w:tc>
          <w:tcPr>
            <w:tcW w:w="1298" w:type="dxa"/>
            <w:tcBorders>
              <w:top w:val="nil"/>
              <w:left w:val="nil"/>
              <w:bottom w:val="single" w:sz="4" w:space="0" w:color="auto"/>
              <w:right w:val="single" w:sz="4" w:space="0" w:color="auto"/>
            </w:tcBorders>
            <w:vAlign w:val="center"/>
            <w:hideMark/>
          </w:tcPr>
          <w:p w14:paraId="6D02DFA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249FCBB" w14:textId="776B6E0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B71524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2AE74C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FA8B682" w14:textId="3C9E225E"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17</w:t>
            </w:r>
            <w:r w:rsidR="227FBD96" w:rsidRPr="6FDE1EAE">
              <w:rPr>
                <w:rFonts w:eastAsia="Times New Roman" w:cs="Calibri"/>
                <w:b/>
                <w:bCs/>
                <w:color w:val="000000" w:themeColor="text1"/>
                <w:sz w:val="20"/>
                <w:szCs w:val="20"/>
                <w:lang w:eastAsia="pl-PL"/>
              </w:rPr>
              <w:t>0</w:t>
            </w:r>
          </w:p>
        </w:tc>
        <w:tc>
          <w:tcPr>
            <w:tcW w:w="9062" w:type="dxa"/>
            <w:tcBorders>
              <w:top w:val="nil"/>
              <w:left w:val="nil"/>
              <w:bottom w:val="single" w:sz="4" w:space="0" w:color="auto"/>
              <w:right w:val="single" w:sz="4" w:space="0" w:color="auto"/>
            </w:tcBorders>
            <w:vAlign w:val="center"/>
            <w:hideMark/>
          </w:tcPr>
          <w:p w14:paraId="666E818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dać możliwość rejestracji danych kwalifikacji z poziomu oddziału i z poziomu bloku operacyjnego.</w:t>
            </w:r>
          </w:p>
        </w:tc>
        <w:tc>
          <w:tcPr>
            <w:tcW w:w="1298" w:type="dxa"/>
            <w:tcBorders>
              <w:top w:val="nil"/>
              <w:left w:val="nil"/>
              <w:bottom w:val="single" w:sz="4" w:space="0" w:color="auto"/>
              <w:right w:val="single" w:sz="4" w:space="0" w:color="auto"/>
            </w:tcBorders>
            <w:vAlign w:val="center"/>
            <w:hideMark/>
          </w:tcPr>
          <w:p w14:paraId="386BEBE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F45471F" w14:textId="6F699E7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FC63A1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DF7BA1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9C368AF" w14:textId="27172D1C"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17</w:t>
            </w:r>
            <w:r w:rsidR="3BA0AF16" w:rsidRPr="6FDE1EAE">
              <w:rPr>
                <w:rFonts w:eastAsia="Times New Roman" w:cs="Calibri"/>
                <w:b/>
                <w:bCs/>
                <w:color w:val="000000" w:themeColor="text1"/>
                <w:sz w:val="20"/>
                <w:szCs w:val="20"/>
                <w:lang w:eastAsia="pl-PL"/>
              </w:rPr>
              <w:t>1</w:t>
            </w:r>
          </w:p>
        </w:tc>
        <w:tc>
          <w:tcPr>
            <w:tcW w:w="9062" w:type="dxa"/>
            <w:tcBorders>
              <w:top w:val="nil"/>
              <w:left w:val="nil"/>
              <w:bottom w:val="single" w:sz="4" w:space="0" w:color="auto"/>
              <w:right w:val="single" w:sz="4" w:space="0" w:color="auto"/>
            </w:tcBorders>
            <w:vAlign w:val="center"/>
            <w:hideMark/>
          </w:tcPr>
          <w:p w14:paraId="0893F2B8"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dać możliwość uproszczonego zlecania zabiegów przeprowadzanych w trybie nagłym.</w:t>
            </w:r>
          </w:p>
        </w:tc>
        <w:tc>
          <w:tcPr>
            <w:tcW w:w="1298" w:type="dxa"/>
            <w:tcBorders>
              <w:top w:val="nil"/>
              <w:left w:val="nil"/>
              <w:bottom w:val="single" w:sz="4" w:space="0" w:color="auto"/>
              <w:right w:val="single" w:sz="4" w:space="0" w:color="auto"/>
            </w:tcBorders>
            <w:vAlign w:val="center"/>
            <w:hideMark/>
          </w:tcPr>
          <w:p w14:paraId="2ED33AF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889B918" w14:textId="41F05E6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68EC3B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1F3C86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3AA15E9" w14:textId="1A112655"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lastRenderedPageBreak/>
              <w:t>17</w:t>
            </w:r>
            <w:r w:rsidR="627187B4" w:rsidRPr="6FDE1EAE">
              <w:rPr>
                <w:rFonts w:eastAsia="Times New Roman" w:cs="Calibri"/>
                <w:b/>
                <w:bCs/>
                <w:color w:val="000000" w:themeColor="text1"/>
                <w:sz w:val="20"/>
                <w:szCs w:val="20"/>
                <w:lang w:eastAsia="pl-PL"/>
              </w:rPr>
              <w:t>2</w:t>
            </w:r>
          </w:p>
        </w:tc>
        <w:tc>
          <w:tcPr>
            <w:tcW w:w="9062" w:type="dxa"/>
            <w:tcBorders>
              <w:top w:val="nil"/>
              <w:left w:val="nil"/>
              <w:bottom w:val="single" w:sz="4" w:space="0" w:color="auto"/>
              <w:right w:val="single" w:sz="4" w:space="0" w:color="auto"/>
            </w:tcBorders>
            <w:vAlign w:val="center"/>
            <w:hideMark/>
          </w:tcPr>
          <w:p w14:paraId="0F176F87"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zaplanowanie przerw technicznych pomiędzy zabiegami (czas na przygotowanie i posprzątanie sali).</w:t>
            </w:r>
          </w:p>
        </w:tc>
        <w:tc>
          <w:tcPr>
            <w:tcW w:w="1298" w:type="dxa"/>
            <w:tcBorders>
              <w:top w:val="nil"/>
              <w:left w:val="nil"/>
              <w:bottom w:val="single" w:sz="4" w:space="0" w:color="auto"/>
              <w:right w:val="single" w:sz="4" w:space="0" w:color="auto"/>
            </w:tcBorders>
            <w:vAlign w:val="center"/>
            <w:hideMark/>
          </w:tcPr>
          <w:p w14:paraId="111E466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17F3495" w14:textId="3D62209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811123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D11358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05AFE43" w14:textId="03673467"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17</w:t>
            </w:r>
            <w:r w:rsidR="1180FFE0" w:rsidRPr="6FDE1EAE">
              <w:rPr>
                <w:rFonts w:eastAsia="Times New Roman" w:cs="Calibri"/>
                <w:b/>
                <w:bCs/>
                <w:color w:val="000000" w:themeColor="text1"/>
                <w:sz w:val="20"/>
                <w:szCs w:val="20"/>
                <w:lang w:eastAsia="pl-PL"/>
              </w:rPr>
              <w:t>3</w:t>
            </w:r>
          </w:p>
        </w:tc>
        <w:tc>
          <w:tcPr>
            <w:tcW w:w="9062" w:type="dxa"/>
            <w:tcBorders>
              <w:top w:val="nil"/>
              <w:left w:val="nil"/>
              <w:bottom w:val="single" w:sz="4" w:space="0" w:color="auto"/>
              <w:right w:val="single" w:sz="4" w:space="0" w:color="auto"/>
            </w:tcBorders>
            <w:vAlign w:val="center"/>
            <w:hideMark/>
          </w:tcPr>
          <w:p w14:paraId="1DD9460E"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prezentowanie na planie dziennym i okresowym operacji, informacji o tym czy pacjent przebywa już w szpitalu oraz czy wykonana została kwalifikacja anestezjologiczna.</w:t>
            </w:r>
          </w:p>
        </w:tc>
        <w:tc>
          <w:tcPr>
            <w:tcW w:w="1298" w:type="dxa"/>
            <w:tcBorders>
              <w:top w:val="nil"/>
              <w:left w:val="nil"/>
              <w:bottom w:val="single" w:sz="4" w:space="0" w:color="auto"/>
              <w:right w:val="single" w:sz="4" w:space="0" w:color="auto"/>
            </w:tcBorders>
            <w:vAlign w:val="center"/>
            <w:hideMark/>
          </w:tcPr>
          <w:p w14:paraId="3361484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61E8052" w14:textId="7888D07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B2D89E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1AC97F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83F02CA" w14:textId="30EE91F2"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17</w:t>
            </w:r>
            <w:r w:rsidR="2B16E2F1" w:rsidRPr="6FDE1EAE">
              <w:rPr>
                <w:rFonts w:eastAsia="Times New Roman" w:cs="Calibri"/>
                <w:b/>
                <w:bCs/>
                <w:color w:val="000000" w:themeColor="text1"/>
                <w:sz w:val="20"/>
                <w:szCs w:val="20"/>
                <w:lang w:eastAsia="pl-PL"/>
              </w:rPr>
              <w:t>4</w:t>
            </w:r>
          </w:p>
        </w:tc>
        <w:tc>
          <w:tcPr>
            <w:tcW w:w="9062" w:type="dxa"/>
            <w:tcBorders>
              <w:top w:val="nil"/>
              <w:left w:val="nil"/>
              <w:bottom w:val="single" w:sz="4" w:space="0" w:color="auto"/>
              <w:right w:val="single" w:sz="4" w:space="0" w:color="auto"/>
            </w:tcBorders>
            <w:vAlign w:val="center"/>
            <w:hideMark/>
          </w:tcPr>
          <w:p w14:paraId="745AC031"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 xml:space="preserve">System musi umożliwiać skonfigurowanie kontroli limitów </w:t>
            </w:r>
            <w:proofErr w:type="spellStart"/>
            <w:r w:rsidRPr="009137EE">
              <w:rPr>
                <w:rFonts w:eastAsia="Times New Roman" w:cs="Calibri"/>
                <w:color w:val="000000"/>
                <w:sz w:val="20"/>
                <w:szCs w:val="20"/>
                <w:lang w:eastAsia="pl-PL"/>
              </w:rPr>
              <w:t>wykonań</w:t>
            </w:r>
            <w:proofErr w:type="spellEnd"/>
            <w:r w:rsidRPr="009137EE">
              <w:rPr>
                <w:rFonts w:eastAsia="Times New Roman" w:cs="Calibri"/>
                <w:color w:val="000000"/>
                <w:sz w:val="20"/>
                <w:szCs w:val="20"/>
                <w:lang w:eastAsia="pl-PL"/>
              </w:rPr>
              <w:t xml:space="preserve"> dla zdefiniowanych grup zabiegów operacyjnych.</w:t>
            </w:r>
          </w:p>
        </w:tc>
        <w:tc>
          <w:tcPr>
            <w:tcW w:w="1298" w:type="dxa"/>
            <w:tcBorders>
              <w:top w:val="nil"/>
              <w:left w:val="nil"/>
              <w:bottom w:val="single" w:sz="4" w:space="0" w:color="auto"/>
              <w:right w:val="single" w:sz="4" w:space="0" w:color="auto"/>
            </w:tcBorders>
            <w:vAlign w:val="center"/>
            <w:hideMark/>
          </w:tcPr>
          <w:p w14:paraId="588C1C9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2310826" w14:textId="33B1508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E125DF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E57A112" w14:textId="77777777" w:rsidTr="6FDE1EAE">
        <w:trPr>
          <w:trHeight w:val="2400"/>
        </w:trPr>
        <w:tc>
          <w:tcPr>
            <w:tcW w:w="480" w:type="dxa"/>
            <w:tcBorders>
              <w:top w:val="nil"/>
              <w:left w:val="single" w:sz="4" w:space="0" w:color="auto"/>
              <w:bottom w:val="single" w:sz="4" w:space="0" w:color="auto"/>
              <w:right w:val="single" w:sz="4" w:space="0" w:color="auto"/>
            </w:tcBorders>
            <w:vAlign w:val="center"/>
            <w:hideMark/>
          </w:tcPr>
          <w:p w14:paraId="754FA018" w14:textId="6239CB39"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17</w:t>
            </w:r>
            <w:r w:rsidR="5E83C201" w:rsidRPr="6FDE1EAE">
              <w:rPr>
                <w:rFonts w:eastAsia="Times New Roman" w:cs="Calibri"/>
                <w:b/>
                <w:bCs/>
                <w:color w:val="000000" w:themeColor="text1"/>
                <w:sz w:val="20"/>
                <w:szCs w:val="20"/>
                <w:lang w:eastAsia="pl-PL"/>
              </w:rPr>
              <w:t>5</w:t>
            </w:r>
          </w:p>
        </w:tc>
        <w:tc>
          <w:tcPr>
            <w:tcW w:w="9062" w:type="dxa"/>
            <w:tcBorders>
              <w:top w:val="nil"/>
              <w:left w:val="nil"/>
              <w:bottom w:val="single" w:sz="4" w:space="0" w:color="auto"/>
              <w:right w:val="single" w:sz="4" w:space="0" w:color="auto"/>
            </w:tcBorders>
            <w:vAlign w:val="center"/>
            <w:hideMark/>
          </w:tcPr>
          <w:p w14:paraId="0ABDBB1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dokonanie klasyfikacji anestezjologicznej, co najmniej w zakresie odnotowania:</w:t>
            </w:r>
            <w:r w:rsidRPr="009137EE">
              <w:rPr>
                <w:rFonts w:eastAsia="Times New Roman" w:cs="Calibri"/>
                <w:color w:val="000000"/>
                <w:sz w:val="20"/>
                <w:szCs w:val="20"/>
                <w:lang w:eastAsia="pl-PL"/>
              </w:rPr>
              <w:br/>
              <w:t>- rodzaju planowanego znieczulenia z wykorzystaniem słownika rodzajów znieczulenia z możliwością definiowania własnych rodzajów znieczulenia,</w:t>
            </w:r>
            <w:r w:rsidRPr="009137EE">
              <w:rPr>
                <w:rFonts w:eastAsia="Times New Roman" w:cs="Calibri"/>
                <w:color w:val="000000"/>
                <w:sz w:val="20"/>
                <w:szCs w:val="20"/>
                <w:lang w:eastAsia="pl-PL"/>
              </w:rPr>
              <w:br/>
              <w:t>- klasyfikacji pacjenta według skali ASA,</w:t>
            </w:r>
            <w:r w:rsidRPr="009137EE">
              <w:rPr>
                <w:rFonts w:eastAsia="Times New Roman" w:cs="Calibri"/>
                <w:color w:val="000000"/>
                <w:sz w:val="20"/>
                <w:szCs w:val="20"/>
                <w:lang w:eastAsia="pl-PL"/>
              </w:rPr>
              <w:br/>
              <w:t>- opisu kwalifikacji,</w:t>
            </w:r>
            <w:r w:rsidRPr="009137EE">
              <w:rPr>
                <w:rFonts w:eastAsia="Times New Roman" w:cs="Calibri"/>
                <w:color w:val="000000"/>
                <w:sz w:val="20"/>
                <w:szCs w:val="20"/>
                <w:lang w:eastAsia="pl-PL"/>
              </w:rPr>
              <w:br/>
              <w:t>- daty kwalifikacji,</w:t>
            </w:r>
            <w:r w:rsidRPr="009137EE">
              <w:rPr>
                <w:rFonts w:eastAsia="Times New Roman" w:cs="Calibri"/>
                <w:color w:val="000000"/>
                <w:sz w:val="20"/>
                <w:szCs w:val="20"/>
                <w:lang w:eastAsia="pl-PL"/>
              </w:rPr>
              <w:br/>
              <w:t>- wskazania lekarza dokonującego kwalifikacji,</w:t>
            </w:r>
            <w:r w:rsidRPr="009137EE">
              <w:rPr>
                <w:rFonts w:eastAsia="Times New Roman" w:cs="Calibri"/>
                <w:color w:val="000000"/>
                <w:sz w:val="20"/>
                <w:szCs w:val="20"/>
                <w:lang w:eastAsia="pl-PL"/>
              </w:rPr>
              <w:br/>
              <w:t>- możliwości rejestracji danych kwalifikacji z poziomu oddziału i z poziomu bloku operacyjnego.</w:t>
            </w:r>
          </w:p>
        </w:tc>
        <w:tc>
          <w:tcPr>
            <w:tcW w:w="1298" w:type="dxa"/>
            <w:tcBorders>
              <w:top w:val="nil"/>
              <w:left w:val="nil"/>
              <w:bottom w:val="single" w:sz="4" w:space="0" w:color="auto"/>
              <w:right w:val="single" w:sz="4" w:space="0" w:color="auto"/>
            </w:tcBorders>
            <w:vAlign w:val="center"/>
            <w:hideMark/>
          </w:tcPr>
          <w:p w14:paraId="2BBF63A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85EF8FF" w14:textId="346A030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E834E1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0CC471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2CB0BC6" w14:textId="7F9C367B"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17</w:t>
            </w:r>
            <w:r w:rsidR="253DFD33" w:rsidRPr="6FDE1EAE">
              <w:rPr>
                <w:rFonts w:eastAsia="Times New Roman" w:cs="Calibri"/>
                <w:b/>
                <w:bCs/>
                <w:color w:val="000000" w:themeColor="text1"/>
                <w:sz w:val="20"/>
                <w:szCs w:val="20"/>
                <w:lang w:eastAsia="pl-PL"/>
              </w:rPr>
              <w:t>6</w:t>
            </w:r>
          </w:p>
        </w:tc>
        <w:tc>
          <w:tcPr>
            <w:tcW w:w="9062" w:type="dxa"/>
            <w:tcBorders>
              <w:top w:val="nil"/>
              <w:left w:val="nil"/>
              <w:bottom w:val="single" w:sz="4" w:space="0" w:color="auto"/>
              <w:right w:val="single" w:sz="4" w:space="0" w:color="auto"/>
            </w:tcBorders>
            <w:vAlign w:val="center"/>
            <w:hideMark/>
          </w:tcPr>
          <w:p w14:paraId="728F9BC5" w14:textId="0FB0ABC5"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Planowanie w systemie </w:t>
            </w:r>
            <w:r w:rsidR="35EE8365"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odbywać się w oparciu o terminarze bloku i </w:t>
            </w:r>
            <w:proofErr w:type="spellStart"/>
            <w:r w:rsidRPr="4D1C2BA4">
              <w:rPr>
                <w:rFonts w:eastAsia="Times New Roman" w:cs="Calibri"/>
                <w:color w:val="000000" w:themeColor="text1"/>
                <w:sz w:val="20"/>
                <w:szCs w:val="20"/>
                <w:lang w:eastAsia="pl-PL"/>
              </w:rPr>
              <w:t>sal</w:t>
            </w:r>
            <w:proofErr w:type="spellEnd"/>
            <w:r w:rsidRPr="4D1C2BA4">
              <w:rPr>
                <w:rFonts w:eastAsia="Times New Roman" w:cs="Calibri"/>
                <w:color w:val="000000" w:themeColor="text1"/>
                <w:sz w:val="20"/>
                <w:szCs w:val="20"/>
                <w:lang w:eastAsia="pl-PL"/>
              </w:rPr>
              <w:t xml:space="preserve"> operacyjnych.</w:t>
            </w:r>
          </w:p>
        </w:tc>
        <w:tc>
          <w:tcPr>
            <w:tcW w:w="1298" w:type="dxa"/>
            <w:tcBorders>
              <w:top w:val="nil"/>
              <w:left w:val="nil"/>
              <w:bottom w:val="single" w:sz="4" w:space="0" w:color="auto"/>
              <w:right w:val="single" w:sz="4" w:space="0" w:color="auto"/>
            </w:tcBorders>
            <w:vAlign w:val="center"/>
            <w:hideMark/>
          </w:tcPr>
          <w:p w14:paraId="0A57C3B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3FAF8CC" w14:textId="6204380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E279D5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2744A7A" w14:textId="77777777" w:rsidTr="6FDE1EAE">
        <w:trPr>
          <w:trHeight w:val="2070"/>
        </w:trPr>
        <w:tc>
          <w:tcPr>
            <w:tcW w:w="480" w:type="dxa"/>
            <w:tcBorders>
              <w:top w:val="nil"/>
              <w:left w:val="single" w:sz="4" w:space="0" w:color="auto"/>
              <w:bottom w:val="single" w:sz="4" w:space="0" w:color="auto"/>
              <w:right w:val="single" w:sz="4" w:space="0" w:color="auto"/>
            </w:tcBorders>
            <w:vAlign w:val="center"/>
            <w:hideMark/>
          </w:tcPr>
          <w:p w14:paraId="77D0C699" w14:textId="36AB9807"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17</w:t>
            </w:r>
            <w:r w:rsidR="395BD0E2" w:rsidRPr="6FDE1EAE">
              <w:rPr>
                <w:rFonts w:eastAsia="Times New Roman" w:cs="Calibri"/>
                <w:b/>
                <w:bCs/>
                <w:color w:val="000000" w:themeColor="text1"/>
                <w:sz w:val="20"/>
                <w:szCs w:val="20"/>
                <w:lang w:eastAsia="pl-PL"/>
              </w:rPr>
              <w:t>7</w:t>
            </w:r>
          </w:p>
        </w:tc>
        <w:tc>
          <w:tcPr>
            <w:tcW w:w="9062" w:type="dxa"/>
            <w:tcBorders>
              <w:top w:val="nil"/>
              <w:left w:val="nil"/>
              <w:bottom w:val="single" w:sz="4" w:space="0" w:color="auto"/>
              <w:right w:val="single" w:sz="4" w:space="0" w:color="auto"/>
            </w:tcBorders>
            <w:vAlign w:val="center"/>
            <w:hideMark/>
          </w:tcPr>
          <w:p w14:paraId="1F5FDC1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planowanie zabiegu operacyjnego w tym wpisanie:</w:t>
            </w:r>
            <w:r w:rsidRPr="009137EE">
              <w:rPr>
                <w:rFonts w:eastAsia="Times New Roman" w:cs="Calibri"/>
                <w:color w:val="000000"/>
                <w:sz w:val="20"/>
                <w:szCs w:val="20"/>
                <w:lang w:eastAsia="pl-PL"/>
              </w:rPr>
              <w:br/>
              <w:t>- daty zabiegu, bloku operacyjnego i sali operacyjnej,</w:t>
            </w:r>
            <w:r w:rsidRPr="009137EE">
              <w:rPr>
                <w:rFonts w:eastAsia="Times New Roman" w:cs="Calibri"/>
                <w:color w:val="000000"/>
                <w:sz w:val="20"/>
                <w:szCs w:val="20"/>
                <w:lang w:eastAsia="pl-PL"/>
              </w:rPr>
              <w:br/>
              <w:t>- materiałów,</w:t>
            </w:r>
            <w:r w:rsidRPr="009137EE">
              <w:rPr>
                <w:rFonts w:eastAsia="Times New Roman" w:cs="Calibri"/>
                <w:color w:val="000000"/>
                <w:sz w:val="20"/>
                <w:szCs w:val="20"/>
                <w:lang w:eastAsia="pl-PL"/>
              </w:rPr>
              <w:br/>
              <w:t>- zamówienia preparatów krwi wymaganych do przeprowadzenia zabiegu z możliwością wydrukowania zamówienia do banku krwi,</w:t>
            </w:r>
            <w:r w:rsidRPr="009137EE">
              <w:rPr>
                <w:rFonts w:eastAsia="Times New Roman" w:cs="Calibri"/>
                <w:color w:val="000000"/>
                <w:sz w:val="20"/>
                <w:szCs w:val="20"/>
                <w:lang w:eastAsia="pl-PL"/>
              </w:rPr>
              <w:br/>
              <w:t>- składu zespołu zabiegowego i anestezjologicznego z wykorzystaniem słownika personelu z możliwością określenia roli członków personelu,</w:t>
            </w:r>
            <w:r w:rsidRPr="009137EE">
              <w:rPr>
                <w:rFonts w:eastAsia="Times New Roman" w:cs="Calibri"/>
                <w:color w:val="000000"/>
                <w:sz w:val="20"/>
                <w:szCs w:val="20"/>
                <w:lang w:eastAsia="pl-PL"/>
              </w:rPr>
              <w:br/>
              <w:t>- możliwość rejestracji danych planu z poziomu oddziału i z poziomu bloku operacyjnego.</w:t>
            </w:r>
          </w:p>
        </w:tc>
        <w:tc>
          <w:tcPr>
            <w:tcW w:w="1298" w:type="dxa"/>
            <w:tcBorders>
              <w:top w:val="nil"/>
              <w:left w:val="nil"/>
              <w:bottom w:val="single" w:sz="4" w:space="0" w:color="auto"/>
              <w:right w:val="single" w:sz="4" w:space="0" w:color="auto"/>
            </w:tcBorders>
            <w:vAlign w:val="center"/>
            <w:hideMark/>
          </w:tcPr>
          <w:p w14:paraId="3B8AFF4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E6F0A1F" w14:textId="56E56B3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4E4393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7956BD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259ED14" w14:textId="7D4EA232"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17</w:t>
            </w:r>
            <w:r w:rsidR="47392C10" w:rsidRPr="6FDE1EAE">
              <w:rPr>
                <w:rFonts w:eastAsia="Times New Roman" w:cs="Calibri"/>
                <w:b/>
                <w:bCs/>
                <w:color w:val="000000" w:themeColor="text1"/>
                <w:sz w:val="20"/>
                <w:szCs w:val="20"/>
                <w:lang w:eastAsia="pl-PL"/>
              </w:rPr>
              <w:t>8</w:t>
            </w:r>
          </w:p>
        </w:tc>
        <w:tc>
          <w:tcPr>
            <w:tcW w:w="9062" w:type="dxa"/>
            <w:tcBorders>
              <w:top w:val="nil"/>
              <w:left w:val="nil"/>
              <w:bottom w:val="single" w:sz="4" w:space="0" w:color="auto"/>
              <w:right w:val="single" w:sz="4" w:space="0" w:color="auto"/>
            </w:tcBorders>
            <w:vAlign w:val="center"/>
            <w:hideMark/>
          </w:tcPr>
          <w:p w14:paraId="2EE9126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odnotowanie rozpoczęcia realizacji zabiegu operacyjnego w chwili zarejestrowania przyjęcia pacjenta na blok operacyjny.</w:t>
            </w:r>
          </w:p>
        </w:tc>
        <w:tc>
          <w:tcPr>
            <w:tcW w:w="1298" w:type="dxa"/>
            <w:tcBorders>
              <w:top w:val="nil"/>
              <w:left w:val="nil"/>
              <w:bottom w:val="single" w:sz="4" w:space="0" w:color="auto"/>
              <w:right w:val="single" w:sz="4" w:space="0" w:color="auto"/>
            </w:tcBorders>
            <w:vAlign w:val="center"/>
            <w:hideMark/>
          </w:tcPr>
          <w:p w14:paraId="3E73AFB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729D9F2" w14:textId="3A4FB3B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B9B158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F8DD2DD"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2A57708D" w14:textId="5419E3E1"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w:t>
            </w:r>
            <w:r w:rsidR="6FEA0921" w:rsidRPr="6FDE1EAE">
              <w:rPr>
                <w:rFonts w:eastAsia="Times New Roman" w:cs="Calibri"/>
                <w:b/>
                <w:bCs/>
                <w:color w:val="000000" w:themeColor="text1"/>
                <w:sz w:val="20"/>
                <w:szCs w:val="20"/>
                <w:lang w:eastAsia="pl-PL"/>
              </w:rPr>
              <w:t>79</w:t>
            </w:r>
          </w:p>
        </w:tc>
        <w:tc>
          <w:tcPr>
            <w:tcW w:w="9062" w:type="dxa"/>
            <w:tcBorders>
              <w:top w:val="nil"/>
              <w:left w:val="nil"/>
              <w:bottom w:val="single" w:sz="4" w:space="0" w:color="auto"/>
              <w:right w:val="single" w:sz="4" w:space="0" w:color="auto"/>
            </w:tcBorders>
            <w:vAlign w:val="center"/>
            <w:hideMark/>
          </w:tcPr>
          <w:p w14:paraId="77858957"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dać możliwość obsługi listy zabiegów bloku operacyjnego, obejmującej:</w:t>
            </w:r>
            <w:r w:rsidRPr="009137EE">
              <w:rPr>
                <w:rFonts w:eastAsia="Times New Roman" w:cs="Calibri"/>
                <w:color w:val="000000"/>
                <w:sz w:val="20"/>
                <w:szCs w:val="20"/>
                <w:lang w:eastAsia="pl-PL"/>
              </w:rPr>
              <w:br/>
              <w:t>- dostęp do aktualnych i archiwalnych danych pacjentów,</w:t>
            </w:r>
            <w:r w:rsidRPr="009137EE">
              <w:rPr>
                <w:rFonts w:eastAsia="Times New Roman" w:cs="Calibri"/>
                <w:color w:val="000000"/>
                <w:sz w:val="20"/>
                <w:szCs w:val="20"/>
                <w:lang w:eastAsia="pl-PL"/>
              </w:rPr>
              <w:br/>
              <w:t>- modyfikacja danych dotyczących zabiegu.</w:t>
            </w:r>
          </w:p>
        </w:tc>
        <w:tc>
          <w:tcPr>
            <w:tcW w:w="1298" w:type="dxa"/>
            <w:tcBorders>
              <w:top w:val="nil"/>
              <w:left w:val="nil"/>
              <w:bottom w:val="single" w:sz="4" w:space="0" w:color="auto"/>
              <w:right w:val="single" w:sz="4" w:space="0" w:color="auto"/>
            </w:tcBorders>
            <w:vAlign w:val="center"/>
            <w:hideMark/>
          </w:tcPr>
          <w:p w14:paraId="58F2D0A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63C89A3" w14:textId="1EAE41E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B7917A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33DAFF1" w14:textId="77777777" w:rsidTr="6FDE1EAE">
        <w:trPr>
          <w:trHeight w:val="3390"/>
        </w:trPr>
        <w:tc>
          <w:tcPr>
            <w:tcW w:w="480" w:type="dxa"/>
            <w:tcBorders>
              <w:top w:val="nil"/>
              <w:left w:val="single" w:sz="4" w:space="0" w:color="auto"/>
              <w:bottom w:val="single" w:sz="4" w:space="0" w:color="auto"/>
              <w:right w:val="single" w:sz="4" w:space="0" w:color="auto"/>
            </w:tcBorders>
            <w:vAlign w:val="center"/>
            <w:hideMark/>
          </w:tcPr>
          <w:p w14:paraId="3EDF36A9" w14:textId="278F00DE"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lastRenderedPageBreak/>
              <w:t>18</w:t>
            </w:r>
            <w:r w:rsidR="663B286D" w:rsidRPr="6FDE1EAE">
              <w:rPr>
                <w:rFonts w:eastAsia="Times New Roman" w:cs="Calibri"/>
                <w:b/>
                <w:bCs/>
                <w:color w:val="000000" w:themeColor="text1"/>
                <w:sz w:val="20"/>
                <w:szCs w:val="20"/>
                <w:lang w:eastAsia="pl-PL"/>
              </w:rPr>
              <w:t>0</w:t>
            </w:r>
          </w:p>
        </w:tc>
        <w:tc>
          <w:tcPr>
            <w:tcW w:w="9062" w:type="dxa"/>
            <w:tcBorders>
              <w:top w:val="nil"/>
              <w:left w:val="nil"/>
              <w:bottom w:val="single" w:sz="4" w:space="0" w:color="auto"/>
              <w:right w:val="single" w:sz="4" w:space="0" w:color="auto"/>
            </w:tcBorders>
            <w:vAlign w:val="center"/>
            <w:hideMark/>
          </w:tcPr>
          <w:p w14:paraId="1440CB1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wyszukiwanie zabiegów na liście zabiegów bloku operacyjnego według różnych kryteriów, w tym:</w:t>
            </w:r>
            <w:r w:rsidRPr="009137EE">
              <w:rPr>
                <w:rFonts w:eastAsia="Times New Roman" w:cs="Calibri"/>
                <w:color w:val="000000"/>
                <w:sz w:val="20"/>
                <w:szCs w:val="20"/>
                <w:lang w:eastAsia="pl-PL"/>
              </w:rPr>
              <w:br/>
              <w:t>- statusu zabiegu (planowany, w trakcie realizacji, opieka pooperacyjna, przekazany na oddział, anulowany),</w:t>
            </w:r>
            <w:r w:rsidRPr="009137EE">
              <w:rPr>
                <w:rFonts w:eastAsia="Times New Roman" w:cs="Calibri"/>
                <w:color w:val="000000"/>
                <w:sz w:val="20"/>
                <w:szCs w:val="20"/>
                <w:lang w:eastAsia="pl-PL"/>
              </w:rPr>
              <w:br/>
              <w:t>- danych pacjenta (nazwisko, imię, PESEL),</w:t>
            </w:r>
            <w:r w:rsidRPr="009137EE">
              <w:rPr>
                <w:rFonts w:eastAsia="Times New Roman" w:cs="Calibri"/>
                <w:color w:val="000000"/>
                <w:sz w:val="20"/>
                <w:szCs w:val="20"/>
                <w:lang w:eastAsia="pl-PL"/>
              </w:rPr>
              <w:br/>
              <w:t>- identyfikatora pacjenta,</w:t>
            </w:r>
            <w:r w:rsidRPr="009137EE">
              <w:rPr>
                <w:rFonts w:eastAsia="Times New Roman" w:cs="Calibri"/>
                <w:color w:val="000000"/>
                <w:sz w:val="20"/>
                <w:szCs w:val="20"/>
                <w:lang w:eastAsia="pl-PL"/>
              </w:rPr>
              <w:br/>
              <w:t>- trybu zabiegu,</w:t>
            </w:r>
            <w:r w:rsidRPr="009137EE">
              <w:rPr>
                <w:rFonts w:eastAsia="Times New Roman" w:cs="Calibri"/>
                <w:color w:val="000000"/>
                <w:sz w:val="20"/>
                <w:szCs w:val="20"/>
                <w:lang w:eastAsia="pl-PL"/>
              </w:rPr>
              <w:br/>
              <w:t>- rodzaju zabiegu,</w:t>
            </w:r>
            <w:r w:rsidRPr="009137EE">
              <w:rPr>
                <w:rFonts w:eastAsia="Times New Roman" w:cs="Calibri"/>
                <w:color w:val="000000"/>
                <w:sz w:val="20"/>
                <w:szCs w:val="20"/>
                <w:lang w:eastAsia="pl-PL"/>
              </w:rPr>
              <w:br/>
              <w:t>- planowanych i rzeczywistych dat wykonania zabiegu,</w:t>
            </w:r>
            <w:r w:rsidRPr="009137EE">
              <w:rPr>
                <w:rFonts w:eastAsia="Times New Roman" w:cs="Calibri"/>
                <w:color w:val="000000"/>
                <w:sz w:val="20"/>
                <w:szCs w:val="20"/>
                <w:lang w:eastAsia="pl-PL"/>
              </w:rPr>
              <w:br/>
              <w:t>- bloku i sali operacyjnej,</w:t>
            </w:r>
            <w:r w:rsidRPr="009137EE">
              <w:rPr>
                <w:rFonts w:eastAsia="Times New Roman" w:cs="Calibri"/>
                <w:color w:val="000000"/>
                <w:sz w:val="20"/>
                <w:szCs w:val="20"/>
                <w:lang w:eastAsia="pl-PL"/>
              </w:rPr>
              <w:br/>
              <w:t>- jednostki zlecającej,</w:t>
            </w:r>
            <w:r w:rsidRPr="009137EE">
              <w:rPr>
                <w:rFonts w:eastAsia="Times New Roman" w:cs="Calibri"/>
                <w:color w:val="000000"/>
                <w:sz w:val="20"/>
                <w:szCs w:val="20"/>
                <w:lang w:eastAsia="pl-PL"/>
              </w:rPr>
              <w:br/>
              <w:t>- nazwy wykazu operacji,</w:t>
            </w:r>
            <w:r w:rsidRPr="009137EE">
              <w:rPr>
                <w:rFonts w:eastAsia="Times New Roman" w:cs="Calibri"/>
                <w:color w:val="000000"/>
                <w:sz w:val="20"/>
                <w:szCs w:val="20"/>
                <w:lang w:eastAsia="pl-PL"/>
              </w:rPr>
              <w:br/>
              <w:t>- składu zespołu operacyjnego (operatora, instrumentariusza, anestezjologa, pielęgniarki anestezjologicznej),</w:t>
            </w:r>
            <w:r w:rsidRPr="009137EE">
              <w:rPr>
                <w:rFonts w:eastAsia="Times New Roman" w:cs="Calibri"/>
                <w:color w:val="000000"/>
                <w:sz w:val="20"/>
                <w:szCs w:val="20"/>
                <w:lang w:eastAsia="pl-PL"/>
              </w:rPr>
              <w:br/>
              <w:t>- przeglądu zabiegów zaplanowanych na dzisiaj i/lub jutro.</w:t>
            </w:r>
          </w:p>
        </w:tc>
        <w:tc>
          <w:tcPr>
            <w:tcW w:w="1298" w:type="dxa"/>
            <w:tcBorders>
              <w:top w:val="nil"/>
              <w:left w:val="nil"/>
              <w:bottom w:val="single" w:sz="4" w:space="0" w:color="auto"/>
              <w:right w:val="single" w:sz="4" w:space="0" w:color="auto"/>
            </w:tcBorders>
            <w:vAlign w:val="center"/>
            <w:hideMark/>
          </w:tcPr>
          <w:p w14:paraId="14BBCEB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3F69735" w14:textId="1E24281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613735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56F31B4"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0093A5BE" w14:textId="59196AA6"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18</w:t>
            </w:r>
            <w:r w:rsidR="4C219C37" w:rsidRPr="6FDE1EAE">
              <w:rPr>
                <w:rFonts w:eastAsia="Times New Roman" w:cs="Calibri"/>
                <w:b/>
                <w:bCs/>
                <w:color w:val="000000" w:themeColor="text1"/>
                <w:sz w:val="20"/>
                <w:szCs w:val="20"/>
                <w:lang w:eastAsia="pl-PL"/>
              </w:rPr>
              <w:t>1</w:t>
            </w:r>
          </w:p>
        </w:tc>
        <w:tc>
          <w:tcPr>
            <w:tcW w:w="9062" w:type="dxa"/>
            <w:tcBorders>
              <w:top w:val="nil"/>
              <w:left w:val="nil"/>
              <w:bottom w:val="single" w:sz="4" w:space="0" w:color="auto"/>
              <w:right w:val="single" w:sz="4" w:space="0" w:color="auto"/>
            </w:tcBorders>
            <w:vAlign w:val="center"/>
            <w:hideMark/>
          </w:tcPr>
          <w:p w14:paraId="3B4A20CC"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przyjęcie pacjenta na blok operacyjny i odnotowanie związanych z tym danych tj.:</w:t>
            </w:r>
            <w:r w:rsidRPr="009137EE">
              <w:rPr>
                <w:rFonts w:eastAsia="Times New Roman" w:cs="Calibri"/>
                <w:color w:val="000000"/>
                <w:sz w:val="20"/>
                <w:szCs w:val="20"/>
                <w:lang w:eastAsia="pl-PL"/>
              </w:rPr>
              <w:br/>
              <w:t>- czas przyjęcia i dane osoby przyjmującej,</w:t>
            </w:r>
            <w:r w:rsidRPr="009137EE">
              <w:rPr>
                <w:rFonts w:eastAsia="Times New Roman" w:cs="Calibri"/>
                <w:color w:val="000000"/>
                <w:sz w:val="20"/>
                <w:szCs w:val="20"/>
                <w:lang w:eastAsia="pl-PL"/>
              </w:rPr>
              <w:br/>
              <w:t>- wpis do wykazu operacji.</w:t>
            </w:r>
          </w:p>
        </w:tc>
        <w:tc>
          <w:tcPr>
            <w:tcW w:w="1298" w:type="dxa"/>
            <w:tcBorders>
              <w:top w:val="nil"/>
              <w:left w:val="nil"/>
              <w:bottom w:val="single" w:sz="4" w:space="0" w:color="auto"/>
              <w:right w:val="single" w:sz="4" w:space="0" w:color="auto"/>
            </w:tcBorders>
            <w:vAlign w:val="center"/>
            <w:hideMark/>
          </w:tcPr>
          <w:p w14:paraId="25D9037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1677508" w14:textId="6C23ECE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901643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8629EAD" w14:textId="77777777" w:rsidTr="6FDE1EAE">
        <w:trPr>
          <w:trHeight w:val="3960"/>
        </w:trPr>
        <w:tc>
          <w:tcPr>
            <w:tcW w:w="480" w:type="dxa"/>
            <w:tcBorders>
              <w:top w:val="nil"/>
              <w:left w:val="single" w:sz="4" w:space="0" w:color="auto"/>
              <w:bottom w:val="single" w:sz="4" w:space="0" w:color="auto"/>
              <w:right w:val="single" w:sz="4" w:space="0" w:color="auto"/>
            </w:tcBorders>
            <w:vAlign w:val="center"/>
            <w:hideMark/>
          </w:tcPr>
          <w:p w14:paraId="25D2B36A" w14:textId="55FBE470"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18</w:t>
            </w:r>
            <w:r w:rsidR="7FD23C94" w:rsidRPr="6FDE1EAE">
              <w:rPr>
                <w:rFonts w:eastAsia="Times New Roman" w:cs="Calibri"/>
                <w:b/>
                <w:bCs/>
                <w:color w:val="000000" w:themeColor="text1"/>
                <w:sz w:val="20"/>
                <w:szCs w:val="20"/>
                <w:lang w:eastAsia="pl-PL"/>
              </w:rPr>
              <w:t>2</w:t>
            </w:r>
          </w:p>
        </w:tc>
        <w:tc>
          <w:tcPr>
            <w:tcW w:w="9062" w:type="dxa"/>
            <w:tcBorders>
              <w:top w:val="nil"/>
              <w:left w:val="nil"/>
              <w:bottom w:val="single" w:sz="4" w:space="0" w:color="auto"/>
              <w:right w:val="single" w:sz="4" w:space="0" w:color="auto"/>
            </w:tcBorders>
            <w:vAlign w:val="center"/>
            <w:hideMark/>
          </w:tcPr>
          <w:p w14:paraId="1F39A800" w14:textId="65BC82C7"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odnotowanie danych medycznych przeprowadzonego zabiegu w tym:</w:t>
            </w:r>
            <w:r w:rsidR="009137EE">
              <w:br/>
            </w:r>
            <w:r w:rsidRPr="6FDE1EAE">
              <w:rPr>
                <w:rFonts w:eastAsia="Times New Roman" w:cs="Calibri"/>
                <w:color w:val="000000" w:themeColor="text1"/>
                <w:sz w:val="20"/>
                <w:szCs w:val="20"/>
                <w:lang w:eastAsia="pl-PL"/>
              </w:rPr>
              <w:t>- rodzaju wykonanego zabiegu,</w:t>
            </w:r>
            <w:r w:rsidR="009137EE">
              <w:br/>
            </w:r>
            <w:r w:rsidRPr="6FDE1EAE">
              <w:rPr>
                <w:rFonts w:eastAsia="Times New Roman" w:cs="Calibri"/>
                <w:color w:val="000000" w:themeColor="text1"/>
                <w:sz w:val="20"/>
                <w:szCs w:val="20"/>
                <w:lang w:eastAsia="pl-PL"/>
              </w:rPr>
              <w:t>- czasu trwania zabiegu,</w:t>
            </w:r>
            <w:r w:rsidR="009137EE">
              <w:br/>
            </w:r>
            <w:r w:rsidRPr="6FDE1EAE">
              <w:rPr>
                <w:rFonts w:eastAsia="Times New Roman" w:cs="Calibri"/>
                <w:color w:val="000000" w:themeColor="text1"/>
                <w:sz w:val="20"/>
                <w:szCs w:val="20"/>
                <w:lang w:eastAsia="pl-PL"/>
              </w:rPr>
              <w:t>- rozpoznania pooperacyjnego ICD10 i opisowego,</w:t>
            </w:r>
            <w:r w:rsidR="009137EE">
              <w:br/>
            </w:r>
            <w:r w:rsidRPr="6FDE1EAE">
              <w:rPr>
                <w:rFonts w:eastAsia="Times New Roman" w:cs="Calibri"/>
                <w:color w:val="000000" w:themeColor="text1"/>
                <w:sz w:val="20"/>
                <w:szCs w:val="20"/>
                <w:lang w:eastAsia="pl-PL"/>
              </w:rPr>
              <w:t>- procedur medycznych z możliwością automatycznego dodania procedur powiązanych z przeprowadzonym zabiegiem,</w:t>
            </w:r>
            <w:r w:rsidR="009137EE">
              <w:br/>
            </w:r>
            <w:r w:rsidRPr="6FDE1EAE">
              <w:rPr>
                <w:rFonts w:eastAsia="Times New Roman" w:cs="Calibri"/>
                <w:color w:val="000000" w:themeColor="text1"/>
                <w:sz w:val="20"/>
                <w:szCs w:val="20"/>
                <w:lang w:eastAsia="pl-PL"/>
              </w:rPr>
              <w:t>- opisu wykonanego zabiegu wraz z lekarzem opisującym,</w:t>
            </w:r>
            <w:r w:rsidR="009137EE">
              <w:br/>
            </w:r>
            <w:r w:rsidRPr="6FDE1EAE">
              <w:rPr>
                <w:rFonts w:eastAsia="Times New Roman" w:cs="Calibri"/>
                <w:color w:val="000000" w:themeColor="text1"/>
                <w:sz w:val="20"/>
                <w:szCs w:val="20"/>
                <w:lang w:eastAsia="pl-PL"/>
              </w:rPr>
              <w:t>- składu zespołu zabiegowego domyślnie uzupełnianego na podstawie planu,</w:t>
            </w:r>
            <w:r w:rsidR="009137EE">
              <w:br/>
            </w:r>
            <w:r w:rsidRPr="6FDE1EAE">
              <w:rPr>
                <w:rFonts w:eastAsia="Times New Roman" w:cs="Calibri"/>
                <w:color w:val="000000" w:themeColor="text1"/>
                <w:sz w:val="20"/>
                <w:szCs w:val="20"/>
                <w:lang w:eastAsia="pl-PL"/>
              </w:rPr>
              <w:t>- czasu pracy zespołu operacyjnego (jeśli czas pracy nie zostanie wpisany powinien być uzupełniony przez system na podstawie czasu rozpoczęcia i zakończenia zabiegu),</w:t>
            </w:r>
            <w:r w:rsidR="009137EE">
              <w:br/>
            </w:r>
            <w:r w:rsidRPr="6FDE1EAE">
              <w:rPr>
                <w:rFonts w:eastAsia="Times New Roman" w:cs="Calibri"/>
                <w:color w:val="000000" w:themeColor="text1"/>
                <w:sz w:val="20"/>
                <w:szCs w:val="20"/>
                <w:lang w:eastAsia="pl-PL"/>
              </w:rPr>
              <w:t>- możliwość załączenia formularza definiowanego przez użytkownika,</w:t>
            </w:r>
            <w:r w:rsidR="009137EE">
              <w:br/>
            </w:r>
            <w:r w:rsidRPr="6FDE1EAE">
              <w:rPr>
                <w:rFonts w:eastAsia="Times New Roman" w:cs="Calibri"/>
                <w:color w:val="000000" w:themeColor="text1"/>
                <w:sz w:val="20"/>
                <w:szCs w:val="20"/>
                <w:lang w:eastAsia="pl-PL"/>
              </w:rPr>
              <w:t>- zużytych materiałów:</w:t>
            </w:r>
            <w:r w:rsidR="009137EE">
              <w:br/>
            </w:r>
            <w:r w:rsidRPr="6FDE1EAE">
              <w:rPr>
                <w:rFonts w:eastAsia="Times New Roman" w:cs="Calibri"/>
                <w:color w:val="000000" w:themeColor="text1"/>
                <w:sz w:val="20"/>
                <w:szCs w:val="20"/>
                <w:lang w:eastAsia="pl-PL"/>
              </w:rPr>
              <w:t xml:space="preserve">   </w:t>
            </w:r>
            <w:r w:rsidR="19D75508" w:rsidRPr="6FDE1EAE">
              <w:rPr>
                <w:rFonts w:eastAsia="Times New Roman" w:cs="Calibri"/>
                <w:color w:val="000000" w:themeColor="text1"/>
                <w:sz w:val="20"/>
                <w:szCs w:val="20"/>
                <w:lang w:eastAsia="pl-PL"/>
              </w:rPr>
              <w:t xml:space="preserve">  </w:t>
            </w:r>
            <w:r w:rsidRPr="6FDE1EAE">
              <w:rPr>
                <w:rFonts w:eastAsia="Times New Roman" w:cs="Calibri"/>
                <w:color w:val="000000" w:themeColor="text1"/>
                <w:sz w:val="20"/>
                <w:szCs w:val="20"/>
                <w:lang w:eastAsia="pl-PL"/>
              </w:rPr>
              <w:t>- z wykorzystaniem kodów kreskowych lub poprzez manualny wybór pozycji ze słownika,</w:t>
            </w:r>
            <w:r w:rsidR="009137EE">
              <w:br/>
            </w:r>
            <w:r w:rsidRPr="6FDE1EAE">
              <w:rPr>
                <w:rFonts w:eastAsia="Times New Roman" w:cs="Calibri"/>
                <w:color w:val="000000" w:themeColor="text1"/>
                <w:sz w:val="20"/>
                <w:szCs w:val="20"/>
                <w:lang w:eastAsia="pl-PL"/>
              </w:rPr>
              <w:t xml:space="preserve">   </w:t>
            </w:r>
            <w:r w:rsidR="67E8BA02" w:rsidRPr="6FDE1EAE">
              <w:rPr>
                <w:rFonts w:eastAsia="Times New Roman" w:cs="Calibri"/>
                <w:color w:val="000000" w:themeColor="text1"/>
                <w:sz w:val="20"/>
                <w:szCs w:val="20"/>
                <w:lang w:eastAsia="pl-PL"/>
              </w:rPr>
              <w:t xml:space="preserve">  </w:t>
            </w:r>
            <w:r w:rsidRPr="6FDE1EAE">
              <w:rPr>
                <w:rFonts w:eastAsia="Times New Roman" w:cs="Calibri"/>
                <w:color w:val="000000" w:themeColor="text1"/>
                <w:sz w:val="20"/>
                <w:szCs w:val="20"/>
                <w:lang w:eastAsia="pl-PL"/>
              </w:rPr>
              <w:t>- z możliwością automatycznego dodania materiałów z planu,</w:t>
            </w:r>
            <w:r w:rsidR="009137EE">
              <w:br/>
            </w:r>
            <w:r w:rsidRPr="6FDE1EAE">
              <w:rPr>
                <w:rFonts w:eastAsia="Times New Roman" w:cs="Calibri"/>
                <w:color w:val="000000" w:themeColor="text1"/>
                <w:sz w:val="20"/>
                <w:szCs w:val="20"/>
                <w:lang w:eastAsia="pl-PL"/>
              </w:rPr>
              <w:t xml:space="preserve">   </w:t>
            </w:r>
            <w:r w:rsidR="4D27E507" w:rsidRPr="6FDE1EAE">
              <w:rPr>
                <w:rFonts w:eastAsia="Times New Roman" w:cs="Calibri"/>
                <w:color w:val="000000" w:themeColor="text1"/>
                <w:sz w:val="20"/>
                <w:szCs w:val="20"/>
                <w:lang w:eastAsia="pl-PL"/>
              </w:rPr>
              <w:t xml:space="preserve">  </w:t>
            </w:r>
            <w:r w:rsidRPr="6FDE1EAE">
              <w:rPr>
                <w:rFonts w:eastAsia="Times New Roman" w:cs="Calibri"/>
                <w:color w:val="000000" w:themeColor="text1"/>
                <w:sz w:val="20"/>
                <w:szCs w:val="20"/>
                <w:lang w:eastAsia="pl-PL"/>
              </w:rPr>
              <w:t>- z możliwością automatycznego dodania materiałów powiązanych z wykonanym zabiegiem,</w:t>
            </w:r>
            <w:r w:rsidR="009137EE">
              <w:br/>
            </w:r>
            <w:r w:rsidRPr="6FDE1EAE">
              <w:rPr>
                <w:rFonts w:eastAsia="Times New Roman" w:cs="Calibri"/>
                <w:color w:val="000000" w:themeColor="text1"/>
                <w:sz w:val="20"/>
                <w:szCs w:val="20"/>
                <w:lang w:eastAsia="pl-PL"/>
              </w:rPr>
              <w:t xml:space="preserve">   </w:t>
            </w:r>
            <w:r w:rsidR="05BDCCDB" w:rsidRPr="6FDE1EAE">
              <w:rPr>
                <w:rFonts w:eastAsia="Times New Roman" w:cs="Calibri"/>
                <w:color w:val="000000" w:themeColor="text1"/>
                <w:sz w:val="20"/>
                <w:szCs w:val="20"/>
                <w:lang w:eastAsia="pl-PL"/>
              </w:rPr>
              <w:t xml:space="preserve">  </w:t>
            </w:r>
            <w:r w:rsidRPr="6FDE1EAE">
              <w:rPr>
                <w:rFonts w:eastAsia="Times New Roman" w:cs="Calibri"/>
                <w:color w:val="000000" w:themeColor="text1"/>
                <w:sz w:val="20"/>
                <w:szCs w:val="20"/>
                <w:lang w:eastAsia="pl-PL"/>
              </w:rPr>
              <w:t xml:space="preserve">- z możliwością automatycznego dodania zestawu narzędzi powiązanych z wykonywanym </w:t>
            </w:r>
            <w:r w:rsidRPr="6FDE1EAE">
              <w:rPr>
                <w:rFonts w:eastAsia="Times New Roman" w:cs="Calibri"/>
                <w:color w:val="000000" w:themeColor="text1"/>
                <w:sz w:val="20"/>
                <w:szCs w:val="20"/>
                <w:lang w:eastAsia="pl-PL"/>
              </w:rPr>
              <w:lastRenderedPageBreak/>
              <w:t>zabiegiem,</w:t>
            </w:r>
            <w:r w:rsidR="009137EE">
              <w:br/>
            </w:r>
            <w:r w:rsidRPr="6FDE1EAE">
              <w:rPr>
                <w:rFonts w:eastAsia="Times New Roman" w:cs="Calibri"/>
                <w:color w:val="000000" w:themeColor="text1"/>
                <w:sz w:val="20"/>
                <w:szCs w:val="20"/>
                <w:lang w:eastAsia="pl-PL"/>
              </w:rPr>
              <w:t>- możliwość rejestracji danych z poziomu oddziału i z poziomu bloku operacyjnego.</w:t>
            </w:r>
          </w:p>
        </w:tc>
        <w:tc>
          <w:tcPr>
            <w:tcW w:w="1298" w:type="dxa"/>
            <w:tcBorders>
              <w:top w:val="nil"/>
              <w:left w:val="nil"/>
              <w:bottom w:val="single" w:sz="4" w:space="0" w:color="auto"/>
              <w:right w:val="single" w:sz="4" w:space="0" w:color="auto"/>
            </w:tcBorders>
            <w:vAlign w:val="center"/>
            <w:hideMark/>
          </w:tcPr>
          <w:p w14:paraId="01EECE3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lastRenderedPageBreak/>
              <w:t>TAK</w:t>
            </w:r>
          </w:p>
        </w:tc>
        <w:tc>
          <w:tcPr>
            <w:tcW w:w="2061" w:type="dxa"/>
            <w:tcBorders>
              <w:top w:val="nil"/>
              <w:left w:val="nil"/>
              <w:bottom w:val="single" w:sz="4" w:space="0" w:color="auto"/>
              <w:right w:val="single" w:sz="4" w:space="0" w:color="auto"/>
            </w:tcBorders>
            <w:vAlign w:val="center"/>
            <w:hideMark/>
          </w:tcPr>
          <w:p w14:paraId="4169A8A9" w14:textId="39432F6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D783A5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1466D8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A6E3DD8" w14:textId="6E2F8133"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18</w:t>
            </w:r>
            <w:r w:rsidR="551C6509" w:rsidRPr="6FDE1EAE">
              <w:rPr>
                <w:rFonts w:eastAsia="Times New Roman" w:cs="Calibri"/>
                <w:b/>
                <w:bCs/>
                <w:color w:val="000000" w:themeColor="text1"/>
                <w:sz w:val="20"/>
                <w:szCs w:val="20"/>
                <w:lang w:eastAsia="pl-PL"/>
              </w:rPr>
              <w:t>3</w:t>
            </w:r>
          </w:p>
        </w:tc>
        <w:tc>
          <w:tcPr>
            <w:tcW w:w="9062" w:type="dxa"/>
            <w:tcBorders>
              <w:top w:val="nil"/>
              <w:left w:val="nil"/>
              <w:bottom w:val="single" w:sz="4" w:space="0" w:color="auto"/>
              <w:right w:val="single" w:sz="4" w:space="0" w:color="auto"/>
            </w:tcBorders>
            <w:vAlign w:val="center"/>
            <w:hideMark/>
          </w:tcPr>
          <w:p w14:paraId="52476FFE"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powinien umożliwiać blokowanie edycji opisu zabiegu operacyjnego osobie nie będącej właścicielem opisu.</w:t>
            </w:r>
          </w:p>
        </w:tc>
        <w:tc>
          <w:tcPr>
            <w:tcW w:w="1298" w:type="dxa"/>
            <w:tcBorders>
              <w:top w:val="nil"/>
              <w:left w:val="nil"/>
              <w:bottom w:val="single" w:sz="4" w:space="0" w:color="auto"/>
              <w:right w:val="single" w:sz="4" w:space="0" w:color="auto"/>
            </w:tcBorders>
            <w:vAlign w:val="center"/>
            <w:hideMark/>
          </w:tcPr>
          <w:p w14:paraId="19A04C0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5915979" w14:textId="617D8C8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42241E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080569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5E448CE" w14:textId="276AD5BF"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18</w:t>
            </w:r>
            <w:r w:rsidR="247B7977" w:rsidRPr="6FDE1EAE">
              <w:rPr>
                <w:rFonts w:eastAsia="Times New Roman" w:cs="Calibri"/>
                <w:b/>
                <w:bCs/>
                <w:color w:val="000000" w:themeColor="text1"/>
                <w:sz w:val="20"/>
                <w:szCs w:val="20"/>
                <w:lang w:eastAsia="pl-PL"/>
              </w:rPr>
              <w:t>4</w:t>
            </w:r>
          </w:p>
        </w:tc>
        <w:tc>
          <w:tcPr>
            <w:tcW w:w="9062" w:type="dxa"/>
            <w:tcBorders>
              <w:top w:val="nil"/>
              <w:left w:val="nil"/>
              <w:bottom w:val="single" w:sz="4" w:space="0" w:color="auto"/>
              <w:right w:val="single" w:sz="4" w:space="0" w:color="auto"/>
            </w:tcBorders>
            <w:vAlign w:val="center"/>
            <w:hideMark/>
          </w:tcPr>
          <w:p w14:paraId="71C9D73B"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Oprócz głównego opisu operacji system musi umożliwiać wprowadzanie dodatkowych uwag dotyczących przebiegu zabiegu, opatrzonych datą i danymi osoby wprowadzającej.</w:t>
            </w:r>
          </w:p>
        </w:tc>
        <w:tc>
          <w:tcPr>
            <w:tcW w:w="1298" w:type="dxa"/>
            <w:tcBorders>
              <w:top w:val="nil"/>
              <w:left w:val="nil"/>
              <w:bottom w:val="single" w:sz="4" w:space="0" w:color="auto"/>
              <w:right w:val="single" w:sz="4" w:space="0" w:color="auto"/>
            </w:tcBorders>
            <w:vAlign w:val="center"/>
            <w:hideMark/>
          </w:tcPr>
          <w:p w14:paraId="6752EED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3A08F7B" w14:textId="2886082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1AD4D6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44F3DB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686D2C4" w14:textId="5B98716C"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18</w:t>
            </w:r>
            <w:r w:rsidR="02C7FB5E" w:rsidRPr="6FDE1EAE">
              <w:rPr>
                <w:rFonts w:eastAsia="Times New Roman" w:cs="Calibri"/>
                <w:b/>
                <w:bCs/>
                <w:color w:val="000000" w:themeColor="text1"/>
                <w:sz w:val="20"/>
                <w:szCs w:val="20"/>
                <w:lang w:eastAsia="pl-PL"/>
              </w:rPr>
              <w:t>5</w:t>
            </w:r>
          </w:p>
        </w:tc>
        <w:tc>
          <w:tcPr>
            <w:tcW w:w="9062" w:type="dxa"/>
            <w:tcBorders>
              <w:top w:val="nil"/>
              <w:left w:val="nil"/>
              <w:bottom w:val="single" w:sz="4" w:space="0" w:color="auto"/>
              <w:right w:val="single" w:sz="4" w:space="0" w:color="auto"/>
            </w:tcBorders>
            <w:vAlign w:val="center"/>
            <w:hideMark/>
          </w:tcPr>
          <w:p w14:paraId="2D50A955" w14:textId="0A526366"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Po wykonaniu zabiegu, system </w:t>
            </w:r>
            <w:r w:rsidR="6A203BFC"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zmianę procedury głównej zabiegu.</w:t>
            </w:r>
          </w:p>
        </w:tc>
        <w:tc>
          <w:tcPr>
            <w:tcW w:w="1298" w:type="dxa"/>
            <w:tcBorders>
              <w:top w:val="nil"/>
              <w:left w:val="nil"/>
              <w:bottom w:val="single" w:sz="4" w:space="0" w:color="auto"/>
              <w:right w:val="single" w:sz="4" w:space="0" w:color="auto"/>
            </w:tcBorders>
            <w:vAlign w:val="center"/>
            <w:hideMark/>
          </w:tcPr>
          <w:p w14:paraId="0A7CECB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592AD61" w14:textId="38F31DC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7124E3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CDF8CF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EFF75FD" w14:textId="0BFDF717"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18</w:t>
            </w:r>
            <w:r w:rsidR="530D3954" w:rsidRPr="6FDE1EAE">
              <w:rPr>
                <w:rFonts w:eastAsia="Times New Roman" w:cs="Calibri"/>
                <w:b/>
                <w:bCs/>
                <w:color w:val="000000" w:themeColor="text1"/>
                <w:sz w:val="20"/>
                <w:szCs w:val="20"/>
                <w:lang w:eastAsia="pl-PL"/>
              </w:rPr>
              <w:t>6</w:t>
            </w:r>
          </w:p>
        </w:tc>
        <w:tc>
          <w:tcPr>
            <w:tcW w:w="9062" w:type="dxa"/>
            <w:tcBorders>
              <w:top w:val="nil"/>
              <w:left w:val="nil"/>
              <w:bottom w:val="single" w:sz="4" w:space="0" w:color="auto"/>
              <w:right w:val="single" w:sz="4" w:space="0" w:color="auto"/>
            </w:tcBorders>
            <w:vAlign w:val="center"/>
            <w:hideMark/>
          </w:tcPr>
          <w:p w14:paraId="095E42F4" w14:textId="0EAFD1C2"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30380689"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automatyczne dopisanie operatora do składu personelu operacji na podstawie lekarza opisującego zabieg.</w:t>
            </w:r>
          </w:p>
        </w:tc>
        <w:tc>
          <w:tcPr>
            <w:tcW w:w="1298" w:type="dxa"/>
            <w:tcBorders>
              <w:top w:val="nil"/>
              <w:left w:val="nil"/>
              <w:bottom w:val="single" w:sz="4" w:space="0" w:color="auto"/>
              <w:right w:val="single" w:sz="4" w:space="0" w:color="auto"/>
            </w:tcBorders>
            <w:vAlign w:val="center"/>
            <w:hideMark/>
          </w:tcPr>
          <w:p w14:paraId="003B4E8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E405A3F" w14:textId="61CA26D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5D30E7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79BD34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7303C2B" w14:textId="18BD12D7"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18</w:t>
            </w:r>
            <w:r w:rsidR="36E9297D" w:rsidRPr="6FDE1EAE">
              <w:rPr>
                <w:rFonts w:eastAsia="Times New Roman" w:cs="Calibri"/>
                <w:b/>
                <w:bCs/>
                <w:color w:val="000000" w:themeColor="text1"/>
                <w:sz w:val="20"/>
                <w:szCs w:val="20"/>
                <w:lang w:eastAsia="pl-PL"/>
              </w:rPr>
              <w:t>7</w:t>
            </w:r>
          </w:p>
        </w:tc>
        <w:tc>
          <w:tcPr>
            <w:tcW w:w="9062" w:type="dxa"/>
            <w:tcBorders>
              <w:top w:val="nil"/>
              <w:left w:val="nil"/>
              <w:bottom w:val="single" w:sz="4" w:space="0" w:color="auto"/>
              <w:right w:val="single" w:sz="4" w:space="0" w:color="auto"/>
            </w:tcBorders>
            <w:vAlign w:val="center"/>
            <w:hideMark/>
          </w:tcPr>
          <w:p w14:paraId="1081264D"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wprowadzenie informacji dotyczących przygotowania pacjenta do zabiegu.</w:t>
            </w:r>
          </w:p>
        </w:tc>
        <w:tc>
          <w:tcPr>
            <w:tcW w:w="1298" w:type="dxa"/>
            <w:tcBorders>
              <w:top w:val="nil"/>
              <w:left w:val="nil"/>
              <w:bottom w:val="single" w:sz="4" w:space="0" w:color="auto"/>
              <w:right w:val="single" w:sz="4" w:space="0" w:color="auto"/>
            </w:tcBorders>
            <w:vAlign w:val="center"/>
            <w:hideMark/>
          </w:tcPr>
          <w:p w14:paraId="45A7020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304DCBF" w14:textId="234023B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C9552F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87D8FE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005EC17" w14:textId="6D804566"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18</w:t>
            </w:r>
            <w:r w:rsidR="356205FB" w:rsidRPr="6FDE1EAE">
              <w:rPr>
                <w:rFonts w:eastAsia="Times New Roman" w:cs="Calibri"/>
                <w:b/>
                <w:bCs/>
                <w:color w:val="000000" w:themeColor="text1"/>
                <w:sz w:val="20"/>
                <w:szCs w:val="20"/>
                <w:lang w:eastAsia="pl-PL"/>
              </w:rPr>
              <w:t>8</w:t>
            </w:r>
          </w:p>
        </w:tc>
        <w:tc>
          <w:tcPr>
            <w:tcW w:w="9062" w:type="dxa"/>
            <w:tcBorders>
              <w:top w:val="nil"/>
              <w:left w:val="nil"/>
              <w:bottom w:val="single" w:sz="4" w:space="0" w:color="auto"/>
              <w:right w:val="single" w:sz="4" w:space="0" w:color="auto"/>
            </w:tcBorders>
            <w:vAlign w:val="center"/>
            <w:hideMark/>
          </w:tcPr>
          <w:p w14:paraId="5E3F1442"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wprowadzenie informacji dotyczących powikłań pooperacyjnych.</w:t>
            </w:r>
          </w:p>
        </w:tc>
        <w:tc>
          <w:tcPr>
            <w:tcW w:w="1298" w:type="dxa"/>
            <w:tcBorders>
              <w:top w:val="nil"/>
              <w:left w:val="nil"/>
              <w:bottom w:val="single" w:sz="4" w:space="0" w:color="auto"/>
              <w:right w:val="single" w:sz="4" w:space="0" w:color="auto"/>
            </w:tcBorders>
            <w:vAlign w:val="center"/>
            <w:hideMark/>
          </w:tcPr>
          <w:p w14:paraId="34F9030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FF57E87" w14:textId="6EA75D7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803E53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C40175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407573B" w14:textId="0908B882"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w:t>
            </w:r>
            <w:r w:rsidR="702EB215" w:rsidRPr="6FDE1EAE">
              <w:rPr>
                <w:rFonts w:eastAsia="Times New Roman" w:cs="Calibri"/>
                <w:b/>
                <w:bCs/>
                <w:color w:val="000000" w:themeColor="text1"/>
                <w:sz w:val="20"/>
                <w:szCs w:val="20"/>
                <w:lang w:eastAsia="pl-PL"/>
              </w:rPr>
              <w:t>89</w:t>
            </w:r>
          </w:p>
        </w:tc>
        <w:tc>
          <w:tcPr>
            <w:tcW w:w="9062" w:type="dxa"/>
            <w:tcBorders>
              <w:top w:val="nil"/>
              <w:left w:val="nil"/>
              <w:bottom w:val="single" w:sz="4" w:space="0" w:color="auto"/>
              <w:right w:val="single" w:sz="4" w:space="0" w:color="auto"/>
            </w:tcBorders>
            <w:vAlign w:val="center"/>
            <w:hideMark/>
          </w:tcPr>
          <w:p w14:paraId="18AA4E00"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wprowadzenie w ramach opieki pooperacyjnej pacjenta, danych opieki pielęgniarskiej.</w:t>
            </w:r>
          </w:p>
        </w:tc>
        <w:tc>
          <w:tcPr>
            <w:tcW w:w="1298" w:type="dxa"/>
            <w:tcBorders>
              <w:top w:val="nil"/>
              <w:left w:val="nil"/>
              <w:bottom w:val="single" w:sz="4" w:space="0" w:color="auto"/>
              <w:right w:val="single" w:sz="4" w:space="0" w:color="auto"/>
            </w:tcBorders>
            <w:vAlign w:val="center"/>
            <w:hideMark/>
          </w:tcPr>
          <w:p w14:paraId="587F082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C67A153" w14:textId="25B8FE8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EA49DA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A1004A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1CBFCA8" w14:textId="680DFFC2"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19</w:t>
            </w:r>
            <w:r w:rsidR="0A886C5F" w:rsidRPr="6FDE1EAE">
              <w:rPr>
                <w:rFonts w:eastAsia="Times New Roman" w:cs="Calibri"/>
                <w:b/>
                <w:bCs/>
                <w:color w:val="000000" w:themeColor="text1"/>
                <w:sz w:val="20"/>
                <w:szCs w:val="20"/>
                <w:lang w:eastAsia="pl-PL"/>
              </w:rPr>
              <w:t>0</w:t>
            </w:r>
          </w:p>
        </w:tc>
        <w:tc>
          <w:tcPr>
            <w:tcW w:w="9062" w:type="dxa"/>
            <w:tcBorders>
              <w:top w:val="nil"/>
              <w:left w:val="nil"/>
              <w:bottom w:val="single" w:sz="4" w:space="0" w:color="auto"/>
              <w:right w:val="single" w:sz="4" w:space="0" w:color="auto"/>
            </w:tcBorders>
            <w:vAlign w:val="center"/>
            <w:hideMark/>
          </w:tcPr>
          <w:p w14:paraId="69A89EA2"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definicję rodzajów znieczulenia.</w:t>
            </w:r>
          </w:p>
        </w:tc>
        <w:tc>
          <w:tcPr>
            <w:tcW w:w="1298" w:type="dxa"/>
            <w:tcBorders>
              <w:top w:val="nil"/>
              <w:left w:val="nil"/>
              <w:bottom w:val="single" w:sz="4" w:space="0" w:color="auto"/>
              <w:right w:val="single" w:sz="4" w:space="0" w:color="auto"/>
            </w:tcBorders>
            <w:vAlign w:val="center"/>
            <w:hideMark/>
          </w:tcPr>
          <w:p w14:paraId="04DA926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02E71CC" w14:textId="4509AE0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0D081C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144766B" w14:textId="77777777" w:rsidTr="6FDE1EAE">
        <w:trPr>
          <w:trHeight w:val="3210"/>
        </w:trPr>
        <w:tc>
          <w:tcPr>
            <w:tcW w:w="480" w:type="dxa"/>
            <w:tcBorders>
              <w:top w:val="nil"/>
              <w:left w:val="single" w:sz="4" w:space="0" w:color="auto"/>
              <w:bottom w:val="single" w:sz="4" w:space="0" w:color="auto"/>
              <w:right w:val="single" w:sz="4" w:space="0" w:color="auto"/>
            </w:tcBorders>
            <w:vAlign w:val="center"/>
            <w:hideMark/>
          </w:tcPr>
          <w:p w14:paraId="5390B9C4" w14:textId="4CA500AA"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lastRenderedPageBreak/>
              <w:t>19</w:t>
            </w:r>
            <w:r w:rsidR="57B4C5F8" w:rsidRPr="6FDE1EAE">
              <w:rPr>
                <w:rFonts w:eastAsia="Times New Roman" w:cs="Calibri"/>
                <w:b/>
                <w:bCs/>
                <w:color w:val="000000" w:themeColor="text1"/>
                <w:sz w:val="20"/>
                <w:szCs w:val="20"/>
                <w:lang w:eastAsia="pl-PL"/>
              </w:rPr>
              <w:t>1</w:t>
            </w:r>
          </w:p>
        </w:tc>
        <w:tc>
          <w:tcPr>
            <w:tcW w:w="9062" w:type="dxa"/>
            <w:tcBorders>
              <w:top w:val="nil"/>
              <w:left w:val="nil"/>
              <w:bottom w:val="single" w:sz="4" w:space="0" w:color="auto"/>
              <w:right w:val="single" w:sz="4" w:space="0" w:color="auto"/>
            </w:tcBorders>
            <w:vAlign w:val="center"/>
            <w:hideMark/>
          </w:tcPr>
          <w:p w14:paraId="72336858"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rejestrację danych znieczulenia, w tym:</w:t>
            </w:r>
            <w:r w:rsidRPr="009137EE">
              <w:rPr>
                <w:rFonts w:eastAsia="Times New Roman" w:cs="Calibri"/>
                <w:color w:val="000000"/>
                <w:sz w:val="20"/>
                <w:szCs w:val="20"/>
                <w:lang w:eastAsia="pl-PL"/>
              </w:rPr>
              <w:br/>
              <w:t>- czasu znieczulenia,</w:t>
            </w:r>
            <w:r w:rsidRPr="009137EE">
              <w:rPr>
                <w:rFonts w:eastAsia="Times New Roman" w:cs="Calibri"/>
                <w:color w:val="000000"/>
                <w:sz w:val="20"/>
                <w:szCs w:val="20"/>
                <w:lang w:eastAsia="pl-PL"/>
              </w:rPr>
              <w:br/>
              <w:t>- czasu anestezjologicznego,</w:t>
            </w:r>
            <w:r w:rsidRPr="009137EE">
              <w:rPr>
                <w:rFonts w:eastAsia="Times New Roman" w:cs="Calibri"/>
                <w:color w:val="000000"/>
                <w:sz w:val="20"/>
                <w:szCs w:val="20"/>
                <w:lang w:eastAsia="pl-PL"/>
              </w:rPr>
              <w:br/>
              <w:t>- rodzaju przeprowadzonego znieczulenia domyślnie wypełnianego na podstawie kwalifikacji z możliwością edycji,</w:t>
            </w:r>
            <w:r w:rsidRPr="009137EE">
              <w:rPr>
                <w:rFonts w:eastAsia="Times New Roman" w:cs="Calibri"/>
                <w:color w:val="000000"/>
                <w:sz w:val="20"/>
                <w:szCs w:val="20"/>
                <w:lang w:eastAsia="pl-PL"/>
              </w:rPr>
              <w:br/>
              <w:t>- opisu znieczulenia ze wskazaniem osoby opisującej,</w:t>
            </w:r>
            <w:r w:rsidRPr="009137EE">
              <w:rPr>
                <w:rFonts w:eastAsia="Times New Roman" w:cs="Calibri"/>
                <w:color w:val="000000"/>
                <w:sz w:val="20"/>
                <w:szCs w:val="20"/>
                <w:lang w:eastAsia="pl-PL"/>
              </w:rPr>
              <w:br/>
              <w:t>- zespołu anestezjologicznego domyślnie uzupełnionego na podstawie planu,</w:t>
            </w:r>
            <w:r w:rsidRPr="009137EE">
              <w:rPr>
                <w:rFonts w:eastAsia="Times New Roman" w:cs="Calibri"/>
                <w:color w:val="000000"/>
                <w:sz w:val="20"/>
                <w:szCs w:val="20"/>
                <w:lang w:eastAsia="pl-PL"/>
              </w:rPr>
              <w:br/>
              <w:t>- czasu pracy zespołu anestezjologicznego (jeśli czas pracy nie został wpisany system podpowiada na podstawie czasu anestezjologicznego lub jeśli czas anestezjologiczny nie jest obsługiwany na podstawie czasu znieczulenia),</w:t>
            </w:r>
            <w:r w:rsidRPr="009137EE">
              <w:rPr>
                <w:rFonts w:eastAsia="Times New Roman" w:cs="Calibri"/>
                <w:color w:val="000000"/>
                <w:sz w:val="20"/>
                <w:szCs w:val="20"/>
                <w:lang w:eastAsia="pl-PL"/>
              </w:rPr>
              <w:br/>
              <w:t>- podanych leków:</w:t>
            </w:r>
            <w:r w:rsidRPr="009137EE">
              <w:rPr>
                <w:rFonts w:eastAsia="Times New Roman" w:cs="Calibri"/>
                <w:color w:val="000000"/>
                <w:sz w:val="20"/>
                <w:szCs w:val="20"/>
                <w:lang w:eastAsia="pl-PL"/>
              </w:rPr>
              <w:br/>
              <w:t xml:space="preserve">   - z wykorzystaniem kodów kreskowych lub poprzez manualny wybór pozycji ze słownika,</w:t>
            </w:r>
            <w:r w:rsidRPr="009137EE">
              <w:rPr>
                <w:rFonts w:eastAsia="Times New Roman" w:cs="Calibri"/>
                <w:color w:val="000000"/>
                <w:sz w:val="20"/>
                <w:szCs w:val="20"/>
                <w:lang w:eastAsia="pl-PL"/>
              </w:rPr>
              <w:br/>
              <w:t xml:space="preserve">   - z możliwością automatycznego dodania leków powiązanych ze znieczuleniem.</w:t>
            </w:r>
          </w:p>
        </w:tc>
        <w:tc>
          <w:tcPr>
            <w:tcW w:w="1298" w:type="dxa"/>
            <w:tcBorders>
              <w:top w:val="nil"/>
              <w:left w:val="nil"/>
              <w:bottom w:val="single" w:sz="4" w:space="0" w:color="auto"/>
              <w:right w:val="single" w:sz="4" w:space="0" w:color="auto"/>
            </w:tcBorders>
            <w:vAlign w:val="center"/>
            <w:hideMark/>
          </w:tcPr>
          <w:p w14:paraId="3936F77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CC1A2F9" w14:textId="1F67123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B95EA2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E99807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A7FACC7" w14:textId="011E3375"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19</w:t>
            </w:r>
            <w:r w:rsidR="0E0D0D29" w:rsidRPr="6FDE1EAE">
              <w:rPr>
                <w:rFonts w:eastAsia="Times New Roman" w:cs="Calibri"/>
                <w:b/>
                <w:bCs/>
                <w:color w:val="000000" w:themeColor="text1"/>
                <w:sz w:val="20"/>
                <w:szCs w:val="20"/>
                <w:lang w:eastAsia="pl-PL"/>
              </w:rPr>
              <w:t>2</w:t>
            </w:r>
          </w:p>
        </w:tc>
        <w:tc>
          <w:tcPr>
            <w:tcW w:w="9062" w:type="dxa"/>
            <w:tcBorders>
              <w:top w:val="nil"/>
              <w:left w:val="nil"/>
              <w:bottom w:val="single" w:sz="4" w:space="0" w:color="auto"/>
              <w:right w:val="single" w:sz="4" w:space="0" w:color="auto"/>
            </w:tcBorders>
            <w:vAlign w:val="center"/>
            <w:hideMark/>
          </w:tcPr>
          <w:p w14:paraId="0F143A31" w14:textId="4F31D3BA"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E462B20"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dodawanie pakietów leków i materiałów podczas rejestracji danych dotyczących wykonania operacji.</w:t>
            </w:r>
          </w:p>
        </w:tc>
        <w:tc>
          <w:tcPr>
            <w:tcW w:w="1298" w:type="dxa"/>
            <w:tcBorders>
              <w:top w:val="nil"/>
              <w:left w:val="nil"/>
              <w:bottom w:val="single" w:sz="4" w:space="0" w:color="auto"/>
              <w:right w:val="single" w:sz="4" w:space="0" w:color="auto"/>
            </w:tcBorders>
            <w:vAlign w:val="center"/>
            <w:hideMark/>
          </w:tcPr>
          <w:p w14:paraId="160932D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9F0D937" w14:textId="5032E4F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7CA152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29E715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1E1F0CE" w14:textId="19C05055"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19</w:t>
            </w:r>
            <w:r w:rsidR="51BC9F14" w:rsidRPr="6FDE1EAE">
              <w:rPr>
                <w:rFonts w:eastAsia="Times New Roman" w:cs="Calibri"/>
                <w:b/>
                <w:bCs/>
                <w:color w:val="000000" w:themeColor="text1"/>
                <w:sz w:val="20"/>
                <w:szCs w:val="20"/>
                <w:lang w:eastAsia="pl-PL"/>
              </w:rPr>
              <w:t>3</w:t>
            </w:r>
          </w:p>
        </w:tc>
        <w:tc>
          <w:tcPr>
            <w:tcW w:w="9062" w:type="dxa"/>
            <w:tcBorders>
              <w:top w:val="nil"/>
              <w:left w:val="nil"/>
              <w:bottom w:val="single" w:sz="4" w:space="0" w:color="auto"/>
              <w:right w:val="single" w:sz="4" w:space="0" w:color="auto"/>
            </w:tcBorders>
            <w:vAlign w:val="center"/>
            <w:hideMark/>
          </w:tcPr>
          <w:p w14:paraId="43DFE2AE" w14:textId="60E94222" w:rsidR="009137EE" w:rsidRPr="009137EE" w:rsidRDefault="2B73C47E"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ED83BC3"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grupowe dodawanie procedur medycznych w danych znieczulenia.</w:t>
            </w:r>
          </w:p>
        </w:tc>
        <w:tc>
          <w:tcPr>
            <w:tcW w:w="1298" w:type="dxa"/>
            <w:tcBorders>
              <w:top w:val="nil"/>
              <w:left w:val="nil"/>
              <w:bottom w:val="single" w:sz="4" w:space="0" w:color="auto"/>
              <w:right w:val="single" w:sz="4" w:space="0" w:color="auto"/>
            </w:tcBorders>
            <w:vAlign w:val="center"/>
            <w:hideMark/>
          </w:tcPr>
          <w:p w14:paraId="7F0810D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37BDE73" w14:textId="4B86531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211DED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BD33A2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36FCA7D" w14:textId="1003E493"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w:t>
            </w:r>
            <w:r w:rsidR="1DD50833" w:rsidRPr="6FDE1EAE">
              <w:rPr>
                <w:rFonts w:eastAsia="Times New Roman" w:cs="Calibri"/>
                <w:b/>
                <w:bCs/>
                <w:color w:val="000000" w:themeColor="text1"/>
                <w:sz w:val="20"/>
                <w:szCs w:val="20"/>
                <w:lang w:eastAsia="pl-PL"/>
              </w:rPr>
              <w:t>9</w:t>
            </w:r>
            <w:r w:rsidR="2D2D5A21" w:rsidRPr="6FDE1EAE">
              <w:rPr>
                <w:rFonts w:eastAsia="Times New Roman" w:cs="Calibri"/>
                <w:b/>
                <w:bCs/>
                <w:color w:val="000000" w:themeColor="text1"/>
                <w:sz w:val="20"/>
                <w:szCs w:val="20"/>
                <w:lang w:eastAsia="pl-PL"/>
              </w:rPr>
              <w:t>4</w:t>
            </w:r>
          </w:p>
        </w:tc>
        <w:tc>
          <w:tcPr>
            <w:tcW w:w="9062" w:type="dxa"/>
            <w:tcBorders>
              <w:top w:val="nil"/>
              <w:left w:val="nil"/>
              <w:bottom w:val="single" w:sz="4" w:space="0" w:color="auto"/>
              <w:right w:val="single" w:sz="4" w:space="0" w:color="auto"/>
            </w:tcBorders>
            <w:vAlign w:val="center"/>
            <w:hideMark/>
          </w:tcPr>
          <w:p w14:paraId="72B7DEBF" w14:textId="4346FF0E"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24061CE"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grupowe dodawanie procedur medycznych w danych wykonania operacji oraz w danych opieki pooperacyjnej.</w:t>
            </w:r>
          </w:p>
        </w:tc>
        <w:tc>
          <w:tcPr>
            <w:tcW w:w="1298" w:type="dxa"/>
            <w:tcBorders>
              <w:top w:val="nil"/>
              <w:left w:val="nil"/>
              <w:bottom w:val="single" w:sz="4" w:space="0" w:color="auto"/>
              <w:right w:val="single" w:sz="4" w:space="0" w:color="auto"/>
            </w:tcBorders>
            <w:vAlign w:val="center"/>
            <w:hideMark/>
          </w:tcPr>
          <w:p w14:paraId="12E92E3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69EABF4" w14:textId="7B2E42C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0377D6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CC99707" w14:textId="77777777" w:rsidTr="6FDE1EAE">
        <w:trPr>
          <w:trHeight w:val="2070"/>
        </w:trPr>
        <w:tc>
          <w:tcPr>
            <w:tcW w:w="480" w:type="dxa"/>
            <w:tcBorders>
              <w:top w:val="nil"/>
              <w:left w:val="single" w:sz="4" w:space="0" w:color="auto"/>
              <w:bottom w:val="single" w:sz="4" w:space="0" w:color="auto"/>
              <w:right w:val="single" w:sz="4" w:space="0" w:color="auto"/>
            </w:tcBorders>
            <w:vAlign w:val="center"/>
            <w:hideMark/>
          </w:tcPr>
          <w:p w14:paraId="016BB50E" w14:textId="7237EDF8"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19</w:t>
            </w:r>
            <w:r w:rsidR="44D5B782" w:rsidRPr="6FDE1EAE">
              <w:rPr>
                <w:rFonts w:eastAsia="Times New Roman" w:cs="Calibri"/>
                <w:b/>
                <w:bCs/>
                <w:color w:val="000000" w:themeColor="text1"/>
                <w:sz w:val="20"/>
                <w:szCs w:val="20"/>
                <w:lang w:eastAsia="pl-PL"/>
              </w:rPr>
              <w:t>5</w:t>
            </w:r>
          </w:p>
        </w:tc>
        <w:tc>
          <w:tcPr>
            <w:tcW w:w="9062" w:type="dxa"/>
            <w:tcBorders>
              <w:top w:val="nil"/>
              <w:left w:val="nil"/>
              <w:bottom w:val="single" w:sz="4" w:space="0" w:color="auto"/>
              <w:right w:val="single" w:sz="4" w:space="0" w:color="auto"/>
            </w:tcBorders>
            <w:vAlign w:val="center"/>
            <w:hideMark/>
          </w:tcPr>
          <w:p w14:paraId="1C0D925C"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wspomagać opiekę pooperacyjną w zakresie:</w:t>
            </w:r>
            <w:r w:rsidRPr="009137EE">
              <w:rPr>
                <w:rFonts w:eastAsia="Times New Roman" w:cs="Calibri"/>
                <w:color w:val="000000"/>
                <w:sz w:val="20"/>
                <w:szCs w:val="20"/>
                <w:lang w:eastAsia="pl-PL"/>
              </w:rPr>
              <w:br/>
              <w:t>- ewidencji czasu trwania opieki pooperacyjnej oraz lekarza przyjmującego,</w:t>
            </w:r>
            <w:r w:rsidRPr="009137EE">
              <w:rPr>
                <w:rFonts w:eastAsia="Times New Roman" w:cs="Calibri"/>
                <w:color w:val="000000"/>
                <w:sz w:val="20"/>
                <w:szCs w:val="20"/>
                <w:lang w:eastAsia="pl-PL"/>
              </w:rPr>
              <w:br/>
              <w:t>- ewidencji wykonanych procedur,</w:t>
            </w:r>
            <w:r w:rsidRPr="009137EE">
              <w:rPr>
                <w:rFonts w:eastAsia="Times New Roman" w:cs="Calibri"/>
                <w:color w:val="000000"/>
                <w:sz w:val="20"/>
                <w:szCs w:val="20"/>
                <w:lang w:eastAsia="pl-PL"/>
              </w:rPr>
              <w:br/>
              <w:t>- ewidencji podanych leków i zużytych materiałów,</w:t>
            </w:r>
            <w:r w:rsidRPr="009137EE">
              <w:rPr>
                <w:rFonts w:eastAsia="Times New Roman" w:cs="Calibri"/>
                <w:color w:val="000000"/>
                <w:sz w:val="20"/>
                <w:szCs w:val="20"/>
                <w:lang w:eastAsia="pl-PL"/>
              </w:rPr>
              <w:br/>
              <w:t xml:space="preserve">- oceny stanu pacjenta z wykorzystaniem zmodyfikowanej skali </w:t>
            </w:r>
            <w:proofErr w:type="spellStart"/>
            <w:r w:rsidRPr="009137EE">
              <w:rPr>
                <w:rFonts w:eastAsia="Times New Roman" w:cs="Calibri"/>
                <w:color w:val="000000"/>
                <w:sz w:val="20"/>
                <w:szCs w:val="20"/>
                <w:lang w:eastAsia="pl-PL"/>
              </w:rPr>
              <w:t>Aldrete'a</w:t>
            </w:r>
            <w:proofErr w:type="spellEnd"/>
            <w:r w:rsidRPr="009137EE">
              <w:rPr>
                <w:rFonts w:eastAsia="Times New Roman" w:cs="Calibri"/>
                <w:color w:val="000000"/>
                <w:sz w:val="20"/>
                <w:szCs w:val="20"/>
                <w:lang w:eastAsia="pl-PL"/>
              </w:rPr>
              <w:t>,</w:t>
            </w:r>
            <w:r w:rsidRPr="009137EE">
              <w:rPr>
                <w:rFonts w:eastAsia="Times New Roman" w:cs="Calibri"/>
                <w:color w:val="000000"/>
                <w:sz w:val="20"/>
                <w:szCs w:val="20"/>
                <w:lang w:eastAsia="pl-PL"/>
              </w:rPr>
              <w:br/>
              <w:t>- opisu powikłań znieczulenia,</w:t>
            </w:r>
            <w:r w:rsidRPr="009137EE">
              <w:rPr>
                <w:rFonts w:eastAsia="Times New Roman" w:cs="Calibri"/>
                <w:color w:val="000000"/>
                <w:sz w:val="20"/>
                <w:szCs w:val="20"/>
                <w:lang w:eastAsia="pl-PL"/>
              </w:rPr>
              <w:br/>
              <w:t>- opisu zaleceń pooperacyjnych,</w:t>
            </w:r>
            <w:r w:rsidRPr="009137EE">
              <w:rPr>
                <w:rFonts w:eastAsia="Times New Roman" w:cs="Calibri"/>
                <w:color w:val="000000"/>
                <w:sz w:val="20"/>
                <w:szCs w:val="20"/>
                <w:lang w:eastAsia="pl-PL"/>
              </w:rPr>
              <w:br/>
              <w:t>- ewidencji daty przekazania pacjenta na oddział wraz ze wskazaniem lekarza przekazującego.</w:t>
            </w:r>
          </w:p>
        </w:tc>
        <w:tc>
          <w:tcPr>
            <w:tcW w:w="1298" w:type="dxa"/>
            <w:tcBorders>
              <w:top w:val="nil"/>
              <w:left w:val="nil"/>
              <w:bottom w:val="single" w:sz="4" w:space="0" w:color="auto"/>
              <w:right w:val="single" w:sz="4" w:space="0" w:color="auto"/>
            </w:tcBorders>
            <w:vAlign w:val="center"/>
            <w:hideMark/>
          </w:tcPr>
          <w:p w14:paraId="4FB496B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E068770" w14:textId="38C52A6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B86C89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723EBB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CB3C967" w14:textId="2D6F03F7"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19</w:t>
            </w:r>
            <w:r w:rsidR="17C4820C" w:rsidRPr="6FDE1EAE">
              <w:rPr>
                <w:rFonts w:eastAsia="Times New Roman" w:cs="Calibri"/>
                <w:b/>
                <w:bCs/>
                <w:color w:val="000000" w:themeColor="text1"/>
                <w:sz w:val="20"/>
                <w:szCs w:val="20"/>
                <w:lang w:eastAsia="pl-PL"/>
              </w:rPr>
              <w:t>6</w:t>
            </w:r>
          </w:p>
        </w:tc>
        <w:tc>
          <w:tcPr>
            <w:tcW w:w="9062" w:type="dxa"/>
            <w:tcBorders>
              <w:top w:val="nil"/>
              <w:left w:val="nil"/>
              <w:bottom w:val="single" w:sz="4" w:space="0" w:color="auto"/>
              <w:right w:val="single" w:sz="4" w:space="0" w:color="auto"/>
            </w:tcBorders>
            <w:vAlign w:val="center"/>
            <w:hideMark/>
          </w:tcPr>
          <w:p w14:paraId="38423070"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realizację reoperacji pacjenta bezpośrednio po właściwej operacji bez konieczności przekazywania pacjenta na oddział.</w:t>
            </w:r>
          </w:p>
        </w:tc>
        <w:tc>
          <w:tcPr>
            <w:tcW w:w="1298" w:type="dxa"/>
            <w:tcBorders>
              <w:top w:val="nil"/>
              <w:left w:val="nil"/>
              <w:bottom w:val="single" w:sz="4" w:space="0" w:color="auto"/>
              <w:right w:val="single" w:sz="4" w:space="0" w:color="auto"/>
            </w:tcBorders>
            <w:vAlign w:val="center"/>
            <w:hideMark/>
          </w:tcPr>
          <w:p w14:paraId="5E48FF1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1701836" w14:textId="7EF7B3C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45DA23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0095D1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816DB59" w14:textId="2B659657"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19</w:t>
            </w:r>
            <w:r w:rsidR="36719D05" w:rsidRPr="6FDE1EAE">
              <w:rPr>
                <w:rFonts w:eastAsia="Times New Roman" w:cs="Calibri"/>
                <w:b/>
                <w:bCs/>
                <w:color w:val="000000" w:themeColor="text1"/>
                <w:sz w:val="20"/>
                <w:szCs w:val="20"/>
                <w:lang w:eastAsia="pl-PL"/>
              </w:rPr>
              <w:t>7</w:t>
            </w:r>
          </w:p>
        </w:tc>
        <w:tc>
          <w:tcPr>
            <w:tcW w:w="9062" w:type="dxa"/>
            <w:tcBorders>
              <w:top w:val="nil"/>
              <w:left w:val="nil"/>
              <w:bottom w:val="single" w:sz="4" w:space="0" w:color="auto"/>
              <w:right w:val="single" w:sz="4" w:space="0" w:color="auto"/>
            </w:tcBorders>
            <w:vAlign w:val="center"/>
            <w:hideMark/>
          </w:tcPr>
          <w:p w14:paraId="6FE98F37" w14:textId="759C75B7"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9FA8945"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wydruk szablonu karty znieczulenia z danymi nagłówkowymi pacjenta.</w:t>
            </w:r>
          </w:p>
        </w:tc>
        <w:tc>
          <w:tcPr>
            <w:tcW w:w="1298" w:type="dxa"/>
            <w:tcBorders>
              <w:top w:val="nil"/>
              <w:left w:val="nil"/>
              <w:bottom w:val="single" w:sz="4" w:space="0" w:color="auto"/>
              <w:right w:val="single" w:sz="4" w:space="0" w:color="auto"/>
            </w:tcBorders>
            <w:vAlign w:val="center"/>
            <w:hideMark/>
          </w:tcPr>
          <w:p w14:paraId="6E281F6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44A688D" w14:textId="7FB8289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599958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C2543D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24606EA" w14:textId="5792977C"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lastRenderedPageBreak/>
              <w:t>19</w:t>
            </w:r>
            <w:r w:rsidR="53A948FF" w:rsidRPr="6FDE1EAE">
              <w:rPr>
                <w:rFonts w:eastAsia="Times New Roman" w:cs="Calibri"/>
                <w:b/>
                <w:bCs/>
                <w:color w:val="000000" w:themeColor="text1"/>
                <w:sz w:val="20"/>
                <w:szCs w:val="20"/>
                <w:lang w:eastAsia="pl-PL"/>
              </w:rPr>
              <w:t>8</w:t>
            </w:r>
          </w:p>
        </w:tc>
        <w:tc>
          <w:tcPr>
            <w:tcW w:w="9062" w:type="dxa"/>
            <w:tcBorders>
              <w:top w:val="nil"/>
              <w:left w:val="nil"/>
              <w:bottom w:val="single" w:sz="4" w:space="0" w:color="auto"/>
              <w:right w:val="single" w:sz="4" w:space="0" w:color="auto"/>
            </w:tcBorders>
            <w:vAlign w:val="center"/>
            <w:hideMark/>
          </w:tcPr>
          <w:p w14:paraId="43840FB5" w14:textId="3D45D4E4"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6476081"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wydruk szablonu karty pooperacyjnej z danymi nagłówkowymi pacjenta.</w:t>
            </w:r>
          </w:p>
        </w:tc>
        <w:tc>
          <w:tcPr>
            <w:tcW w:w="1298" w:type="dxa"/>
            <w:tcBorders>
              <w:top w:val="nil"/>
              <w:left w:val="nil"/>
              <w:bottom w:val="single" w:sz="4" w:space="0" w:color="auto"/>
              <w:right w:val="single" w:sz="4" w:space="0" w:color="auto"/>
            </w:tcBorders>
            <w:vAlign w:val="center"/>
            <w:hideMark/>
          </w:tcPr>
          <w:p w14:paraId="3C5B5E4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83CCD98" w14:textId="56FA004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FA8071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B330EBD" w14:textId="77777777" w:rsidTr="6FDE1EAE">
        <w:trPr>
          <w:trHeight w:val="1800"/>
        </w:trPr>
        <w:tc>
          <w:tcPr>
            <w:tcW w:w="480" w:type="dxa"/>
            <w:tcBorders>
              <w:top w:val="nil"/>
              <w:left w:val="single" w:sz="4" w:space="0" w:color="auto"/>
              <w:bottom w:val="single" w:sz="4" w:space="0" w:color="auto"/>
              <w:right w:val="single" w:sz="4" w:space="0" w:color="auto"/>
            </w:tcBorders>
            <w:vAlign w:val="center"/>
            <w:hideMark/>
          </w:tcPr>
          <w:p w14:paraId="5CA86F63" w14:textId="31D90C6A" w:rsidR="009137EE" w:rsidRPr="009137EE" w:rsidRDefault="3EB7020C"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199</w:t>
            </w:r>
          </w:p>
        </w:tc>
        <w:tc>
          <w:tcPr>
            <w:tcW w:w="9062" w:type="dxa"/>
            <w:tcBorders>
              <w:top w:val="nil"/>
              <w:left w:val="nil"/>
              <w:bottom w:val="single" w:sz="4" w:space="0" w:color="auto"/>
              <w:right w:val="single" w:sz="4" w:space="0" w:color="auto"/>
            </w:tcBorders>
            <w:vAlign w:val="center"/>
            <w:hideMark/>
          </w:tcPr>
          <w:p w14:paraId="44C61277"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prowadzenie Wykazów Operacji w zakresie:</w:t>
            </w:r>
            <w:r w:rsidRPr="009137EE">
              <w:rPr>
                <w:rFonts w:eastAsia="Times New Roman" w:cs="Calibri"/>
                <w:color w:val="000000"/>
                <w:sz w:val="20"/>
                <w:szCs w:val="20"/>
                <w:lang w:eastAsia="pl-PL"/>
              </w:rPr>
              <w:br/>
              <w:t>- możliwości definiowania Wykazu Operacji dla bloku operacyjnego, dla sali operacyjnej oraz dla grupy zabiegów,</w:t>
            </w:r>
            <w:r w:rsidRPr="009137EE">
              <w:rPr>
                <w:rFonts w:eastAsia="Times New Roman" w:cs="Calibri"/>
                <w:color w:val="000000"/>
                <w:sz w:val="20"/>
                <w:szCs w:val="20"/>
                <w:lang w:eastAsia="pl-PL"/>
              </w:rPr>
              <w:br/>
              <w:t>- przeglądu Wykazów Operacji (według różnych kryteriów, w tym: danych pacjenta, trybu zabiegu, rodzaju zabiegu, dat wykonania zabiegu, bloku i sali operacyjnej, oddziału zlecającego, nazwy Wykazu Operacji, roku księgi, zakresu numerów księgi, składu zespołu operacyjnego),</w:t>
            </w:r>
            <w:r w:rsidRPr="009137EE">
              <w:rPr>
                <w:rFonts w:eastAsia="Times New Roman" w:cs="Calibri"/>
                <w:color w:val="000000"/>
                <w:sz w:val="20"/>
                <w:szCs w:val="20"/>
                <w:lang w:eastAsia="pl-PL"/>
              </w:rPr>
              <w:br/>
              <w:t>- wydruku Wykazu Operacji.</w:t>
            </w:r>
          </w:p>
        </w:tc>
        <w:tc>
          <w:tcPr>
            <w:tcW w:w="1298" w:type="dxa"/>
            <w:tcBorders>
              <w:top w:val="nil"/>
              <w:left w:val="nil"/>
              <w:bottom w:val="single" w:sz="4" w:space="0" w:color="auto"/>
              <w:right w:val="single" w:sz="4" w:space="0" w:color="auto"/>
            </w:tcBorders>
            <w:vAlign w:val="center"/>
            <w:hideMark/>
          </w:tcPr>
          <w:p w14:paraId="7DBF2F7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A8D49C4" w14:textId="4FEA3C8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953B42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07FD6D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0C948F2" w14:textId="4C06C55B"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20</w:t>
            </w:r>
            <w:r w:rsidR="15F88E9B" w:rsidRPr="6FDE1EAE">
              <w:rPr>
                <w:rFonts w:eastAsia="Times New Roman" w:cs="Calibri"/>
                <w:b/>
                <w:bCs/>
                <w:color w:val="000000" w:themeColor="text1"/>
                <w:sz w:val="20"/>
                <w:szCs w:val="20"/>
                <w:lang w:eastAsia="pl-PL"/>
              </w:rPr>
              <w:t>0</w:t>
            </w:r>
          </w:p>
        </w:tc>
        <w:tc>
          <w:tcPr>
            <w:tcW w:w="9062" w:type="dxa"/>
            <w:tcBorders>
              <w:top w:val="nil"/>
              <w:left w:val="nil"/>
              <w:bottom w:val="single" w:sz="4" w:space="0" w:color="auto"/>
              <w:right w:val="single" w:sz="4" w:space="0" w:color="auto"/>
            </w:tcBorders>
            <w:vAlign w:val="center"/>
            <w:hideMark/>
          </w:tcPr>
          <w:p w14:paraId="65002F1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przekazanie pacjenta na oddział opieki pooperacyjnej bez wprowadzonych danych realizacji zabiegu, z możliwością późniejszego uzupełnienia danych.</w:t>
            </w:r>
          </w:p>
        </w:tc>
        <w:tc>
          <w:tcPr>
            <w:tcW w:w="1298" w:type="dxa"/>
            <w:tcBorders>
              <w:top w:val="nil"/>
              <w:left w:val="nil"/>
              <w:bottom w:val="single" w:sz="4" w:space="0" w:color="auto"/>
              <w:right w:val="single" w:sz="4" w:space="0" w:color="auto"/>
            </w:tcBorders>
            <w:vAlign w:val="center"/>
            <w:hideMark/>
          </w:tcPr>
          <w:p w14:paraId="531CB5D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F78E36F" w14:textId="6821B80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BB9C32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EFDFA04"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136156F0" w14:textId="5BA670AC"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20</w:t>
            </w:r>
            <w:r w:rsidR="30FF4FE8" w:rsidRPr="6FDE1EAE">
              <w:rPr>
                <w:rFonts w:eastAsia="Times New Roman" w:cs="Calibri"/>
                <w:b/>
                <w:bCs/>
                <w:color w:val="000000" w:themeColor="text1"/>
                <w:sz w:val="20"/>
                <w:szCs w:val="20"/>
                <w:lang w:eastAsia="pl-PL"/>
              </w:rPr>
              <w:t>1</w:t>
            </w:r>
          </w:p>
        </w:tc>
        <w:tc>
          <w:tcPr>
            <w:tcW w:w="9062" w:type="dxa"/>
            <w:tcBorders>
              <w:top w:val="nil"/>
              <w:left w:val="nil"/>
              <w:bottom w:val="single" w:sz="4" w:space="0" w:color="auto"/>
              <w:right w:val="single" w:sz="4" w:space="0" w:color="auto"/>
            </w:tcBorders>
            <w:vAlign w:val="center"/>
            <w:hideMark/>
          </w:tcPr>
          <w:p w14:paraId="1850F97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wspomagać prowadzenie dokumentacji zabiegu operacyjnego, w tym:</w:t>
            </w:r>
            <w:r w:rsidRPr="009137EE">
              <w:rPr>
                <w:rFonts w:eastAsia="Times New Roman" w:cs="Calibri"/>
                <w:color w:val="000000"/>
                <w:sz w:val="20"/>
                <w:szCs w:val="20"/>
                <w:lang w:eastAsia="pl-PL"/>
              </w:rPr>
              <w:br/>
              <w:t>- protokół zabiegu operacyjnego,</w:t>
            </w:r>
            <w:r w:rsidRPr="009137EE">
              <w:rPr>
                <w:rFonts w:eastAsia="Times New Roman" w:cs="Calibri"/>
                <w:color w:val="000000"/>
                <w:sz w:val="20"/>
                <w:szCs w:val="20"/>
                <w:lang w:eastAsia="pl-PL"/>
              </w:rPr>
              <w:br/>
              <w:t>- protokół przekazania pacjenta na oddział,</w:t>
            </w:r>
            <w:r w:rsidRPr="009137EE">
              <w:rPr>
                <w:rFonts w:eastAsia="Times New Roman" w:cs="Calibri"/>
                <w:color w:val="000000"/>
                <w:sz w:val="20"/>
                <w:szCs w:val="20"/>
                <w:lang w:eastAsia="pl-PL"/>
              </w:rPr>
              <w:br/>
              <w:t>- opcjonalne przechowywanie wszystkich wersji utworzonych dokumentów.</w:t>
            </w:r>
          </w:p>
        </w:tc>
        <w:tc>
          <w:tcPr>
            <w:tcW w:w="1298" w:type="dxa"/>
            <w:tcBorders>
              <w:top w:val="nil"/>
              <w:left w:val="nil"/>
              <w:bottom w:val="single" w:sz="4" w:space="0" w:color="auto"/>
              <w:right w:val="single" w:sz="4" w:space="0" w:color="auto"/>
            </w:tcBorders>
            <w:vAlign w:val="center"/>
            <w:hideMark/>
          </w:tcPr>
          <w:p w14:paraId="757E767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F9363DD" w14:textId="709CBC7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46AC46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599A4D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06D2752" w14:textId="3EF7211D"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20</w:t>
            </w:r>
            <w:r w:rsidR="4416F168" w:rsidRPr="6FDE1EAE">
              <w:rPr>
                <w:rFonts w:eastAsia="Times New Roman" w:cs="Calibri"/>
                <w:b/>
                <w:bCs/>
                <w:color w:val="000000" w:themeColor="text1"/>
                <w:sz w:val="20"/>
                <w:szCs w:val="20"/>
                <w:lang w:eastAsia="pl-PL"/>
              </w:rPr>
              <w:t>2</w:t>
            </w:r>
          </w:p>
        </w:tc>
        <w:tc>
          <w:tcPr>
            <w:tcW w:w="9062" w:type="dxa"/>
            <w:tcBorders>
              <w:top w:val="nil"/>
              <w:left w:val="nil"/>
              <w:bottom w:val="single" w:sz="4" w:space="0" w:color="auto"/>
              <w:right w:val="single" w:sz="4" w:space="0" w:color="auto"/>
            </w:tcBorders>
            <w:vAlign w:val="center"/>
            <w:hideMark/>
          </w:tcPr>
          <w:p w14:paraId="568A53A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dać możliwość definiowania własnych szablonów wydruków.</w:t>
            </w:r>
          </w:p>
        </w:tc>
        <w:tc>
          <w:tcPr>
            <w:tcW w:w="1298" w:type="dxa"/>
            <w:tcBorders>
              <w:top w:val="nil"/>
              <w:left w:val="nil"/>
              <w:bottom w:val="single" w:sz="4" w:space="0" w:color="auto"/>
              <w:right w:val="single" w:sz="4" w:space="0" w:color="auto"/>
            </w:tcBorders>
            <w:vAlign w:val="center"/>
            <w:hideMark/>
          </w:tcPr>
          <w:p w14:paraId="13B7DF8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005DCF6" w14:textId="47F7846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BFA8A5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D08A949"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52567EC9" w14:textId="6A09A711"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20</w:t>
            </w:r>
            <w:r w:rsidR="75D11C11" w:rsidRPr="6FDE1EAE">
              <w:rPr>
                <w:rFonts w:eastAsia="Times New Roman" w:cs="Calibri"/>
                <w:b/>
                <w:bCs/>
                <w:color w:val="000000" w:themeColor="text1"/>
                <w:sz w:val="20"/>
                <w:szCs w:val="20"/>
                <w:lang w:eastAsia="pl-PL"/>
              </w:rPr>
              <w:t>3</w:t>
            </w:r>
          </w:p>
        </w:tc>
        <w:tc>
          <w:tcPr>
            <w:tcW w:w="9062" w:type="dxa"/>
            <w:tcBorders>
              <w:top w:val="nil"/>
              <w:left w:val="nil"/>
              <w:bottom w:val="single" w:sz="4" w:space="0" w:color="auto"/>
              <w:right w:val="single" w:sz="4" w:space="0" w:color="auto"/>
            </w:tcBorders>
            <w:vAlign w:val="center"/>
            <w:hideMark/>
          </w:tcPr>
          <w:p w14:paraId="5B4AD051"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 xml:space="preserve">System musi dać możliwość obsługi raportów wbudowanych, w tym raportu z </w:t>
            </w:r>
            <w:proofErr w:type="spellStart"/>
            <w:r w:rsidRPr="009137EE">
              <w:rPr>
                <w:rFonts w:eastAsia="Times New Roman" w:cs="Calibri"/>
                <w:color w:val="000000"/>
                <w:sz w:val="20"/>
                <w:szCs w:val="20"/>
                <w:lang w:eastAsia="pl-PL"/>
              </w:rPr>
              <w:t>wykonań</w:t>
            </w:r>
            <w:proofErr w:type="spellEnd"/>
            <w:r w:rsidRPr="009137EE">
              <w:rPr>
                <w:rFonts w:eastAsia="Times New Roman" w:cs="Calibri"/>
                <w:color w:val="000000"/>
                <w:sz w:val="20"/>
                <w:szCs w:val="20"/>
                <w:lang w:eastAsia="pl-PL"/>
              </w:rPr>
              <w:t xml:space="preserve"> zabiegów operacyjnych z uwzględnieniem kryteriów: czas wykonania zabiegu, nazwa wykazu operacji, sala operacyjna, jednostka zlecająca oraz rodzaj operacji.</w:t>
            </w:r>
          </w:p>
        </w:tc>
        <w:tc>
          <w:tcPr>
            <w:tcW w:w="1298" w:type="dxa"/>
            <w:tcBorders>
              <w:top w:val="nil"/>
              <w:left w:val="nil"/>
              <w:bottom w:val="single" w:sz="4" w:space="0" w:color="auto"/>
              <w:right w:val="single" w:sz="4" w:space="0" w:color="auto"/>
            </w:tcBorders>
            <w:vAlign w:val="center"/>
            <w:hideMark/>
          </w:tcPr>
          <w:p w14:paraId="6026917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2A73422" w14:textId="7D9FA62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387D52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5D2698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0531BE1" w14:textId="06E7D6FF"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20</w:t>
            </w:r>
            <w:r w:rsidR="2B21968C" w:rsidRPr="6FDE1EAE">
              <w:rPr>
                <w:rFonts w:eastAsia="Times New Roman" w:cs="Calibri"/>
                <w:b/>
                <w:bCs/>
                <w:color w:val="000000" w:themeColor="text1"/>
                <w:sz w:val="20"/>
                <w:szCs w:val="20"/>
                <w:lang w:eastAsia="pl-PL"/>
              </w:rPr>
              <w:t>4</w:t>
            </w:r>
          </w:p>
        </w:tc>
        <w:tc>
          <w:tcPr>
            <w:tcW w:w="9062" w:type="dxa"/>
            <w:tcBorders>
              <w:top w:val="nil"/>
              <w:left w:val="nil"/>
              <w:bottom w:val="single" w:sz="4" w:space="0" w:color="auto"/>
              <w:right w:val="single" w:sz="4" w:space="0" w:color="auto"/>
            </w:tcBorders>
            <w:vAlign w:val="center"/>
            <w:hideMark/>
          </w:tcPr>
          <w:p w14:paraId="4F614FB8"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 xml:space="preserve">System musi umożliwiać wybór formatu wydruku raportów, przynajmniej w zakresie: pdf, xls, </w:t>
            </w:r>
            <w:proofErr w:type="spellStart"/>
            <w:r w:rsidRPr="009137EE">
              <w:rPr>
                <w:rFonts w:eastAsia="Times New Roman" w:cs="Calibri"/>
                <w:color w:val="000000"/>
                <w:sz w:val="20"/>
                <w:szCs w:val="20"/>
                <w:lang w:eastAsia="pl-PL"/>
              </w:rPr>
              <w:t>xlsx</w:t>
            </w:r>
            <w:proofErr w:type="spellEnd"/>
            <w:r w:rsidRPr="009137EE">
              <w:rPr>
                <w:rFonts w:eastAsia="Times New Roman" w:cs="Calibri"/>
                <w:color w:val="000000"/>
                <w:sz w:val="20"/>
                <w:szCs w:val="20"/>
                <w:lang w:eastAsia="pl-PL"/>
              </w:rPr>
              <w:t>.</w:t>
            </w:r>
          </w:p>
        </w:tc>
        <w:tc>
          <w:tcPr>
            <w:tcW w:w="1298" w:type="dxa"/>
            <w:tcBorders>
              <w:top w:val="nil"/>
              <w:left w:val="nil"/>
              <w:bottom w:val="single" w:sz="4" w:space="0" w:color="auto"/>
              <w:right w:val="single" w:sz="4" w:space="0" w:color="auto"/>
            </w:tcBorders>
            <w:vAlign w:val="center"/>
            <w:hideMark/>
          </w:tcPr>
          <w:p w14:paraId="633C1C8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41F93AE" w14:textId="70B6299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A7140D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84872E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4264011" w14:textId="4F1F9766"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20</w:t>
            </w:r>
            <w:r w:rsidR="510AA6F5" w:rsidRPr="6FDE1EAE">
              <w:rPr>
                <w:rFonts w:eastAsia="Times New Roman" w:cs="Calibri"/>
                <w:b/>
                <w:bCs/>
                <w:color w:val="000000" w:themeColor="text1"/>
                <w:sz w:val="20"/>
                <w:szCs w:val="20"/>
                <w:lang w:eastAsia="pl-PL"/>
              </w:rPr>
              <w:t>5</w:t>
            </w:r>
          </w:p>
        </w:tc>
        <w:tc>
          <w:tcPr>
            <w:tcW w:w="9062" w:type="dxa"/>
            <w:tcBorders>
              <w:top w:val="nil"/>
              <w:left w:val="nil"/>
              <w:bottom w:val="single" w:sz="4" w:space="0" w:color="auto"/>
              <w:right w:val="single" w:sz="4" w:space="0" w:color="auto"/>
            </w:tcBorders>
            <w:vAlign w:val="center"/>
            <w:hideMark/>
          </w:tcPr>
          <w:p w14:paraId="7A74D3F1"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dać możliwość projektowania formularzy dokumentacji medycznej.</w:t>
            </w:r>
          </w:p>
        </w:tc>
        <w:tc>
          <w:tcPr>
            <w:tcW w:w="1298" w:type="dxa"/>
            <w:tcBorders>
              <w:top w:val="nil"/>
              <w:left w:val="nil"/>
              <w:bottom w:val="single" w:sz="4" w:space="0" w:color="auto"/>
              <w:right w:val="single" w:sz="4" w:space="0" w:color="auto"/>
            </w:tcBorders>
            <w:vAlign w:val="center"/>
            <w:hideMark/>
          </w:tcPr>
          <w:p w14:paraId="6EF3C9D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9936912" w14:textId="176676C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73285E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672B956" w14:textId="77777777" w:rsidTr="6FDE1EAE">
        <w:trPr>
          <w:trHeight w:val="2670"/>
        </w:trPr>
        <w:tc>
          <w:tcPr>
            <w:tcW w:w="480" w:type="dxa"/>
            <w:tcBorders>
              <w:top w:val="nil"/>
              <w:left w:val="single" w:sz="4" w:space="0" w:color="auto"/>
              <w:bottom w:val="single" w:sz="4" w:space="0" w:color="auto"/>
              <w:right w:val="single" w:sz="4" w:space="0" w:color="auto"/>
            </w:tcBorders>
            <w:vAlign w:val="center"/>
            <w:hideMark/>
          </w:tcPr>
          <w:p w14:paraId="0E6D8674" w14:textId="7E55D819"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lastRenderedPageBreak/>
              <w:t>20</w:t>
            </w:r>
            <w:r w:rsidR="4A5E98B7" w:rsidRPr="6FDE1EAE">
              <w:rPr>
                <w:rFonts w:eastAsia="Times New Roman" w:cs="Calibri"/>
                <w:b/>
                <w:bCs/>
                <w:color w:val="000000" w:themeColor="text1"/>
                <w:sz w:val="20"/>
                <w:szCs w:val="20"/>
                <w:lang w:eastAsia="pl-PL"/>
              </w:rPr>
              <w:t>6</w:t>
            </w:r>
          </w:p>
        </w:tc>
        <w:tc>
          <w:tcPr>
            <w:tcW w:w="9062" w:type="dxa"/>
            <w:tcBorders>
              <w:top w:val="nil"/>
              <w:left w:val="nil"/>
              <w:bottom w:val="single" w:sz="4" w:space="0" w:color="auto"/>
              <w:right w:val="single" w:sz="4" w:space="0" w:color="auto"/>
            </w:tcBorders>
            <w:vAlign w:val="center"/>
            <w:hideMark/>
          </w:tcPr>
          <w:p w14:paraId="1ACBC4F8" w14:textId="49E38C95"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zapewnić integrację z innymi modułami systemu medycznego w zakresie:</w:t>
            </w:r>
            <w:r w:rsidR="35E0BFE5">
              <w:br/>
            </w:r>
            <w:r w:rsidRPr="6FDE1EAE">
              <w:rPr>
                <w:rFonts w:eastAsia="Times New Roman" w:cs="Calibri"/>
                <w:color w:val="000000" w:themeColor="text1"/>
                <w:sz w:val="20"/>
                <w:szCs w:val="20"/>
                <w:lang w:eastAsia="pl-PL"/>
              </w:rPr>
              <w:t>- dostępu do historii choroby i dokumentacji medycznej bieżącego pobytu szpitalnego,</w:t>
            </w:r>
            <w:r w:rsidR="35E0BFE5">
              <w:br/>
            </w:r>
            <w:r w:rsidRPr="6FDE1EAE">
              <w:rPr>
                <w:rFonts w:eastAsia="Times New Roman" w:cs="Calibri"/>
                <w:color w:val="000000" w:themeColor="text1"/>
                <w:sz w:val="20"/>
                <w:szCs w:val="20"/>
                <w:lang w:eastAsia="pl-PL"/>
              </w:rPr>
              <w:t>- rejestracji kart zakażeń,</w:t>
            </w:r>
            <w:r w:rsidR="35E0BFE5">
              <w:br/>
            </w:r>
            <w:r w:rsidRPr="6FDE1EAE">
              <w:rPr>
                <w:rFonts w:eastAsia="Times New Roman" w:cs="Calibri"/>
                <w:color w:val="000000" w:themeColor="text1"/>
                <w:sz w:val="20"/>
                <w:szCs w:val="20"/>
                <w:lang w:eastAsia="pl-PL"/>
              </w:rPr>
              <w:t>- automatycznej aktualizacji stanów magazynowych przy ewidencji leków i materiałów,</w:t>
            </w:r>
            <w:r w:rsidR="35E0BFE5">
              <w:br/>
            </w:r>
            <w:r w:rsidRPr="6FDE1EAE">
              <w:rPr>
                <w:rFonts w:eastAsia="Times New Roman" w:cs="Calibri"/>
                <w:color w:val="000000" w:themeColor="text1"/>
                <w:sz w:val="20"/>
                <w:szCs w:val="20"/>
                <w:lang w:eastAsia="pl-PL"/>
              </w:rPr>
              <w:t>-</w:t>
            </w:r>
            <w:r w:rsidR="7E8BFF97" w:rsidRPr="6FDE1EAE">
              <w:rPr>
                <w:rFonts w:eastAsia="Times New Roman" w:cs="Calibri"/>
                <w:color w:val="000000" w:themeColor="text1"/>
                <w:sz w:val="20"/>
                <w:szCs w:val="20"/>
                <w:lang w:eastAsia="pl-PL"/>
              </w:rPr>
              <w:t xml:space="preserve"> </w:t>
            </w:r>
            <w:r w:rsidRPr="6FDE1EAE">
              <w:rPr>
                <w:rFonts w:eastAsia="Times New Roman" w:cs="Calibri"/>
                <w:color w:val="000000" w:themeColor="text1"/>
                <w:sz w:val="20"/>
                <w:szCs w:val="20"/>
                <w:lang w:eastAsia="pl-PL"/>
              </w:rPr>
              <w:t>przekazywania zamówień na krew i preparaty krwiopochodne do banku krwi,</w:t>
            </w:r>
            <w:r w:rsidR="35E0BFE5">
              <w:br/>
            </w:r>
            <w:r w:rsidRPr="6FDE1EAE">
              <w:rPr>
                <w:rFonts w:eastAsia="Times New Roman" w:cs="Calibri"/>
                <w:color w:val="000000" w:themeColor="text1"/>
                <w:sz w:val="20"/>
                <w:szCs w:val="20"/>
                <w:lang w:eastAsia="pl-PL"/>
              </w:rPr>
              <w:t>- przekazywania informacji o preparatach krwi z banku krwi na blok operacyjny,</w:t>
            </w:r>
            <w:r w:rsidR="35E0BFE5">
              <w:br/>
            </w:r>
            <w:r w:rsidRPr="6FDE1EAE">
              <w:rPr>
                <w:rFonts w:eastAsia="Times New Roman" w:cs="Calibri"/>
                <w:color w:val="000000" w:themeColor="text1"/>
                <w:sz w:val="20"/>
                <w:szCs w:val="20"/>
                <w:lang w:eastAsia="pl-PL"/>
              </w:rPr>
              <w:t>- wzajemnego udostępniania informacji o zleconych badaniach i konsultacjach,</w:t>
            </w:r>
            <w:r w:rsidR="35E0BFE5">
              <w:br/>
            </w:r>
            <w:r w:rsidRPr="6FDE1EAE">
              <w:rPr>
                <w:rFonts w:eastAsia="Times New Roman" w:cs="Calibri"/>
                <w:color w:val="000000" w:themeColor="text1"/>
                <w:sz w:val="20"/>
                <w:szCs w:val="20"/>
                <w:lang w:eastAsia="pl-PL"/>
              </w:rPr>
              <w:t>- przeglądu wyników zleconych badań i konsultacji,</w:t>
            </w:r>
            <w:r w:rsidR="35E0BFE5">
              <w:br/>
            </w:r>
            <w:r w:rsidRPr="6FDE1EAE">
              <w:rPr>
                <w:rFonts w:eastAsia="Times New Roman" w:cs="Calibri"/>
                <w:color w:val="000000" w:themeColor="text1"/>
                <w:sz w:val="20"/>
                <w:szCs w:val="20"/>
                <w:lang w:eastAsia="pl-PL"/>
              </w:rPr>
              <w:t>- przeglądu wszystkich poprzednich hospitalizacji pacjenta i wizyt w przychodni,</w:t>
            </w:r>
            <w:r w:rsidR="35E0BFE5">
              <w:br/>
            </w:r>
            <w:r w:rsidRPr="6FDE1EAE">
              <w:rPr>
                <w:rFonts w:eastAsia="Times New Roman" w:cs="Calibri"/>
                <w:color w:val="000000" w:themeColor="text1"/>
                <w:sz w:val="20"/>
                <w:szCs w:val="20"/>
                <w:lang w:eastAsia="pl-PL"/>
              </w:rPr>
              <w:t>- udostępniania informacji o wykonanych świadczeniach, podanych lekach i zużytych materiałach dla celów statystycznych i rozliczeniowych.</w:t>
            </w:r>
          </w:p>
        </w:tc>
        <w:tc>
          <w:tcPr>
            <w:tcW w:w="1298" w:type="dxa"/>
            <w:tcBorders>
              <w:top w:val="nil"/>
              <w:left w:val="nil"/>
              <w:bottom w:val="single" w:sz="4" w:space="0" w:color="auto"/>
              <w:right w:val="single" w:sz="4" w:space="0" w:color="auto"/>
            </w:tcBorders>
            <w:vAlign w:val="center"/>
            <w:hideMark/>
          </w:tcPr>
          <w:p w14:paraId="165013B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9123BF7" w14:textId="50E7599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B93215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6B805A8"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7A3CCAAA" w14:textId="12364D64"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20</w:t>
            </w:r>
            <w:r w:rsidR="43043716" w:rsidRPr="6FDE1EAE">
              <w:rPr>
                <w:rFonts w:eastAsia="Times New Roman" w:cs="Calibri"/>
                <w:b/>
                <w:bCs/>
                <w:color w:val="000000" w:themeColor="text1"/>
                <w:sz w:val="20"/>
                <w:szCs w:val="20"/>
                <w:lang w:eastAsia="pl-PL"/>
              </w:rPr>
              <w:t>7</w:t>
            </w:r>
          </w:p>
        </w:tc>
        <w:tc>
          <w:tcPr>
            <w:tcW w:w="9062" w:type="dxa"/>
            <w:tcBorders>
              <w:top w:val="nil"/>
              <w:left w:val="nil"/>
              <w:bottom w:val="single" w:sz="4" w:space="0" w:color="auto"/>
              <w:right w:val="single" w:sz="4" w:space="0" w:color="auto"/>
            </w:tcBorders>
            <w:vAlign w:val="center"/>
            <w:hideMark/>
          </w:tcPr>
          <w:p w14:paraId="0937E554"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pracę współbieżną użytkowników w zakresie pracy na tym samym zestawie danych. Ponadto system musi umożliwiać rozwiązywanie konfliktów występujących podczas jednoczesnej pracy na tym samym zestawie danych.</w:t>
            </w:r>
          </w:p>
        </w:tc>
        <w:tc>
          <w:tcPr>
            <w:tcW w:w="1298" w:type="dxa"/>
            <w:tcBorders>
              <w:top w:val="nil"/>
              <w:left w:val="nil"/>
              <w:bottom w:val="single" w:sz="4" w:space="0" w:color="auto"/>
              <w:right w:val="single" w:sz="4" w:space="0" w:color="auto"/>
            </w:tcBorders>
            <w:vAlign w:val="center"/>
            <w:hideMark/>
          </w:tcPr>
          <w:p w14:paraId="40658DE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300935C" w14:textId="56645FD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821E0C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2797A8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CBDEB0D" w14:textId="6D71C4B5"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20</w:t>
            </w:r>
            <w:r w:rsidR="349934A2" w:rsidRPr="6FDE1EAE">
              <w:rPr>
                <w:rFonts w:eastAsia="Times New Roman" w:cs="Calibri"/>
                <w:b/>
                <w:bCs/>
                <w:color w:val="000000" w:themeColor="text1"/>
                <w:sz w:val="20"/>
                <w:szCs w:val="20"/>
                <w:lang w:eastAsia="pl-PL"/>
              </w:rPr>
              <w:t>8</w:t>
            </w:r>
          </w:p>
        </w:tc>
        <w:tc>
          <w:tcPr>
            <w:tcW w:w="9062" w:type="dxa"/>
            <w:tcBorders>
              <w:top w:val="nil"/>
              <w:left w:val="nil"/>
              <w:bottom w:val="single" w:sz="4" w:space="0" w:color="auto"/>
              <w:right w:val="single" w:sz="4" w:space="0" w:color="auto"/>
            </w:tcBorders>
            <w:vAlign w:val="center"/>
            <w:hideMark/>
          </w:tcPr>
          <w:p w14:paraId="5CEF3693" w14:textId="3AB466FC"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7E27C58E"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tworzenie blokad uniemożliwiających planowanie operacji na wybranej sali operacyjnej we wskazanym przedziale czasu.</w:t>
            </w:r>
          </w:p>
        </w:tc>
        <w:tc>
          <w:tcPr>
            <w:tcW w:w="1298" w:type="dxa"/>
            <w:tcBorders>
              <w:top w:val="nil"/>
              <w:left w:val="nil"/>
              <w:bottom w:val="single" w:sz="4" w:space="0" w:color="auto"/>
              <w:right w:val="single" w:sz="4" w:space="0" w:color="auto"/>
            </w:tcBorders>
            <w:vAlign w:val="center"/>
            <w:hideMark/>
          </w:tcPr>
          <w:p w14:paraId="600D91F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3A5DEDE" w14:textId="63BD126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D63A33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111F4C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95D7490" w14:textId="2E7E7E68"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w:t>
            </w:r>
            <w:r w:rsidR="699EF361" w:rsidRPr="6FDE1EAE">
              <w:rPr>
                <w:rFonts w:eastAsia="Times New Roman" w:cs="Calibri"/>
                <w:b/>
                <w:bCs/>
                <w:color w:val="000000" w:themeColor="text1"/>
                <w:sz w:val="20"/>
                <w:szCs w:val="20"/>
                <w:lang w:eastAsia="pl-PL"/>
              </w:rPr>
              <w:t>09</w:t>
            </w:r>
          </w:p>
        </w:tc>
        <w:tc>
          <w:tcPr>
            <w:tcW w:w="9062" w:type="dxa"/>
            <w:tcBorders>
              <w:top w:val="nil"/>
              <w:left w:val="nil"/>
              <w:bottom w:val="single" w:sz="4" w:space="0" w:color="auto"/>
              <w:right w:val="single" w:sz="4" w:space="0" w:color="auto"/>
            </w:tcBorders>
            <w:vAlign w:val="center"/>
            <w:hideMark/>
          </w:tcPr>
          <w:p w14:paraId="214DA004" w14:textId="1B6777A4"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79125DEB"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wprowadzenie wielu kwalifikacji chirurgicznych do jednego zlecenia operacji. </w:t>
            </w:r>
          </w:p>
        </w:tc>
        <w:tc>
          <w:tcPr>
            <w:tcW w:w="1298" w:type="dxa"/>
            <w:tcBorders>
              <w:top w:val="nil"/>
              <w:left w:val="nil"/>
              <w:bottom w:val="single" w:sz="4" w:space="0" w:color="auto"/>
              <w:right w:val="single" w:sz="4" w:space="0" w:color="auto"/>
            </w:tcBorders>
            <w:vAlign w:val="center"/>
            <w:hideMark/>
          </w:tcPr>
          <w:p w14:paraId="3A007BE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F9E9E45" w14:textId="67787AD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32A83E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372940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8E940CD" w14:textId="29F5CE1E"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21</w:t>
            </w:r>
            <w:r w:rsidR="30D3A566" w:rsidRPr="6FDE1EAE">
              <w:rPr>
                <w:rFonts w:eastAsia="Times New Roman" w:cs="Calibri"/>
                <w:b/>
                <w:bCs/>
                <w:color w:val="000000" w:themeColor="text1"/>
                <w:sz w:val="20"/>
                <w:szCs w:val="20"/>
                <w:lang w:eastAsia="pl-PL"/>
              </w:rPr>
              <w:t>0</w:t>
            </w:r>
          </w:p>
        </w:tc>
        <w:tc>
          <w:tcPr>
            <w:tcW w:w="9062" w:type="dxa"/>
            <w:tcBorders>
              <w:top w:val="nil"/>
              <w:left w:val="nil"/>
              <w:bottom w:val="single" w:sz="4" w:space="0" w:color="auto"/>
              <w:right w:val="single" w:sz="4" w:space="0" w:color="auto"/>
            </w:tcBorders>
            <w:vAlign w:val="center"/>
            <w:hideMark/>
          </w:tcPr>
          <w:p w14:paraId="6767DAA0" w14:textId="3F40B873"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67222E0F"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grupowe rejestrowanie zestawów narzędzi.  </w:t>
            </w:r>
          </w:p>
        </w:tc>
        <w:tc>
          <w:tcPr>
            <w:tcW w:w="1298" w:type="dxa"/>
            <w:tcBorders>
              <w:top w:val="nil"/>
              <w:left w:val="nil"/>
              <w:bottom w:val="single" w:sz="4" w:space="0" w:color="auto"/>
              <w:right w:val="single" w:sz="4" w:space="0" w:color="auto"/>
            </w:tcBorders>
            <w:vAlign w:val="center"/>
            <w:hideMark/>
          </w:tcPr>
          <w:p w14:paraId="163B2A6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6D5A78C" w14:textId="140E9B5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D899DA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9F822D7"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7DA64BA0" w14:textId="07E45853"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21</w:t>
            </w:r>
            <w:r w:rsidR="34AD236E" w:rsidRPr="6FDE1EAE">
              <w:rPr>
                <w:rFonts w:eastAsia="Times New Roman" w:cs="Calibri"/>
                <w:b/>
                <w:bCs/>
                <w:color w:val="000000" w:themeColor="text1"/>
                <w:sz w:val="20"/>
                <w:szCs w:val="20"/>
                <w:lang w:eastAsia="pl-PL"/>
              </w:rPr>
              <w:t>1</w:t>
            </w:r>
          </w:p>
        </w:tc>
        <w:tc>
          <w:tcPr>
            <w:tcW w:w="9062" w:type="dxa"/>
            <w:tcBorders>
              <w:top w:val="nil"/>
              <w:left w:val="nil"/>
              <w:bottom w:val="single" w:sz="4" w:space="0" w:color="auto"/>
              <w:right w:val="single" w:sz="4" w:space="0" w:color="auto"/>
            </w:tcBorders>
            <w:vAlign w:val="center"/>
            <w:hideMark/>
          </w:tcPr>
          <w:p w14:paraId="6FB02CF6" w14:textId="1F1F5D9D" w:rsidR="009137EE" w:rsidRPr="009137EE" w:rsidRDefault="2B73C47E"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9B42ADA"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integracje z systemem do obsługi bloku operacyjnego w zakresie ewidencji daty oraz czasu wezwania pacjenta na blok, przyjęcia pacjenta na blok, rozpoczęcia znieczulenia, przygotowania do operacji, rozpoczęcia oraz zakończenie operacji, zakończenia znieczulenia, przekazania pacjenta na POP oraz na oddział, w przypadku, gdy HIS takich funkcjonalności nie posiada.</w:t>
            </w:r>
          </w:p>
        </w:tc>
        <w:tc>
          <w:tcPr>
            <w:tcW w:w="1298" w:type="dxa"/>
            <w:tcBorders>
              <w:top w:val="nil"/>
              <w:left w:val="nil"/>
              <w:bottom w:val="single" w:sz="4" w:space="0" w:color="auto"/>
              <w:right w:val="single" w:sz="4" w:space="0" w:color="auto"/>
            </w:tcBorders>
            <w:vAlign w:val="center"/>
            <w:hideMark/>
          </w:tcPr>
          <w:p w14:paraId="54B9D2A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7D413AE" w14:textId="0F6A731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E03FC7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A5B2B5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F5D56E3" w14:textId="2DD0735C"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21</w:t>
            </w:r>
            <w:r w:rsidR="237EA7E1" w:rsidRPr="6FDE1EAE">
              <w:rPr>
                <w:rFonts w:eastAsia="Times New Roman" w:cs="Calibri"/>
                <w:b/>
                <w:bCs/>
                <w:color w:val="000000" w:themeColor="text1"/>
                <w:sz w:val="20"/>
                <w:szCs w:val="20"/>
                <w:lang w:eastAsia="pl-PL"/>
              </w:rPr>
              <w:t>2</w:t>
            </w:r>
          </w:p>
        </w:tc>
        <w:tc>
          <w:tcPr>
            <w:tcW w:w="9062" w:type="dxa"/>
            <w:tcBorders>
              <w:top w:val="nil"/>
              <w:left w:val="nil"/>
              <w:bottom w:val="single" w:sz="4" w:space="0" w:color="auto"/>
              <w:right w:val="single" w:sz="4" w:space="0" w:color="auto"/>
            </w:tcBorders>
            <w:vAlign w:val="center"/>
            <w:hideMark/>
          </w:tcPr>
          <w:p w14:paraId="1ADB38EE" w14:textId="2A68DB60"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5A3ABDEC"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zlecanie oraz prowadzenie Rejestru zleceń, a także Rejestru wyników badań mikrobiologicznych przedmiotów na rzecz innej jednostki (np. </w:t>
            </w:r>
            <w:r w:rsidR="0FFF6686" w:rsidRPr="6FDE1EAE">
              <w:rPr>
                <w:rFonts w:eastAsia="Times New Roman" w:cs="Calibri"/>
                <w:color w:val="000000" w:themeColor="text1"/>
                <w:sz w:val="20"/>
                <w:szCs w:val="20"/>
                <w:lang w:eastAsia="pl-PL"/>
              </w:rPr>
              <w:t>O</w:t>
            </w:r>
            <w:r w:rsidRPr="6FDE1EAE">
              <w:rPr>
                <w:rFonts w:eastAsia="Times New Roman" w:cs="Calibri"/>
                <w:color w:val="000000" w:themeColor="text1"/>
                <w:sz w:val="20"/>
                <w:szCs w:val="20"/>
                <w:lang w:eastAsia="pl-PL"/>
              </w:rPr>
              <w:t>ddziału).</w:t>
            </w:r>
          </w:p>
        </w:tc>
        <w:tc>
          <w:tcPr>
            <w:tcW w:w="1298" w:type="dxa"/>
            <w:tcBorders>
              <w:top w:val="nil"/>
              <w:left w:val="nil"/>
              <w:bottom w:val="single" w:sz="4" w:space="0" w:color="auto"/>
              <w:right w:val="single" w:sz="4" w:space="0" w:color="auto"/>
            </w:tcBorders>
            <w:vAlign w:val="center"/>
            <w:hideMark/>
          </w:tcPr>
          <w:p w14:paraId="6723BC9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1075E59" w14:textId="01CEC17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2BB669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3B50415" w14:textId="77777777" w:rsidTr="6FDE1EAE">
        <w:trPr>
          <w:trHeight w:val="1545"/>
        </w:trPr>
        <w:tc>
          <w:tcPr>
            <w:tcW w:w="480" w:type="dxa"/>
            <w:tcBorders>
              <w:top w:val="nil"/>
              <w:left w:val="single" w:sz="4" w:space="0" w:color="auto"/>
              <w:bottom w:val="single" w:sz="4" w:space="0" w:color="auto"/>
              <w:right w:val="single" w:sz="4" w:space="0" w:color="auto"/>
            </w:tcBorders>
            <w:vAlign w:val="center"/>
            <w:hideMark/>
          </w:tcPr>
          <w:p w14:paraId="369A478D" w14:textId="1A9AD3DB"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21</w:t>
            </w:r>
            <w:r w:rsidR="48178EB1" w:rsidRPr="6FDE1EAE">
              <w:rPr>
                <w:rFonts w:eastAsia="Times New Roman" w:cs="Calibri"/>
                <w:b/>
                <w:bCs/>
                <w:color w:val="000000" w:themeColor="text1"/>
                <w:sz w:val="20"/>
                <w:szCs w:val="20"/>
                <w:lang w:eastAsia="pl-PL"/>
              </w:rPr>
              <w:t>3</w:t>
            </w:r>
          </w:p>
        </w:tc>
        <w:tc>
          <w:tcPr>
            <w:tcW w:w="9062" w:type="dxa"/>
            <w:tcBorders>
              <w:top w:val="nil"/>
              <w:left w:val="nil"/>
              <w:bottom w:val="single" w:sz="4" w:space="0" w:color="auto"/>
              <w:right w:val="single" w:sz="4" w:space="0" w:color="auto"/>
            </w:tcBorders>
            <w:vAlign w:val="center"/>
            <w:hideMark/>
          </w:tcPr>
          <w:p w14:paraId="57B7C6BC" w14:textId="6A85EBE2" w:rsidR="009137EE" w:rsidRPr="009137EE" w:rsidRDefault="1F3F9694"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w:t>
            </w:r>
            <w:r w:rsidR="6ABAB8E2" w:rsidRPr="6FDE1EAE">
              <w:rPr>
                <w:rFonts w:eastAsia="Times New Roman" w:cs="Calibri"/>
                <w:color w:val="000000" w:themeColor="text1"/>
                <w:sz w:val="20"/>
                <w:szCs w:val="20"/>
                <w:lang w:eastAsia="pl-PL"/>
              </w:rPr>
              <w:t xml:space="preserve"> realizować wspomaganie w zakresie kontroli występowania zakażeń szpitalnych i zapobiegania tym zakażeniom, zgodnie z odpowiednimi przepisami prawa. W szczególności:</w:t>
            </w:r>
            <w:r w:rsidR="009137EE">
              <w:br/>
            </w:r>
            <w:r w:rsidR="6ABAB8E2" w:rsidRPr="6FDE1EAE">
              <w:rPr>
                <w:rFonts w:eastAsia="Times New Roman" w:cs="Calibri"/>
                <w:color w:val="000000" w:themeColor="text1"/>
                <w:sz w:val="20"/>
                <w:szCs w:val="20"/>
                <w:lang w:eastAsia="pl-PL"/>
              </w:rPr>
              <w:t>-</w:t>
            </w:r>
            <w:r w:rsidR="4CF8723C" w:rsidRPr="6FDE1EAE">
              <w:rPr>
                <w:rFonts w:eastAsia="Times New Roman" w:cs="Calibri"/>
                <w:color w:val="000000" w:themeColor="text1"/>
                <w:sz w:val="20"/>
                <w:szCs w:val="20"/>
                <w:lang w:eastAsia="pl-PL"/>
              </w:rPr>
              <w:t xml:space="preserve"> </w:t>
            </w:r>
            <w:r w:rsidR="6ABAB8E2" w:rsidRPr="6FDE1EAE">
              <w:rPr>
                <w:rFonts w:eastAsia="Times New Roman" w:cs="Calibri"/>
                <w:color w:val="000000" w:themeColor="text1"/>
                <w:sz w:val="20"/>
                <w:szCs w:val="20"/>
                <w:lang w:eastAsia="pl-PL"/>
              </w:rPr>
              <w:t>prowadzenie Rejestru Kart Rejestracji Zakażenia Szpitalnego,</w:t>
            </w:r>
            <w:r w:rsidR="009137EE">
              <w:br/>
            </w:r>
            <w:r w:rsidR="6ABAB8E2" w:rsidRPr="6FDE1EAE">
              <w:rPr>
                <w:rFonts w:eastAsia="Times New Roman" w:cs="Calibri"/>
                <w:color w:val="000000" w:themeColor="text1"/>
                <w:sz w:val="20"/>
                <w:szCs w:val="20"/>
                <w:lang w:eastAsia="pl-PL"/>
              </w:rPr>
              <w:t>-</w:t>
            </w:r>
            <w:r w:rsidR="1101B2B4" w:rsidRPr="6FDE1EAE">
              <w:rPr>
                <w:rFonts w:eastAsia="Times New Roman" w:cs="Calibri"/>
                <w:color w:val="000000" w:themeColor="text1"/>
                <w:sz w:val="20"/>
                <w:szCs w:val="20"/>
                <w:lang w:eastAsia="pl-PL"/>
              </w:rPr>
              <w:t xml:space="preserve"> </w:t>
            </w:r>
            <w:r w:rsidR="6ABAB8E2" w:rsidRPr="6FDE1EAE">
              <w:rPr>
                <w:rFonts w:eastAsia="Times New Roman" w:cs="Calibri"/>
                <w:color w:val="000000" w:themeColor="text1"/>
                <w:sz w:val="20"/>
                <w:szCs w:val="20"/>
                <w:lang w:eastAsia="pl-PL"/>
              </w:rPr>
              <w:t>wydruki na podstawie danych Rejestru Kart Rejestracji Zakażenia Szpitalnego,</w:t>
            </w:r>
            <w:r w:rsidR="009137EE">
              <w:br/>
            </w:r>
            <w:r w:rsidR="6ABAB8E2" w:rsidRPr="6FDE1EAE">
              <w:rPr>
                <w:rFonts w:eastAsia="Times New Roman" w:cs="Calibri"/>
                <w:color w:val="000000" w:themeColor="text1"/>
                <w:sz w:val="20"/>
                <w:szCs w:val="20"/>
                <w:lang w:eastAsia="pl-PL"/>
              </w:rPr>
              <w:t>-</w:t>
            </w:r>
            <w:r w:rsidR="4B11F520" w:rsidRPr="6FDE1EAE">
              <w:rPr>
                <w:rFonts w:eastAsia="Times New Roman" w:cs="Calibri"/>
                <w:color w:val="000000" w:themeColor="text1"/>
                <w:sz w:val="20"/>
                <w:szCs w:val="20"/>
                <w:lang w:eastAsia="pl-PL"/>
              </w:rPr>
              <w:t xml:space="preserve"> </w:t>
            </w:r>
            <w:r w:rsidR="6ABAB8E2" w:rsidRPr="6FDE1EAE">
              <w:rPr>
                <w:rFonts w:eastAsia="Times New Roman" w:cs="Calibri"/>
                <w:color w:val="000000" w:themeColor="text1"/>
                <w:sz w:val="20"/>
                <w:szCs w:val="20"/>
                <w:lang w:eastAsia="pl-PL"/>
              </w:rPr>
              <w:t>prowadzenie Rejestru Kart Rejestracji Drobnoustroju Alarmowego,</w:t>
            </w:r>
            <w:r w:rsidR="009137EE">
              <w:br/>
            </w:r>
            <w:r w:rsidR="6ABAB8E2" w:rsidRPr="6FDE1EAE">
              <w:rPr>
                <w:rFonts w:eastAsia="Times New Roman" w:cs="Calibri"/>
                <w:color w:val="000000" w:themeColor="text1"/>
                <w:sz w:val="20"/>
                <w:szCs w:val="20"/>
                <w:lang w:eastAsia="pl-PL"/>
              </w:rPr>
              <w:t>-</w:t>
            </w:r>
            <w:r w:rsidR="4B11F520" w:rsidRPr="6FDE1EAE">
              <w:rPr>
                <w:rFonts w:eastAsia="Times New Roman" w:cs="Calibri"/>
                <w:color w:val="000000" w:themeColor="text1"/>
                <w:sz w:val="20"/>
                <w:szCs w:val="20"/>
                <w:lang w:eastAsia="pl-PL"/>
              </w:rPr>
              <w:t xml:space="preserve"> </w:t>
            </w:r>
            <w:r w:rsidR="6ABAB8E2" w:rsidRPr="6FDE1EAE">
              <w:rPr>
                <w:rFonts w:eastAsia="Times New Roman" w:cs="Calibri"/>
                <w:color w:val="000000" w:themeColor="text1"/>
                <w:sz w:val="20"/>
                <w:szCs w:val="20"/>
                <w:lang w:eastAsia="pl-PL"/>
              </w:rPr>
              <w:t>wydruki na podstawie danych Rejestru Kart Rejestracji Drobnoustroju Alarmowego</w:t>
            </w:r>
            <w:r w:rsidR="0C259B28"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4050045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8C29873" w14:textId="73E14A0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C5F6BB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252D87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26A6BFA" w14:textId="379C9669"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lastRenderedPageBreak/>
              <w:t>21</w:t>
            </w:r>
            <w:r w:rsidR="501F2145" w:rsidRPr="6FDE1EAE">
              <w:rPr>
                <w:rFonts w:eastAsia="Times New Roman" w:cs="Calibri"/>
                <w:b/>
                <w:bCs/>
                <w:color w:val="000000" w:themeColor="text1"/>
                <w:sz w:val="20"/>
                <w:szCs w:val="20"/>
                <w:lang w:eastAsia="pl-PL"/>
              </w:rPr>
              <w:t>4</w:t>
            </w:r>
          </w:p>
        </w:tc>
        <w:tc>
          <w:tcPr>
            <w:tcW w:w="9062" w:type="dxa"/>
            <w:tcBorders>
              <w:top w:val="nil"/>
              <w:left w:val="nil"/>
              <w:bottom w:val="single" w:sz="4" w:space="0" w:color="auto"/>
              <w:right w:val="single" w:sz="4" w:space="0" w:color="auto"/>
            </w:tcBorders>
            <w:vAlign w:val="center"/>
            <w:hideMark/>
          </w:tcPr>
          <w:p w14:paraId="07BD2134"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dodanie czynnika alarmowego do karty IKRD/</w:t>
            </w:r>
            <w:proofErr w:type="spellStart"/>
            <w:r w:rsidRPr="009137EE">
              <w:rPr>
                <w:rFonts w:eastAsia="Times New Roman" w:cs="Calibri"/>
                <w:color w:val="000000"/>
                <w:sz w:val="20"/>
                <w:szCs w:val="20"/>
                <w:lang w:eastAsia="pl-PL"/>
              </w:rPr>
              <w:t>CzA</w:t>
            </w:r>
            <w:proofErr w:type="spellEnd"/>
            <w:r w:rsidRPr="009137EE">
              <w:rPr>
                <w:rFonts w:eastAsia="Times New Roman" w:cs="Calibri"/>
                <w:color w:val="000000"/>
                <w:sz w:val="20"/>
                <w:szCs w:val="20"/>
                <w:lang w:eastAsia="pl-PL"/>
              </w:rPr>
              <w:t xml:space="preserve"> na podstawie wyniku badania mikrobiologicznego.</w:t>
            </w:r>
          </w:p>
        </w:tc>
        <w:tc>
          <w:tcPr>
            <w:tcW w:w="1298" w:type="dxa"/>
            <w:tcBorders>
              <w:top w:val="nil"/>
              <w:left w:val="nil"/>
              <w:bottom w:val="single" w:sz="4" w:space="0" w:color="auto"/>
              <w:right w:val="single" w:sz="4" w:space="0" w:color="auto"/>
            </w:tcBorders>
            <w:vAlign w:val="center"/>
            <w:hideMark/>
          </w:tcPr>
          <w:p w14:paraId="7DAF710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E8FE8AB" w14:textId="24E1A6D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1DDBAC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DFD6E4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F46BF86" w14:textId="3D65EE3F"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21</w:t>
            </w:r>
            <w:r w:rsidR="130D7531" w:rsidRPr="6FDE1EAE">
              <w:rPr>
                <w:rFonts w:eastAsia="Times New Roman" w:cs="Calibri"/>
                <w:b/>
                <w:bCs/>
                <w:color w:val="000000" w:themeColor="text1"/>
                <w:sz w:val="20"/>
                <w:szCs w:val="20"/>
                <w:lang w:eastAsia="pl-PL"/>
              </w:rPr>
              <w:t>5</w:t>
            </w:r>
          </w:p>
        </w:tc>
        <w:tc>
          <w:tcPr>
            <w:tcW w:w="9062" w:type="dxa"/>
            <w:tcBorders>
              <w:top w:val="nil"/>
              <w:left w:val="nil"/>
              <w:bottom w:val="single" w:sz="4" w:space="0" w:color="auto"/>
              <w:right w:val="single" w:sz="4" w:space="0" w:color="auto"/>
            </w:tcBorders>
            <w:vAlign w:val="center"/>
            <w:hideMark/>
          </w:tcPr>
          <w:p w14:paraId="482E38F1" w14:textId="094B389E"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4A555215"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wydruki formularzy ZLK-1, ZLK-2, ZLK-3, ZLK-4, ZLK-5, a także prowadzenie Rejestrów w oparciu o wymienione formularze.</w:t>
            </w:r>
          </w:p>
        </w:tc>
        <w:tc>
          <w:tcPr>
            <w:tcW w:w="1298" w:type="dxa"/>
            <w:tcBorders>
              <w:top w:val="nil"/>
              <w:left w:val="nil"/>
              <w:bottom w:val="single" w:sz="4" w:space="0" w:color="auto"/>
              <w:right w:val="single" w:sz="4" w:space="0" w:color="auto"/>
            </w:tcBorders>
            <w:vAlign w:val="center"/>
            <w:hideMark/>
          </w:tcPr>
          <w:p w14:paraId="304B576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5651329" w14:textId="7FC97A3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19CF8B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F34CF3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E7B5FD3" w14:textId="04121DA4"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21</w:t>
            </w:r>
            <w:r w:rsidR="65AC565C" w:rsidRPr="6FDE1EAE">
              <w:rPr>
                <w:rFonts w:eastAsia="Times New Roman" w:cs="Calibri"/>
                <w:b/>
                <w:bCs/>
                <w:color w:val="000000" w:themeColor="text1"/>
                <w:sz w:val="20"/>
                <w:szCs w:val="20"/>
                <w:lang w:eastAsia="pl-PL"/>
              </w:rPr>
              <w:t>6</w:t>
            </w:r>
          </w:p>
        </w:tc>
        <w:tc>
          <w:tcPr>
            <w:tcW w:w="9062" w:type="dxa"/>
            <w:tcBorders>
              <w:top w:val="nil"/>
              <w:left w:val="nil"/>
              <w:bottom w:val="single" w:sz="4" w:space="0" w:color="auto"/>
              <w:right w:val="single" w:sz="4" w:space="0" w:color="auto"/>
            </w:tcBorders>
            <w:vAlign w:val="center"/>
            <w:hideMark/>
          </w:tcPr>
          <w:p w14:paraId="7E17DB92" w14:textId="779C1300"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1BEFD230" w:rsidRPr="4D1C2BA4">
              <w:rPr>
                <w:rFonts w:eastAsia="Times New Roman" w:cs="Calibri"/>
                <w:color w:val="000000" w:themeColor="text1"/>
                <w:sz w:val="20"/>
                <w:szCs w:val="20"/>
                <w:lang w:eastAsia="pl-PL"/>
              </w:rPr>
              <w:t xml:space="preserve">musi </w:t>
            </w:r>
            <w:r w:rsidRPr="4D1C2BA4">
              <w:rPr>
                <w:rFonts w:eastAsia="Times New Roman" w:cs="Calibri"/>
                <w:color w:val="000000" w:themeColor="text1"/>
                <w:sz w:val="20"/>
                <w:szCs w:val="20"/>
                <w:lang w:eastAsia="pl-PL"/>
              </w:rPr>
              <w:t>umożliwia</w:t>
            </w:r>
            <w:r w:rsidR="3BE4768F" w:rsidRPr="4D1C2BA4">
              <w:rPr>
                <w:rFonts w:eastAsia="Times New Roman" w:cs="Calibri"/>
                <w:color w:val="000000" w:themeColor="text1"/>
                <w:sz w:val="20"/>
                <w:szCs w:val="20"/>
                <w:lang w:eastAsia="pl-PL"/>
              </w:rPr>
              <w:t>ć</w:t>
            </w:r>
            <w:r w:rsidRPr="4D1C2BA4">
              <w:rPr>
                <w:rFonts w:eastAsia="Times New Roman" w:cs="Calibri"/>
                <w:color w:val="000000" w:themeColor="text1"/>
                <w:sz w:val="20"/>
                <w:szCs w:val="20"/>
                <w:lang w:eastAsia="pl-PL"/>
              </w:rPr>
              <w:t xml:space="preserve"> wyszukiwanie pacjentów z założoną kartą zakażeń w lecznictwie otwartym po zakończonej hospitalizacji, w trakcie której mieli wykonany zabieg operacyjny.</w:t>
            </w:r>
          </w:p>
        </w:tc>
        <w:tc>
          <w:tcPr>
            <w:tcW w:w="1298" w:type="dxa"/>
            <w:tcBorders>
              <w:top w:val="nil"/>
              <w:left w:val="nil"/>
              <w:bottom w:val="single" w:sz="4" w:space="0" w:color="auto"/>
              <w:right w:val="single" w:sz="4" w:space="0" w:color="auto"/>
            </w:tcBorders>
            <w:vAlign w:val="center"/>
            <w:hideMark/>
          </w:tcPr>
          <w:p w14:paraId="744F598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32AD362" w14:textId="6F62651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CFC1EC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C9F9BD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7FF6467" w14:textId="058180B8"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21</w:t>
            </w:r>
            <w:r w:rsidR="0583BF1F" w:rsidRPr="6FDE1EAE">
              <w:rPr>
                <w:rFonts w:eastAsia="Times New Roman" w:cs="Calibri"/>
                <w:b/>
                <w:bCs/>
                <w:color w:val="000000" w:themeColor="text1"/>
                <w:sz w:val="20"/>
                <w:szCs w:val="20"/>
                <w:lang w:eastAsia="pl-PL"/>
              </w:rPr>
              <w:t>7</w:t>
            </w:r>
          </w:p>
        </w:tc>
        <w:tc>
          <w:tcPr>
            <w:tcW w:w="9062" w:type="dxa"/>
            <w:tcBorders>
              <w:top w:val="nil"/>
              <w:left w:val="nil"/>
              <w:bottom w:val="single" w:sz="4" w:space="0" w:color="auto"/>
              <w:right w:val="single" w:sz="4" w:space="0" w:color="auto"/>
            </w:tcBorders>
            <w:vAlign w:val="center"/>
            <w:hideMark/>
          </w:tcPr>
          <w:p w14:paraId="3BBB85F4"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informować o wcześniejszym zgłoszeniu pacjenta w ramach danego formularza zgłoszenia zachorowania, w ramach danego pobytu.</w:t>
            </w:r>
          </w:p>
        </w:tc>
        <w:tc>
          <w:tcPr>
            <w:tcW w:w="1298" w:type="dxa"/>
            <w:tcBorders>
              <w:top w:val="nil"/>
              <w:left w:val="nil"/>
              <w:bottom w:val="single" w:sz="4" w:space="0" w:color="auto"/>
              <w:right w:val="single" w:sz="4" w:space="0" w:color="auto"/>
            </w:tcBorders>
            <w:vAlign w:val="center"/>
            <w:hideMark/>
          </w:tcPr>
          <w:p w14:paraId="240EC6D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5F01BB2" w14:textId="2CCD571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7636ED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0AB4FF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229BB35" w14:textId="31E46376"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21</w:t>
            </w:r>
            <w:r w:rsidR="673B6CEE" w:rsidRPr="6FDE1EAE">
              <w:rPr>
                <w:rFonts w:eastAsia="Times New Roman" w:cs="Calibri"/>
                <w:b/>
                <w:bCs/>
                <w:color w:val="000000" w:themeColor="text1"/>
                <w:sz w:val="20"/>
                <w:szCs w:val="20"/>
                <w:lang w:eastAsia="pl-PL"/>
              </w:rPr>
              <w:t>8</w:t>
            </w:r>
          </w:p>
        </w:tc>
        <w:tc>
          <w:tcPr>
            <w:tcW w:w="9062" w:type="dxa"/>
            <w:tcBorders>
              <w:top w:val="nil"/>
              <w:left w:val="nil"/>
              <w:bottom w:val="single" w:sz="4" w:space="0" w:color="auto"/>
              <w:right w:val="single" w:sz="4" w:space="0" w:color="auto"/>
            </w:tcBorders>
            <w:vAlign w:val="center"/>
            <w:hideMark/>
          </w:tcPr>
          <w:p w14:paraId="35FF93A8" w14:textId="4DFAA601"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6218EC7E"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prowadzenie rejestru obserwacji potencjalnych źródeł zakażenia (wkłucia obwodowe, wkłucia centralne, cewniki, operacje, infekcje).</w:t>
            </w:r>
          </w:p>
        </w:tc>
        <w:tc>
          <w:tcPr>
            <w:tcW w:w="1298" w:type="dxa"/>
            <w:tcBorders>
              <w:top w:val="nil"/>
              <w:left w:val="nil"/>
              <w:bottom w:val="single" w:sz="4" w:space="0" w:color="auto"/>
              <w:right w:val="single" w:sz="4" w:space="0" w:color="auto"/>
            </w:tcBorders>
            <w:vAlign w:val="center"/>
            <w:hideMark/>
          </w:tcPr>
          <w:p w14:paraId="28D05EB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CCF2FCE" w14:textId="5C939DB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369E60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8860A9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728CA39" w14:textId="62CAB432"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w:t>
            </w:r>
            <w:r w:rsidR="52FD8BD6" w:rsidRPr="6FDE1EAE">
              <w:rPr>
                <w:rFonts w:eastAsia="Times New Roman" w:cs="Calibri"/>
                <w:b/>
                <w:bCs/>
                <w:color w:val="000000" w:themeColor="text1"/>
                <w:sz w:val="20"/>
                <w:szCs w:val="20"/>
                <w:lang w:eastAsia="pl-PL"/>
              </w:rPr>
              <w:t>19</w:t>
            </w:r>
          </w:p>
        </w:tc>
        <w:tc>
          <w:tcPr>
            <w:tcW w:w="9062" w:type="dxa"/>
            <w:tcBorders>
              <w:top w:val="nil"/>
              <w:left w:val="nil"/>
              <w:bottom w:val="single" w:sz="4" w:space="0" w:color="auto"/>
              <w:right w:val="single" w:sz="4" w:space="0" w:color="auto"/>
            </w:tcBorders>
            <w:vAlign w:val="center"/>
            <w:hideMark/>
          </w:tcPr>
          <w:p w14:paraId="62E2A55A" w14:textId="695E4140"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zbiorczy wydruk każdego Rejestru obserwacji potencjalnych źródeł zakażenia (wkłucia obwodowe, wkłucia centralne, cewniki)</w:t>
            </w:r>
            <w:r w:rsidR="162270FD"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2BEE53D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1128F3B" w14:textId="26167FC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00DB28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2DD9B9A"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2951AD02" w14:textId="08899682"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22</w:t>
            </w:r>
            <w:r w:rsidR="26EED814" w:rsidRPr="6FDE1EAE">
              <w:rPr>
                <w:rFonts w:eastAsia="Times New Roman" w:cs="Calibri"/>
                <w:b/>
                <w:bCs/>
                <w:color w:val="000000" w:themeColor="text1"/>
                <w:sz w:val="20"/>
                <w:szCs w:val="20"/>
                <w:lang w:eastAsia="pl-PL"/>
              </w:rPr>
              <w:t>0</w:t>
            </w:r>
          </w:p>
        </w:tc>
        <w:tc>
          <w:tcPr>
            <w:tcW w:w="9062" w:type="dxa"/>
            <w:tcBorders>
              <w:top w:val="nil"/>
              <w:left w:val="nil"/>
              <w:bottom w:val="single" w:sz="4" w:space="0" w:color="auto"/>
              <w:right w:val="single" w:sz="4" w:space="0" w:color="auto"/>
            </w:tcBorders>
            <w:vAlign w:val="center"/>
            <w:hideMark/>
          </w:tcPr>
          <w:p w14:paraId="3D66F141" w14:textId="31CE718D"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W przypadku wyniku badania mikrobiologicznego w ramach</w:t>
            </w:r>
            <w:r w:rsidR="462F8B68" w:rsidRPr="6FDE1EAE">
              <w:rPr>
                <w:rFonts w:eastAsia="Times New Roman" w:cs="Calibri"/>
                <w:color w:val="000000" w:themeColor="text1"/>
                <w:sz w:val="20"/>
                <w:szCs w:val="20"/>
                <w:lang w:eastAsia="pl-PL"/>
              </w:rPr>
              <w:t>,</w:t>
            </w:r>
            <w:r w:rsidRPr="6FDE1EAE">
              <w:rPr>
                <w:rFonts w:eastAsia="Times New Roman" w:cs="Calibri"/>
                <w:color w:val="000000" w:themeColor="text1"/>
                <w:sz w:val="20"/>
                <w:szCs w:val="20"/>
                <w:lang w:eastAsia="pl-PL"/>
              </w:rPr>
              <w:t xml:space="preserve"> którego wykryto patogen z alertem, system musi automatycznie zakładać kartę drobnoustroju dla pacjenta. Karta </w:t>
            </w:r>
            <w:r w:rsidR="033A185B"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być zakładana dla każdego patogenu z alertem, wskazanego w wyniku badania.</w:t>
            </w:r>
          </w:p>
        </w:tc>
        <w:tc>
          <w:tcPr>
            <w:tcW w:w="1298" w:type="dxa"/>
            <w:tcBorders>
              <w:top w:val="nil"/>
              <w:left w:val="nil"/>
              <w:bottom w:val="single" w:sz="4" w:space="0" w:color="auto"/>
              <w:right w:val="single" w:sz="4" w:space="0" w:color="auto"/>
            </w:tcBorders>
            <w:vAlign w:val="center"/>
            <w:hideMark/>
          </w:tcPr>
          <w:p w14:paraId="3142280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207419B" w14:textId="48319AC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B6CAAB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641582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AA71F1D" w14:textId="5922B80B"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22</w:t>
            </w:r>
            <w:r w:rsidR="018D33E8" w:rsidRPr="6FDE1EAE">
              <w:rPr>
                <w:rFonts w:eastAsia="Times New Roman" w:cs="Calibri"/>
                <w:b/>
                <w:bCs/>
                <w:color w:val="000000" w:themeColor="text1"/>
                <w:sz w:val="20"/>
                <w:szCs w:val="20"/>
                <w:lang w:eastAsia="pl-PL"/>
              </w:rPr>
              <w:t>1</w:t>
            </w:r>
          </w:p>
        </w:tc>
        <w:tc>
          <w:tcPr>
            <w:tcW w:w="9062" w:type="dxa"/>
            <w:tcBorders>
              <w:top w:val="nil"/>
              <w:left w:val="nil"/>
              <w:bottom w:val="single" w:sz="4" w:space="0" w:color="auto"/>
              <w:right w:val="single" w:sz="4" w:space="0" w:color="auto"/>
            </w:tcBorders>
            <w:vAlign w:val="center"/>
            <w:hideMark/>
          </w:tcPr>
          <w:p w14:paraId="58616FE7"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informować użytkownika o liczbie automatycznie założonych kart drobnoustroju dla pacjenta.</w:t>
            </w:r>
          </w:p>
        </w:tc>
        <w:tc>
          <w:tcPr>
            <w:tcW w:w="1298" w:type="dxa"/>
            <w:tcBorders>
              <w:top w:val="nil"/>
              <w:left w:val="nil"/>
              <w:bottom w:val="single" w:sz="4" w:space="0" w:color="auto"/>
              <w:right w:val="single" w:sz="4" w:space="0" w:color="auto"/>
            </w:tcBorders>
            <w:vAlign w:val="center"/>
            <w:hideMark/>
          </w:tcPr>
          <w:p w14:paraId="2D0EDEF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E8D633B" w14:textId="320BFD8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124A7A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5C493F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3DF0AB6" w14:textId="66E0897C"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22</w:t>
            </w:r>
            <w:r w:rsidR="78629948" w:rsidRPr="6FDE1EAE">
              <w:rPr>
                <w:rFonts w:eastAsia="Times New Roman" w:cs="Calibri"/>
                <w:b/>
                <w:bCs/>
                <w:color w:val="000000" w:themeColor="text1"/>
                <w:sz w:val="20"/>
                <w:szCs w:val="20"/>
                <w:lang w:eastAsia="pl-PL"/>
              </w:rPr>
              <w:t>2</w:t>
            </w:r>
          </w:p>
        </w:tc>
        <w:tc>
          <w:tcPr>
            <w:tcW w:w="9062" w:type="dxa"/>
            <w:tcBorders>
              <w:top w:val="nil"/>
              <w:left w:val="nil"/>
              <w:bottom w:val="single" w:sz="4" w:space="0" w:color="auto"/>
              <w:right w:val="single" w:sz="4" w:space="0" w:color="auto"/>
            </w:tcBorders>
            <w:vAlign w:val="center"/>
            <w:hideMark/>
          </w:tcPr>
          <w:p w14:paraId="5EAABEF5" w14:textId="4ECC77A0"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9F8F805"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monitorować w </w:t>
            </w:r>
            <w:r w:rsidR="32FA94B4" w:rsidRPr="6FDE1EAE">
              <w:rPr>
                <w:rFonts w:eastAsia="Times New Roman" w:cs="Calibri"/>
                <w:color w:val="000000" w:themeColor="text1"/>
                <w:sz w:val="20"/>
                <w:szCs w:val="20"/>
                <w:lang w:eastAsia="pl-PL"/>
              </w:rPr>
              <w:t>O</w:t>
            </w:r>
            <w:r w:rsidRPr="6FDE1EAE">
              <w:rPr>
                <w:rFonts w:eastAsia="Times New Roman" w:cs="Calibri"/>
                <w:color w:val="000000" w:themeColor="text1"/>
                <w:sz w:val="20"/>
                <w:szCs w:val="20"/>
                <w:lang w:eastAsia="pl-PL"/>
              </w:rPr>
              <w:t>ddziale o konieczności założenia indywidualnej karty rejestracji zakażenia szpitalnego w przypadku zastosowania antybiotykoterapii u pacjenta hospitalizowanego &gt; 72 godziny.</w:t>
            </w:r>
          </w:p>
        </w:tc>
        <w:tc>
          <w:tcPr>
            <w:tcW w:w="1298" w:type="dxa"/>
            <w:tcBorders>
              <w:top w:val="nil"/>
              <w:left w:val="nil"/>
              <w:bottom w:val="single" w:sz="4" w:space="0" w:color="auto"/>
              <w:right w:val="single" w:sz="4" w:space="0" w:color="auto"/>
            </w:tcBorders>
            <w:vAlign w:val="center"/>
            <w:hideMark/>
          </w:tcPr>
          <w:p w14:paraId="576CAAD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EE32B9B" w14:textId="11098B6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C0CE54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9E72BE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16CFCA4" w14:textId="2D86C465"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22</w:t>
            </w:r>
            <w:r w:rsidR="0EBCDBE0" w:rsidRPr="6FDE1EAE">
              <w:rPr>
                <w:rFonts w:eastAsia="Times New Roman" w:cs="Calibri"/>
                <w:b/>
                <w:bCs/>
                <w:color w:val="000000" w:themeColor="text1"/>
                <w:sz w:val="20"/>
                <w:szCs w:val="20"/>
                <w:lang w:eastAsia="pl-PL"/>
              </w:rPr>
              <w:t>3</w:t>
            </w:r>
          </w:p>
        </w:tc>
        <w:tc>
          <w:tcPr>
            <w:tcW w:w="9062" w:type="dxa"/>
            <w:tcBorders>
              <w:top w:val="nil"/>
              <w:left w:val="nil"/>
              <w:bottom w:val="single" w:sz="4" w:space="0" w:color="auto"/>
              <w:right w:val="single" w:sz="4" w:space="0" w:color="auto"/>
            </w:tcBorders>
            <w:vAlign w:val="center"/>
            <w:hideMark/>
          </w:tcPr>
          <w:p w14:paraId="6D24E2DC" w14:textId="6C023EE6" w:rsidR="009137EE" w:rsidRPr="009137EE" w:rsidRDefault="49605F0B"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W systemie musi być o</w:t>
            </w:r>
            <w:r w:rsidR="35E0BFE5" w:rsidRPr="4D1C2BA4">
              <w:rPr>
                <w:rFonts w:eastAsia="Times New Roman" w:cs="Calibri"/>
                <w:color w:val="000000" w:themeColor="text1"/>
                <w:sz w:val="20"/>
                <w:szCs w:val="20"/>
                <w:lang w:eastAsia="pl-PL"/>
              </w:rPr>
              <w:t>znakowanie pacjenta wcześniej hospitalizowanego, u którego stwierdzono nosicielstwo/ kolonizację czynnikiem alarmowym widoczne przy kolejnym przyjęciu do szpitala na Oddział, Izbę Przyjęć.</w:t>
            </w:r>
          </w:p>
        </w:tc>
        <w:tc>
          <w:tcPr>
            <w:tcW w:w="1298" w:type="dxa"/>
            <w:tcBorders>
              <w:top w:val="nil"/>
              <w:left w:val="nil"/>
              <w:bottom w:val="single" w:sz="4" w:space="0" w:color="auto"/>
              <w:right w:val="single" w:sz="4" w:space="0" w:color="auto"/>
            </w:tcBorders>
            <w:vAlign w:val="center"/>
            <w:hideMark/>
          </w:tcPr>
          <w:p w14:paraId="3B20167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90ADFDF" w14:textId="36355E6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13B458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F1367A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48B166E" w14:textId="27A64E13"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22</w:t>
            </w:r>
            <w:r w:rsidR="0A3EDEA5" w:rsidRPr="6FDE1EAE">
              <w:rPr>
                <w:rFonts w:eastAsia="Times New Roman" w:cs="Calibri"/>
                <w:b/>
                <w:bCs/>
                <w:color w:val="000000" w:themeColor="text1"/>
                <w:sz w:val="20"/>
                <w:szCs w:val="20"/>
                <w:lang w:eastAsia="pl-PL"/>
              </w:rPr>
              <w:t>4</w:t>
            </w:r>
          </w:p>
        </w:tc>
        <w:tc>
          <w:tcPr>
            <w:tcW w:w="9062" w:type="dxa"/>
            <w:tcBorders>
              <w:top w:val="nil"/>
              <w:left w:val="nil"/>
              <w:bottom w:val="single" w:sz="4" w:space="0" w:color="auto"/>
              <w:right w:val="single" w:sz="4" w:space="0" w:color="auto"/>
            </w:tcBorders>
            <w:vAlign w:val="center"/>
            <w:hideMark/>
          </w:tcPr>
          <w:p w14:paraId="06E83C9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prowadzenie Rejestru Kart zakażeń dla pracowników.</w:t>
            </w:r>
          </w:p>
        </w:tc>
        <w:tc>
          <w:tcPr>
            <w:tcW w:w="1298" w:type="dxa"/>
            <w:tcBorders>
              <w:top w:val="nil"/>
              <w:left w:val="nil"/>
              <w:bottom w:val="single" w:sz="4" w:space="0" w:color="auto"/>
              <w:right w:val="single" w:sz="4" w:space="0" w:color="auto"/>
            </w:tcBorders>
            <w:vAlign w:val="center"/>
            <w:hideMark/>
          </w:tcPr>
          <w:p w14:paraId="1668993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5CB77BA" w14:textId="3872B46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9BCE7C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A932CA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67D10CB" w14:textId="1BBC5AFC"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22</w:t>
            </w:r>
            <w:r w:rsidR="597CC428" w:rsidRPr="6FDE1EAE">
              <w:rPr>
                <w:rFonts w:eastAsia="Times New Roman" w:cs="Calibri"/>
                <w:b/>
                <w:bCs/>
                <w:color w:val="000000" w:themeColor="text1"/>
                <w:sz w:val="20"/>
                <w:szCs w:val="20"/>
                <w:lang w:eastAsia="pl-PL"/>
              </w:rPr>
              <w:t>5</w:t>
            </w:r>
          </w:p>
        </w:tc>
        <w:tc>
          <w:tcPr>
            <w:tcW w:w="9062" w:type="dxa"/>
            <w:tcBorders>
              <w:top w:val="nil"/>
              <w:left w:val="nil"/>
              <w:bottom w:val="single" w:sz="4" w:space="0" w:color="auto"/>
              <w:right w:val="single" w:sz="4" w:space="0" w:color="auto"/>
            </w:tcBorders>
            <w:vAlign w:val="center"/>
            <w:hideMark/>
          </w:tcPr>
          <w:p w14:paraId="76FA1761" w14:textId="5C63BD8E"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3746B173"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monitorować konieczność założenia formularzy zgłoszeń zachorowania (podejrzenia zachorowania) na podstawie wykrytego patogenu w danym pobycie.</w:t>
            </w:r>
          </w:p>
        </w:tc>
        <w:tc>
          <w:tcPr>
            <w:tcW w:w="1298" w:type="dxa"/>
            <w:tcBorders>
              <w:top w:val="nil"/>
              <w:left w:val="nil"/>
              <w:bottom w:val="single" w:sz="4" w:space="0" w:color="auto"/>
              <w:right w:val="single" w:sz="4" w:space="0" w:color="auto"/>
            </w:tcBorders>
            <w:vAlign w:val="center"/>
            <w:hideMark/>
          </w:tcPr>
          <w:p w14:paraId="735FEA0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1A32B2C" w14:textId="237F0B3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BBC1C3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F5D581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B2568ED" w14:textId="31FBC669"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22</w:t>
            </w:r>
            <w:r w:rsidR="27B7BC1F" w:rsidRPr="6FDE1EAE">
              <w:rPr>
                <w:rFonts w:eastAsia="Times New Roman" w:cs="Calibri"/>
                <w:b/>
                <w:bCs/>
                <w:color w:val="000000" w:themeColor="text1"/>
                <w:sz w:val="20"/>
                <w:szCs w:val="20"/>
                <w:lang w:eastAsia="pl-PL"/>
              </w:rPr>
              <w:t>6</w:t>
            </w:r>
          </w:p>
        </w:tc>
        <w:tc>
          <w:tcPr>
            <w:tcW w:w="9062" w:type="dxa"/>
            <w:tcBorders>
              <w:top w:val="nil"/>
              <w:left w:val="nil"/>
              <w:bottom w:val="single" w:sz="4" w:space="0" w:color="auto"/>
              <w:right w:val="single" w:sz="4" w:space="0" w:color="auto"/>
            </w:tcBorders>
            <w:vAlign w:val="center"/>
            <w:hideMark/>
          </w:tcPr>
          <w:p w14:paraId="5537068A" w14:textId="3D7B9140"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493848DA"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monitorować konieczność założenia formularzy zgłoszeń zachorowania (podejrzenia zachorowania) na podstawie rozpoznania wprowadzonego w danym pobytu.</w:t>
            </w:r>
          </w:p>
        </w:tc>
        <w:tc>
          <w:tcPr>
            <w:tcW w:w="1298" w:type="dxa"/>
            <w:tcBorders>
              <w:top w:val="nil"/>
              <w:left w:val="nil"/>
              <w:bottom w:val="single" w:sz="4" w:space="0" w:color="auto"/>
              <w:right w:val="single" w:sz="4" w:space="0" w:color="auto"/>
            </w:tcBorders>
            <w:vAlign w:val="center"/>
            <w:hideMark/>
          </w:tcPr>
          <w:p w14:paraId="3B02D00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5F4361F" w14:textId="5BDD066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4CD345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520CCE1" w14:textId="77777777" w:rsidTr="6FDE1EAE">
        <w:trPr>
          <w:trHeight w:val="3345"/>
        </w:trPr>
        <w:tc>
          <w:tcPr>
            <w:tcW w:w="480" w:type="dxa"/>
            <w:tcBorders>
              <w:top w:val="nil"/>
              <w:left w:val="single" w:sz="4" w:space="0" w:color="auto"/>
              <w:bottom w:val="single" w:sz="4" w:space="0" w:color="auto"/>
              <w:right w:val="single" w:sz="4" w:space="0" w:color="auto"/>
            </w:tcBorders>
            <w:vAlign w:val="center"/>
            <w:hideMark/>
          </w:tcPr>
          <w:p w14:paraId="7B09B243" w14:textId="32FBEA88" w:rsidR="009137EE" w:rsidRPr="009137EE" w:rsidRDefault="7459D96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lastRenderedPageBreak/>
              <w:t>22</w:t>
            </w:r>
            <w:r w:rsidR="11CF5E02" w:rsidRPr="6FDE1EAE">
              <w:rPr>
                <w:rFonts w:eastAsia="Times New Roman" w:cs="Calibri"/>
                <w:b/>
                <w:bCs/>
                <w:color w:val="000000" w:themeColor="text1"/>
                <w:sz w:val="20"/>
                <w:szCs w:val="20"/>
                <w:lang w:eastAsia="pl-PL"/>
              </w:rPr>
              <w:t>7</w:t>
            </w:r>
          </w:p>
        </w:tc>
        <w:tc>
          <w:tcPr>
            <w:tcW w:w="9062" w:type="dxa"/>
            <w:tcBorders>
              <w:top w:val="nil"/>
              <w:left w:val="nil"/>
              <w:bottom w:val="single" w:sz="4" w:space="0" w:color="auto"/>
              <w:right w:val="single" w:sz="4" w:space="0" w:color="auto"/>
            </w:tcBorders>
            <w:vAlign w:val="center"/>
            <w:hideMark/>
          </w:tcPr>
          <w:p w14:paraId="3E08A5DB" w14:textId="4FB83D4C"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77EE54A2"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posiadać widok, który będzie prezentował kluczowe informacje w jednym miejscu.</w:t>
            </w:r>
            <w:r w:rsidR="35E0BFE5">
              <w:br/>
            </w:r>
            <w:r w:rsidRPr="6FDE1EAE">
              <w:rPr>
                <w:rFonts w:eastAsia="Times New Roman" w:cs="Calibri"/>
                <w:color w:val="000000" w:themeColor="text1"/>
                <w:sz w:val="20"/>
                <w:szCs w:val="20"/>
                <w:lang w:eastAsia="pl-PL"/>
              </w:rPr>
              <w:t xml:space="preserve">W ramach danego widoku personel </w:t>
            </w:r>
            <w:r w:rsidR="0E5B71C6"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mieć możliwość:</w:t>
            </w:r>
            <w:r w:rsidR="35E0BFE5">
              <w:br/>
            </w:r>
            <w:r w:rsidRPr="6FDE1EAE">
              <w:rPr>
                <w:rFonts w:eastAsia="Times New Roman" w:cs="Calibri"/>
                <w:color w:val="000000" w:themeColor="text1"/>
                <w:sz w:val="20"/>
                <w:szCs w:val="20"/>
                <w:lang w:eastAsia="pl-PL"/>
              </w:rPr>
              <w:t>- prezentacji listy pacjentów obecnie przebywających na oddziale w podziale na oddziały, sale</w:t>
            </w:r>
            <w:r w:rsidR="44C274B6" w:rsidRPr="6FDE1EAE">
              <w:rPr>
                <w:rFonts w:eastAsia="Times New Roman" w:cs="Calibri"/>
                <w:color w:val="000000" w:themeColor="text1"/>
                <w:sz w:val="20"/>
                <w:szCs w:val="20"/>
                <w:lang w:eastAsia="pl-PL"/>
              </w:rPr>
              <w:t>,</w:t>
            </w:r>
            <w:r w:rsidR="35E0BFE5">
              <w:br/>
            </w:r>
            <w:r w:rsidRPr="6FDE1EAE">
              <w:rPr>
                <w:rFonts w:eastAsia="Times New Roman" w:cs="Calibri"/>
                <w:color w:val="000000" w:themeColor="text1"/>
                <w:sz w:val="20"/>
                <w:szCs w:val="20"/>
                <w:lang w:eastAsia="pl-PL"/>
              </w:rPr>
              <w:t xml:space="preserve">- zlecenie oraz wyszukiwanie badań/zabiegów w danej jednostce organizacyjnej, </w:t>
            </w:r>
            <w:r w:rsidR="35E0BFE5">
              <w:br/>
            </w:r>
            <w:r w:rsidRPr="6FDE1EAE">
              <w:rPr>
                <w:rFonts w:eastAsia="Times New Roman" w:cs="Calibri"/>
                <w:color w:val="000000" w:themeColor="text1"/>
                <w:sz w:val="20"/>
                <w:szCs w:val="20"/>
                <w:lang w:eastAsia="pl-PL"/>
              </w:rPr>
              <w:t>- przegląd oraz dodanie nowej obserwacji</w:t>
            </w:r>
            <w:r w:rsidR="734F2EC1" w:rsidRPr="6FDE1EAE">
              <w:rPr>
                <w:rFonts w:eastAsia="Times New Roman" w:cs="Calibri"/>
                <w:color w:val="000000" w:themeColor="text1"/>
                <w:sz w:val="20"/>
                <w:szCs w:val="20"/>
                <w:lang w:eastAsia="pl-PL"/>
              </w:rPr>
              <w:t>,</w:t>
            </w:r>
            <w:r w:rsidR="35E0BFE5">
              <w:br/>
            </w:r>
            <w:r w:rsidRPr="6FDE1EAE">
              <w:rPr>
                <w:rFonts w:eastAsia="Times New Roman" w:cs="Calibri"/>
                <w:color w:val="000000" w:themeColor="text1"/>
                <w:sz w:val="20"/>
                <w:szCs w:val="20"/>
                <w:lang w:eastAsia="pl-PL"/>
              </w:rPr>
              <w:t>- uwzględnienie ewidencjonowanej obserwacji w raporcie z dyżuru lekarskiego/pielęgniarskiego</w:t>
            </w:r>
            <w:r w:rsidR="41F7D0D1" w:rsidRPr="6FDE1EAE">
              <w:rPr>
                <w:rFonts w:eastAsia="Times New Roman" w:cs="Calibri"/>
                <w:color w:val="000000" w:themeColor="text1"/>
                <w:sz w:val="20"/>
                <w:szCs w:val="20"/>
                <w:lang w:eastAsia="pl-PL"/>
              </w:rPr>
              <w:t>,</w:t>
            </w:r>
            <w:r w:rsidR="35E0BFE5">
              <w:br/>
            </w:r>
            <w:r w:rsidRPr="6FDE1EAE">
              <w:rPr>
                <w:rFonts w:eastAsia="Times New Roman" w:cs="Calibri"/>
                <w:color w:val="000000" w:themeColor="text1"/>
                <w:sz w:val="20"/>
                <w:szCs w:val="20"/>
                <w:lang w:eastAsia="pl-PL"/>
              </w:rPr>
              <w:t>- dodania opisu wywiadu, badanie fizykalnego, pomiarów pacjenta lub innych pozycji opisowych w zależności od wykonywanej funkcji</w:t>
            </w:r>
            <w:r w:rsidR="28C1487A" w:rsidRPr="6FDE1EAE">
              <w:rPr>
                <w:rFonts w:eastAsia="Times New Roman" w:cs="Calibri"/>
                <w:color w:val="000000" w:themeColor="text1"/>
                <w:sz w:val="20"/>
                <w:szCs w:val="20"/>
                <w:lang w:eastAsia="pl-PL"/>
              </w:rPr>
              <w:t>,</w:t>
            </w:r>
            <w:r w:rsidR="35E0BFE5">
              <w:br/>
            </w:r>
            <w:r w:rsidRPr="6FDE1EAE">
              <w:rPr>
                <w:rFonts w:eastAsia="Times New Roman" w:cs="Calibri"/>
                <w:color w:val="000000" w:themeColor="text1"/>
                <w:sz w:val="20"/>
                <w:szCs w:val="20"/>
                <w:lang w:eastAsia="pl-PL"/>
              </w:rPr>
              <w:t>- prezentacji wyników w formie graficznej</w:t>
            </w:r>
            <w:r w:rsidR="520E3105" w:rsidRPr="6FDE1EAE">
              <w:rPr>
                <w:rFonts w:eastAsia="Times New Roman" w:cs="Calibri"/>
                <w:color w:val="000000" w:themeColor="text1"/>
                <w:sz w:val="20"/>
                <w:szCs w:val="20"/>
                <w:lang w:eastAsia="pl-PL"/>
              </w:rPr>
              <w:t>,</w:t>
            </w:r>
            <w:r w:rsidR="35E0BFE5">
              <w:br/>
            </w:r>
            <w:r w:rsidRPr="6FDE1EAE">
              <w:rPr>
                <w:rFonts w:eastAsia="Times New Roman" w:cs="Calibri"/>
                <w:color w:val="000000" w:themeColor="text1"/>
                <w:sz w:val="20"/>
                <w:szCs w:val="20"/>
                <w:lang w:eastAsia="pl-PL"/>
              </w:rPr>
              <w:t>- przejście do pełnej dokumentacji medycznej pacjenta</w:t>
            </w:r>
            <w:r w:rsidR="72C279ED" w:rsidRPr="6FDE1EAE">
              <w:rPr>
                <w:rFonts w:eastAsia="Times New Roman" w:cs="Calibri"/>
                <w:color w:val="000000" w:themeColor="text1"/>
                <w:sz w:val="20"/>
                <w:szCs w:val="20"/>
                <w:lang w:eastAsia="pl-PL"/>
              </w:rPr>
              <w:t>,</w:t>
            </w:r>
            <w:r w:rsidR="35E0BFE5">
              <w:br/>
            </w:r>
            <w:r w:rsidRPr="6FDE1EAE">
              <w:rPr>
                <w:rFonts w:eastAsia="Times New Roman" w:cs="Calibri"/>
                <w:color w:val="000000" w:themeColor="text1"/>
                <w:sz w:val="20"/>
                <w:szCs w:val="20"/>
                <w:lang w:eastAsia="pl-PL"/>
              </w:rPr>
              <w:t>- przegląd danych szczegółowych wybranego pacjenta w zakresie odbytych oraz zleconych konsultacji,</w:t>
            </w:r>
            <w:r w:rsidR="35E0BFE5">
              <w:br/>
            </w:r>
            <w:r w:rsidRPr="6FDE1EAE">
              <w:rPr>
                <w:rFonts w:eastAsia="Times New Roman" w:cs="Calibri"/>
                <w:color w:val="000000" w:themeColor="text1"/>
                <w:sz w:val="20"/>
                <w:szCs w:val="20"/>
                <w:lang w:eastAsia="pl-PL"/>
              </w:rPr>
              <w:t>- prezentację listy zleconych oraz podanych leków</w:t>
            </w:r>
            <w:r w:rsidR="0B6744FC" w:rsidRPr="6FDE1EAE">
              <w:rPr>
                <w:rFonts w:eastAsia="Times New Roman" w:cs="Calibri"/>
                <w:color w:val="000000" w:themeColor="text1"/>
                <w:sz w:val="20"/>
                <w:szCs w:val="20"/>
                <w:lang w:eastAsia="pl-PL"/>
              </w:rPr>
              <w:t>,</w:t>
            </w:r>
            <w:r w:rsidR="35E0BFE5">
              <w:br/>
            </w:r>
            <w:r w:rsidRPr="6FDE1EAE">
              <w:rPr>
                <w:rFonts w:eastAsia="Times New Roman" w:cs="Calibri"/>
                <w:color w:val="000000" w:themeColor="text1"/>
                <w:sz w:val="20"/>
                <w:szCs w:val="20"/>
                <w:lang w:eastAsia="pl-PL"/>
              </w:rPr>
              <w:t>- ograniczenia listy pacjentów, dla których zalogowany użytkownik jest lekarzem prowadzącym/pielęgniarką prowadzącą</w:t>
            </w:r>
            <w:r w:rsidR="5C3A8F6B"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6CCFA39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4C3BA4F" w14:textId="494A9E3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3CF5C9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582DEB" w:rsidRPr="009137EE" w14:paraId="1E89B193" w14:textId="77777777" w:rsidTr="6FDE1EAE">
        <w:trPr>
          <w:trHeight w:val="300"/>
        </w:trPr>
        <w:tc>
          <w:tcPr>
            <w:tcW w:w="480" w:type="dxa"/>
            <w:tcBorders>
              <w:top w:val="nil"/>
              <w:left w:val="single" w:sz="4" w:space="0" w:color="auto"/>
              <w:bottom w:val="single" w:sz="4" w:space="0" w:color="auto"/>
              <w:right w:val="single" w:sz="4" w:space="0" w:color="auto"/>
            </w:tcBorders>
            <w:shd w:val="clear" w:color="auto" w:fill="D9E1F2"/>
            <w:vAlign w:val="center"/>
            <w:hideMark/>
          </w:tcPr>
          <w:p w14:paraId="26607F0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V</w:t>
            </w:r>
          </w:p>
        </w:tc>
        <w:tc>
          <w:tcPr>
            <w:tcW w:w="12421" w:type="dxa"/>
            <w:gridSpan w:val="3"/>
            <w:tcBorders>
              <w:top w:val="single" w:sz="4" w:space="0" w:color="auto"/>
              <w:left w:val="nil"/>
              <w:bottom w:val="single" w:sz="4" w:space="0" w:color="auto"/>
              <w:right w:val="single" w:sz="4" w:space="0" w:color="000000" w:themeColor="text1"/>
            </w:tcBorders>
            <w:shd w:val="clear" w:color="auto" w:fill="D9E1F2"/>
            <w:vAlign w:val="center"/>
            <w:hideMark/>
          </w:tcPr>
          <w:p w14:paraId="5EF6C8BF" w14:textId="77777777" w:rsidR="009137EE" w:rsidRPr="009137EE" w:rsidRDefault="009137EE" w:rsidP="00443D66">
            <w:pPr>
              <w:spacing w:after="0" w:line="240" w:lineRule="auto"/>
              <w:rPr>
                <w:rFonts w:eastAsia="Times New Roman" w:cs="Calibri"/>
                <w:b/>
                <w:bCs/>
                <w:color w:val="000000"/>
                <w:sz w:val="20"/>
                <w:szCs w:val="20"/>
                <w:lang w:eastAsia="pl-PL"/>
              </w:rPr>
            </w:pPr>
            <w:r w:rsidRPr="009137EE">
              <w:rPr>
                <w:rFonts w:eastAsia="Times New Roman" w:cs="Calibri"/>
                <w:b/>
                <w:bCs/>
                <w:color w:val="000000"/>
                <w:sz w:val="20"/>
                <w:szCs w:val="20"/>
                <w:lang w:eastAsia="pl-PL"/>
              </w:rPr>
              <w:t>FUNKCJONALNOŚCI HIS - OBSZAR GABINETU</w:t>
            </w:r>
          </w:p>
        </w:tc>
        <w:tc>
          <w:tcPr>
            <w:tcW w:w="1863" w:type="dxa"/>
            <w:tcBorders>
              <w:top w:val="nil"/>
              <w:left w:val="nil"/>
              <w:bottom w:val="single" w:sz="4" w:space="0" w:color="auto"/>
              <w:right w:val="single" w:sz="4" w:space="0" w:color="auto"/>
            </w:tcBorders>
            <w:shd w:val="clear" w:color="auto" w:fill="D9E1F2"/>
            <w:vAlign w:val="center"/>
            <w:hideMark/>
          </w:tcPr>
          <w:p w14:paraId="3C803BF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N/D</w:t>
            </w:r>
          </w:p>
        </w:tc>
      </w:tr>
      <w:tr w:rsidR="009137EE" w:rsidRPr="009137EE" w14:paraId="6E8FF2B6" w14:textId="77777777" w:rsidTr="6FDE1EAE">
        <w:trPr>
          <w:trHeight w:val="510"/>
        </w:trPr>
        <w:tc>
          <w:tcPr>
            <w:tcW w:w="480" w:type="dxa"/>
            <w:tcBorders>
              <w:top w:val="nil"/>
              <w:left w:val="single" w:sz="4" w:space="0" w:color="auto"/>
              <w:bottom w:val="single" w:sz="4" w:space="0" w:color="auto"/>
              <w:right w:val="single" w:sz="4" w:space="0" w:color="auto"/>
            </w:tcBorders>
            <w:vAlign w:val="center"/>
            <w:hideMark/>
          </w:tcPr>
          <w:p w14:paraId="236E206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w:t>
            </w:r>
          </w:p>
        </w:tc>
        <w:tc>
          <w:tcPr>
            <w:tcW w:w="9062" w:type="dxa"/>
            <w:tcBorders>
              <w:top w:val="nil"/>
              <w:left w:val="nil"/>
              <w:bottom w:val="single" w:sz="4" w:space="0" w:color="auto"/>
              <w:right w:val="single" w:sz="4" w:space="0" w:color="auto"/>
            </w:tcBorders>
            <w:vAlign w:val="center"/>
            <w:hideMark/>
          </w:tcPr>
          <w:p w14:paraId="52DD0A1F" w14:textId="77777777" w:rsidR="009137EE" w:rsidRPr="009137EE" w:rsidRDefault="31AAFC3C" w:rsidP="00443D66">
            <w:pPr>
              <w:spacing w:after="0" w:line="240" w:lineRule="auto"/>
              <w:rPr>
                <w:rFonts w:eastAsia="Times New Roman" w:cs="Calibri"/>
                <w:color w:val="000000"/>
                <w:sz w:val="20"/>
                <w:szCs w:val="20"/>
                <w:lang w:eastAsia="pl-PL"/>
              </w:rPr>
            </w:pPr>
            <w:r w:rsidRPr="1AF8A98F">
              <w:rPr>
                <w:rFonts w:eastAsia="Times New Roman" w:cs="Calibri"/>
                <w:color w:val="000000" w:themeColor="text1"/>
                <w:sz w:val="20"/>
                <w:szCs w:val="20"/>
                <w:lang w:eastAsia="pl-PL"/>
              </w:rPr>
              <w:t>System musi zapewniać integrację z IPOM w wymaganym prawnie zakresie.</w:t>
            </w:r>
          </w:p>
        </w:tc>
        <w:tc>
          <w:tcPr>
            <w:tcW w:w="1298" w:type="dxa"/>
            <w:tcBorders>
              <w:top w:val="nil"/>
              <w:left w:val="nil"/>
              <w:bottom w:val="single" w:sz="4" w:space="0" w:color="auto"/>
              <w:right w:val="single" w:sz="4" w:space="0" w:color="auto"/>
            </w:tcBorders>
            <w:vAlign w:val="center"/>
            <w:hideMark/>
          </w:tcPr>
          <w:p w14:paraId="04DA1BC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E689D4D" w14:textId="4EA3874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E675E0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7F0389E"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235F0FB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w:t>
            </w:r>
          </w:p>
        </w:tc>
        <w:tc>
          <w:tcPr>
            <w:tcW w:w="9062" w:type="dxa"/>
            <w:tcBorders>
              <w:top w:val="nil"/>
              <w:left w:val="nil"/>
              <w:bottom w:val="single" w:sz="4" w:space="0" w:color="auto"/>
              <w:right w:val="single" w:sz="4" w:space="0" w:color="auto"/>
            </w:tcBorders>
            <w:vAlign w:val="center"/>
            <w:hideMark/>
          </w:tcPr>
          <w:p w14:paraId="10EB23B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wystawienie skierowania na zewnątrz: do poradni specjalistycznej (leczenie), do poradni specjalistycznej (konsultacja), do szpitala psychiatrycznego, do szpitala, na rehabilitację, na zabieg ambulatoryjny, na badanie diagnostyczne, na badanie laboratoryjne, na zabieg, na objęcie pielęgniarską opieką długoterminową, na badanie w związku z podejrzeniem choroby zawodowej.</w:t>
            </w:r>
          </w:p>
        </w:tc>
        <w:tc>
          <w:tcPr>
            <w:tcW w:w="1298" w:type="dxa"/>
            <w:tcBorders>
              <w:top w:val="nil"/>
              <w:left w:val="nil"/>
              <w:bottom w:val="single" w:sz="4" w:space="0" w:color="auto"/>
              <w:right w:val="single" w:sz="4" w:space="0" w:color="auto"/>
            </w:tcBorders>
            <w:vAlign w:val="center"/>
            <w:hideMark/>
          </w:tcPr>
          <w:p w14:paraId="27C618D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5B2F4FF" w14:textId="728A9C7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D6DCA2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ABA1B1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5B8DD2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w:t>
            </w:r>
          </w:p>
        </w:tc>
        <w:tc>
          <w:tcPr>
            <w:tcW w:w="9062" w:type="dxa"/>
            <w:tcBorders>
              <w:top w:val="nil"/>
              <w:left w:val="nil"/>
              <w:bottom w:val="single" w:sz="4" w:space="0" w:color="auto"/>
              <w:right w:val="single" w:sz="4" w:space="0" w:color="auto"/>
            </w:tcBorders>
            <w:vAlign w:val="center"/>
            <w:hideMark/>
          </w:tcPr>
          <w:p w14:paraId="60087C74" w14:textId="3F75DFF1"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Dla skierowań zewnętrznych system </w:t>
            </w:r>
            <w:r w:rsidR="5CAAB352"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udostępniać możliwość wydruku wbudowanych skierowań lub definicję wydruku każdego rodzaju skierowania przez administratora.</w:t>
            </w:r>
          </w:p>
        </w:tc>
        <w:tc>
          <w:tcPr>
            <w:tcW w:w="1298" w:type="dxa"/>
            <w:tcBorders>
              <w:top w:val="nil"/>
              <w:left w:val="nil"/>
              <w:bottom w:val="single" w:sz="4" w:space="0" w:color="auto"/>
              <w:right w:val="single" w:sz="4" w:space="0" w:color="auto"/>
            </w:tcBorders>
            <w:vAlign w:val="center"/>
            <w:hideMark/>
          </w:tcPr>
          <w:p w14:paraId="409B47D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01F7A1E" w14:textId="4AA0847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29C8C2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36F265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0AE610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w:t>
            </w:r>
          </w:p>
        </w:tc>
        <w:tc>
          <w:tcPr>
            <w:tcW w:w="9062" w:type="dxa"/>
            <w:tcBorders>
              <w:top w:val="nil"/>
              <w:left w:val="nil"/>
              <w:bottom w:val="single" w:sz="4" w:space="0" w:color="auto"/>
              <w:right w:val="single" w:sz="4" w:space="0" w:color="auto"/>
            </w:tcBorders>
            <w:vAlign w:val="center"/>
            <w:hideMark/>
          </w:tcPr>
          <w:p w14:paraId="4CCD2661" w14:textId="1EDEDB02"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6E55D134"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usuwanie lub anulowanie skierowania w zależność od statusu skierowania.</w:t>
            </w:r>
          </w:p>
        </w:tc>
        <w:tc>
          <w:tcPr>
            <w:tcW w:w="1298" w:type="dxa"/>
            <w:tcBorders>
              <w:top w:val="nil"/>
              <w:left w:val="nil"/>
              <w:bottom w:val="single" w:sz="4" w:space="0" w:color="auto"/>
              <w:right w:val="single" w:sz="4" w:space="0" w:color="auto"/>
            </w:tcBorders>
            <w:vAlign w:val="center"/>
            <w:hideMark/>
          </w:tcPr>
          <w:p w14:paraId="7546331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1233A73" w14:textId="0B0705A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F8604B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0A2693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A1E8CE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w:t>
            </w:r>
          </w:p>
        </w:tc>
        <w:tc>
          <w:tcPr>
            <w:tcW w:w="9062" w:type="dxa"/>
            <w:tcBorders>
              <w:top w:val="nil"/>
              <w:left w:val="nil"/>
              <w:bottom w:val="single" w:sz="4" w:space="0" w:color="auto"/>
              <w:right w:val="single" w:sz="4" w:space="0" w:color="auto"/>
            </w:tcBorders>
            <w:vAlign w:val="center"/>
            <w:hideMark/>
          </w:tcPr>
          <w:p w14:paraId="110F7333" w14:textId="2E4A03D8"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260D55AC"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ewidencję leków podanych podczas wizyty (współpraca z </w:t>
            </w:r>
            <w:r w:rsidR="77CF155C" w:rsidRPr="6FDE1EAE">
              <w:rPr>
                <w:rFonts w:eastAsia="Times New Roman" w:cs="Calibri"/>
                <w:color w:val="000000" w:themeColor="text1"/>
                <w:sz w:val="20"/>
                <w:szCs w:val="20"/>
                <w:lang w:eastAsia="pl-PL"/>
              </w:rPr>
              <w:t>A</w:t>
            </w:r>
            <w:r w:rsidRPr="6FDE1EAE">
              <w:rPr>
                <w:rFonts w:eastAsia="Times New Roman" w:cs="Calibri"/>
                <w:color w:val="000000" w:themeColor="text1"/>
                <w:sz w:val="20"/>
                <w:szCs w:val="20"/>
                <w:lang w:eastAsia="pl-PL"/>
              </w:rPr>
              <w:t xml:space="preserve">pteczką </w:t>
            </w:r>
            <w:r w:rsidR="174DCDC6" w:rsidRPr="6FDE1EAE">
              <w:rPr>
                <w:rFonts w:eastAsia="Times New Roman" w:cs="Calibri"/>
                <w:color w:val="000000" w:themeColor="text1"/>
                <w:sz w:val="20"/>
                <w:szCs w:val="20"/>
                <w:lang w:eastAsia="pl-PL"/>
              </w:rPr>
              <w:t>O</w:t>
            </w:r>
            <w:r w:rsidRPr="6FDE1EAE">
              <w:rPr>
                <w:rFonts w:eastAsia="Times New Roman" w:cs="Calibri"/>
                <w:color w:val="000000" w:themeColor="text1"/>
                <w:sz w:val="20"/>
                <w:szCs w:val="20"/>
                <w:lang w:eastAsia="pl-PL"/>
              </w:rPr>
              <w:t>ddziałową).</w:t>
            </w:r>
          </w:p>
        </w:tc>
        <w:tc>
          <w:tcPr>
            <w:tcW w:w="1298" w:type="dxa"/>
            <w:tcBorders>
              <w:top w:val="nil"/>
              <w:left w:val="nil"/>
              <w:bottom w:val="single" w:sz="4" w:space="0" w:color="auto"/>
              <w:right w:val="single" w:sz="4" w:space="0" w:color="auto"/>
            </w:tcBorders>
            <w:vAlign w:val="center"/>
            <w:hideMark/>
          </w:tcPr>
          <w:p w14:paraId="18C32EB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2E4DFE1" w14:textId="2771910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16D7EB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9B251D0"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41AAB12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w:t>
            </w:r>
          </w:p>
        </w:tc>
        <w:tc>
          <w:tcPr>
            <w:tcW w:w="9062" w:type="dxa"/>
            <w:tcBorders>
              <w:top w:val="nil"/>
              <w:left w:val="nil"/>
              <w:bottom w:val="single" w:sz="4" w:space="0" w:color="auto"/>
              <w:right w:val="single" w:sz="4" w:space="0" w:color="auto"/>
            </w:tcBorders>
            <w:vAlign w:val="center"/>
            <w:hideMark/>
          </w:tcPr>
          <w:p w14:paraId="4C5B0706" w14:textId="32EE5F13"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426609B8"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ewidencję szczepień oraz dodatkowych informacji:</w:t>
            </w:r>
            <w:r>
              <w:br/>
            </w:r>
            <w:r w:rsidRPr="4D1C2BA4">
              <w:rPr>
                <w:rFonts w:eastAsia="Times New Roman" w:cs="Calibri"/>
                <w:color w:val="000000" w:themeColor="text1"/>
                <w:sz w:val="20"/>
                <w:szCs w:val="20"/>
                <w:lang w:eastAsia="pl-PL"/>
              </w:rPr>
              <w:t>- możliwość oznaczenia podania leku jako szczepienia,</w:t>
            </w:r>
            <w:r>
              <w:br/>
            </w:r>
            <w:r w:rsidRPr="4D1C2BA4">
              <w:rPr>
                <w:rFonts w:eastAsia="Times New Roman" w:cs="Calibri"/>
                <w:color w:val="000000" w:themeColor="text1"/>
                <w:sz w:val="20"/>
                <w:szCs w:val="20"/>
                <w:lang w:eastAsia="pl-PL"/>
              </w:rPr>
              <w:t>- możliwość wpisania przy podaniu leku danych charakteryzujących szczepienie,</w:t>
            </w:r>
            <w:r>
              <w:br/>
            </w:r>
            <w:r w:rsidRPr="4D1C2BA4">
              <w:rPr>
                <w:rFonts w:eastAsia="Times New Roman" w:cs="Calibri"/>
                <w:color w:val="000000" w:themeColor="text1"/>
                <w:sz w:val="20"/>
                <w:szCs w:val="20"/>
                <w:lang w:eastAsia="pl-PL"/>
              </w:rPr>
              <w:t>- automatyczny wpis na listę szczepień pacjenta po oznaczeniu podania leku jako szczepienia.</w:t>
            </w:r>
          </w:p>
        </w:tc>
        <w:tc>
          <w:tcPr>
            <w:tcW w:w="1298" w:type="dxa"/>
            <w:tcBorders>
              <w:top w:val="nil"/>
              <w:left w:val="nil"/>
              <w:bottom w:val="single" w:sz="4" w:space="0" w:color="auto"/>
              <w:right w:val="single" w:sz="4" w:space="0" w:color="auto"/>
            </w:tcBorders>
            <w:vAlign w:val="center"/>
            <w:hideMark/>
          </w:tcPr>
          <w:p w14:paraId="5B29538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B7781BE" w14:textId="4AD5381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2B94C5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7AAFC5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8F978D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7</w:t>
            </w:r>
          </w:p>
        </w:tc>
        <w:tc>
          <w:tcPr>
            <w:tcW w:w="9062" w:type="dxa"/>
            <w:tcBorders>
              <w:top w:val="nil"/>
              <w:left w:val="nil"/>
              <w:bottom w:val="single" w:sz="4" w:space="0" w:color="auto"/>
              <w:right w:val="single" w:sz="4" w:space="0" w:color="auto"/>
            </w:tcBorders>
            <w:vAlign w:val="center"/>
            <w:hideMark/>
          </w:tcPr>
          <w:p w14:paraId="159DDFF8" w14:textId="224F4EBB"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1C519B40" w:rsidRPr="4D1C2BA4">
              <w:rPr>
                <w:rFonts w:eastAsia="Times New Roman" w:cs="Calibri"/>
                <w:color w:val="000000" w:themeColor="text1"/>
                <w:sz w:val="20"/>
                <w:szCs w:val="20"/>
                <w:lang w:eastAsia="pl-PL"/>
              </w:rPr>
              <w:t xml:space="preserve">musi </w:t>
            </w:r>
            <w:r w:rsidRPr="4D1C2BA4">
              <w:rPr>
                <w:rFonts w:eastAsia="Times New Roman" w:cs="Calibri"/>
                <w:color w:val="000000" w:themeColor="text1"/>
                <w:sz w:val="20"/>
                <w:szCs w:val="20"/>
                <w:lang w:eastAsia="pl-PL"/>
              </w:rPr>
              <w:t>umożliwia</w:t>
            </w:r>
            <w:r w:rsidR="2E060ADF" w:rsidRPr="4D1C2BA4">
              <w:rPr>
                <w:rFonts w:eastAsia="Times New Roman" w:cs="Calibri"/>
                <w:color w:val="000000" w:themeColor="text1"/>
                <w:sz w:val="20"/>
                <w:szCs w:val="20"/>
                <w:lang w:eastAsia="pl-PL"/>
              </w:rPr>
              <w:t>ć</w:t>
            </w:r>
            <w:r w:rsidRPr="4D1C2BA4">
              <w:rPr>
                <w:rFonts w:eastAsia="Times New Roman" w:cs="Calibri"/>
                <w:color w:val="000000" w:themeColor="text1"/>
                <w:sz w:val="20"/>
                <w:szCs w:val="20"/>
                <w:lang w:eastAsia="pl-PL"/>
              </w:rPr>
              <w:t xml:space="preserve"> wprowadzenie dodatkowych usług i badań wykonanych podczas wizyty z odnotowanie personelu wykonującego i opisem.</w:t>
            </w:r>
          </w:p>
        </w:tc>
        <w:tc>
          <w:tcPr>
            <w:tcW w:w="1298" w:type="dxa"/>
            <w:tcBorders>
              <w:top w:val="nil"/>
              <w:left w:val="nil"/>
              <w:bottom w:val="single" w:sz="4" w:space="0" w:color="auto"/>
              <w:right w:val="single" w:sz="4" w:space="0" w:color="auto"/>
            </w:tcBorders>
            <w:vAlign w:val="center"/>
            <w:hideMark/>
          </w:tcPr>
          <w:p w14:paraId="64A5FD5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EF4E10D" w14:textId="70D6C5C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36A7F8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FEC628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59E719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w:t>
            </w:r>
          </w:p>
        </w:tc>
        <w:tc>
          <w:tcPr>
            <w:tcW w:w="9062" w:type="dxa"/>
            <w:tcBorders>
              <w:top w:val="nil"/>
              <w:left w:val="nil"/>
              <w:bottom w:val="single" w:sz="4" w:space="0" w:color="auto"/>
              <w:right w:val="single" w:sz="4" w:space="0" w:color="auto"/>
            </w:tcBorders>
            <w:vAlign w:val="center"/>
            <w:hideMark/>
          </w:tcPr>
          <w:p w14:paraId="2A78703E" w14:textId="46136394"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029DBC4D"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zaewidencjonowanie i wydrukowanie dodatkowych dokumentów możliwych do zdefiniowania przez administratora systemu.</w:t>
            </w:r>
          </w:p>
        </w:tc>
        <w:tc>
          <w:tcPr>
            <w:tcW w:w="1298" w:type="dxa"/>
            <w:tcBorders>
              <w:top w:val="nil"/>
              <w:left w:val="nil"/>
              <w:bottom w:val="single" w:sz="4" w:space="0" w:color="auto"/>
              <w:right w:val="single" w:sz="4" w:space="0" w:color="auto"/>
            </w:tcBorders>
            <w:vAlign w:val="center"/>
            <w:hideMark/>
          </w:tcPr>
          <w:p w14:paraId="6976D1D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E5C09DC" w14:textId="7A6ECFF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BF2E29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3959BB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A8C7F3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w:t>
            </w:r>
          </w:p>
        </w:tc>
        <w:tc>
          <w:tcPr>
            <w:tcW w:w="9062" w:type="dxa"/>
            <w:tcBorders>
              <w:top w:val="nil"/>
              <w:left w:val="nil"/>
              <w:bottom w:val="single" w:sz="4" w:space="0" w:color="auto"/>
              <w:right w:val="single" w:sz="4" w:space="0" w:color="auto"/>
            </w:tcBorders>
            <w:vAlign w:val="center"/>
            <w:hideMark/>
          </w:tcPr>
          <w:p w14:paraId="1AF9B807" w14:textId="2D5D8B42"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031403E5"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stosowanie szablonów do opisu danych wizyt.</w:t>
            </w:r>
          </w:p>
        </w:tc>
        <w:tc>
          <w:tcPr>
            <w:tcW w:w="1298" w:type="dxa"/>
            <w:tcBorders>
              <w:top w:val="nil"/>
              <w:left w:val="nil"/>
              <w:bottom w:val="single" w:sz="4" w:space="0" w:color="auto"/>
              <w:right w:val="single" w:sz="4" w:space="0" w:color="auto"/>
            </w:tcBorders>
            <w:vAlign w:val="center"/>
            <w:hideMark/>
          </w:tcPr>
          <w:p w14:paraId="7915A3D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E3BF50E" w14:textId="082E15A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D34F48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B58400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D845A3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w:t>
            </w:r>
          </w:p>
        </w:tc>
        <w:tc>
          <w:tcPr>
            <w:tcW w:w="9062" w:type="dxa"/>
            <w:tcBorders>
              <w:top w:val="nil"/>
              <w:left w:val="nil"/>
              <w:bottom w:val="single" w:sz="4" w:space="0" w:color="auto"/>
              <w:right w:val="single" w:sz="4" w:space="0" w:color="auto"/>
            </w:tcBorders>
            <w:vAlign w:val="center"/>
            <w:hideMark/>
          </w:tcPr>
          <w:p w14:paraId="19866898" w14:textId="78B4D40B"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66401BDD"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wykorzystanie definiowalnych formularzy do opisu danych wizyty.</w:t>
            </w:r>
          </w:p>
        </w:tc>
        <w:tc>
          <w:tcPr>
            <w:tcW w:w="1298" w:type="dxa"/>
            <w:tcBorders>
              <w:top w:val="nil"/>
              <w:left w:val="nil"/>
              <w:bottom w:val="single" w:sz="4" w:space="0" w:color="auto"/>
              <w:right w:val="single" w:sz="4" w:space="0" w:color="auto"/>
            </w:tcBorders>
            <w:vAlign w:val="center"/>
            <w:hideMark/>
          </w:tcPr>
          <w:p w14:paraId="54675CE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C648B13" w14:textId="6B00403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8381A5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66BFB5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39DD32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w:t>
            </w:r>
          </w:p>
        </w:tc>
        <w:tc>
          <w:tcPr>
            <w:tcW w:w="9062" w:type="dxa"/>
            <w:tcBorders>
              <w:top w:val="nil"/>
              <w:left w:val="nil"/>
              <w:bottom w:val="single" w:sz="4" w:space="0" w:color="auto"/>
              <w:right w:val="single" w:sz="4" w:space="0" w:color="auto"/>
            </w:tcBorders>
            <w:vAlign w:val="center"/>
            <w:hideMark/>
          </w:tcPr>
          <w:p w14:paraId="58BAE51F" w14:textId="273A5EF0"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 ramach zakończenia wizyty </w:t>
            </w:r>
            <w:r w:rsidR="35F93532"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umożliwić bezpośrednie skierowanie na IP.</w:t>
            </w:r>
          </w:p>
        </w:tc>
        <w:tc>
          <w:tcPr>
            <w:tcW w:w="1298" w:type="dxa"/>
            <w:tcBorders>
              <w:top w:val="nil"/>
              <w:left w:val="nil"/>
              <w:bottom w:val="single" w:sz="4" w:space="0" w:color="auto"/>
              <w:right w:val="single" w:sz="4" w:space="0" w:color="auto"/>
            </w:tcBorders>
            <w:vAlign w:val="center"/>
            <w:hideMark/>
          </w:tcPr>
          <w:p w14:paraId="14F4C19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CB268FD" w14:textId="03AC547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37263D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3D2DC2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7968EE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w:t>
            </w:r>
          </w:p>
        </w:tc>
        <w:tc>
          <w:tcPr>
            <w:tcW w:w="9062" w:type="dxa"/>
            <w:tcBorders>
              <w:top w:val="nil"/>
              <w:left w:val="nil"/>
              <w:bottom w:val="single" w:sz="4" w:space="0" w:color="auto"/>
              <w:right w:val="single" w:sz="4" w:space="0" w:color="auto"/>
            </w:tcBorders>
            <w:vAlign w:val="center"/>
            <w:hideMark/>
          </w:tcPr>
          <w:p w14:paraId="25F4FA47" w14:textId="51E2B29E"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W zakresie rozliczeń NFZ w AOS, system </w:t>
            </w:r>
            <w:r w:rsidR="29EFA3D8"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wskazanie w bieżącej wizycie procedur lub/i badań z poprzednich wizyt na potrzeby wyznaczenia świadczenia JGP.</w:t>
            </w:r>
          </w:p>
        </w:tc>
        <w:tc>
          <w:tcPr>
            <w:tcW w:w="1298" w:type="dxa"/>
            <w:tcBorders>
              <w:top w:val="nil"/>
              <w:left w:val="nil"/>
              <w:bottom w:val="single" w:sz="4" w:space="0" w:color="auto"/>
              <w:right w:val="single" w:sz="4" w:space="0" w:color="auto"/>
            </w:tcBorders>
            <w:vAlign w:val="center"/>
            <w:hideMark/>
          </w:tcPr>
          <w:p w14:paraId="42323EC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C9F08A0" w14:textId="05308AE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C1A9BA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33EAFD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B5435E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13</w:t>
            </w:r>
          </w:p>
        </w:tc>
        <w:tc>
          <w:tcPr>
            <w:tcW w:w="9062" w:type="dxa"/>
            <w:tcBorders>
              <w:top w:val="nil"/>
              <w:left w:val="nil"/>
              <w:bottom w:val="single" w:sz="4" w:space="0" w:color="auto"/>
              <w:right w:val="single" w:sz="4" w:space="0" w:color="auto"/>
            </w:tcBorders>
            <w:vAlign w:val="center"/>
            <w:hideMark/>
          </w:tcPr>
          <w:p w14:paraId="38A5D808" w14:textId="11C64877"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39C0450A"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wgląd w rozliczenia NFZ z tytułu zrealizowanych w trakcie wizyty usług.</w:t>
            </w:r>
          </w:p>
        </w:tc>
        <w:tc>
          <w:tcPr>
            <w:tcW w:w="1298" w:type="dxa"/>
            <w:tcBorders>
              <w:top w:val="nil"/>
              <w:left w:val="nil"/>
              <w:bottom w:val="single" w:sz="4" w:space="0" w:color="auto"/>
              <w:right w:val="single" w:sz="4" w:space="0" w:color="auto"/>
            </w:tcBorders>
            <w:vAlign w:val="center"/>
            <w:hideMark/>
          </w:tcPr>
          <w:p w14:paraId="4D5D8C5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8DCB800" w14:textId="324EAD6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68B90C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855ED9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6EB7FE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14</w:t>
            </w:r>
          </w:p>
        </w:tc>
        <w:tc>
          <w:tcPr>
            <w:tcW w:w="9062" w:type="dxa"/>
            <w:tcBorders>
              <w:top w:val="nil"/>
              <w:left w:val="nil"/>
              <w:bottom w:val="single" w:sz="4" w:space="0" w:color="auto"/>
              <w:right w:val="single" w:sz="4" w:space="0" w:color="auto"/>
            </w:tcBorders>
            <w:vAlign w:val="center"/>
            <w:hideMark/>
          </w:tcPr>
          <w:p w14:paraId="73968360" w14:textId="13E8FE90"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7D45742A"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posiadać automatyczną aktualizację i przegląd Księgi Przychodni.</w:t>
            </w:r>
          </w:p>
        </w:tc>
        <w:tc>
          <w:tcPr>
            <w:tcW w:w="1298" w:type="dxa"/>
            <w:tcBorders>
              <w:top w:val="nil"/>
              <w:left w:val="nil"/>
              <w:bottom w:val="single" w:sz="4" w:space="0" w:color="auto"/>
              <w:right w:val="single" w:sz="4" w:space="0" w:color="auto"/>
            </w:tcBorders>
            <w:vAlign w:val="center"/>
            <w:hideMark/>
          </w:tcPr>
          <w:p w14:paraId="703AFE7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2423B76" w14:textId="0F5FBD5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1EFD1F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0B3E903" w14:textId="77777777" w:rsidTr="6FDE1EAE">
        <w:trPr>
          <w:trHeight w:val="1500"/>
        </w:trPr>
        <w:tc>
          <w:tcPr>
            <w:tcW w:w="480" w:type="dxa"/>
            <w:tcBorders>
              <w:top w:val="nil"/>
              <w:left w:val="single" w:sz="4" w:space="0" w:color="auto"/>
              <w:bottom w:val="single" w:sz="4" w:space="0" w:color="auto"/>
              <w:right w:val="single" w:sz="4" w:space="0" w:color="auto"/>
            </w:tcBorders>
            <w:vAlign w:val="center"/>
            <w:hideMark/>
          </w:tcPr>
          <w:p w14:paraId="2389321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15</w:t>
            </w:r>
          </w:p>
        </w:tc>
        <w:tc>
          <w:tcPr>
            <w:tcW w:w="9062" w:type="dxa"/>
            <w:tcBorders>
              <w:top w:val="nil"/>
              <w:left w:val="nil"/>
              <w:bottom w:val="single" w:sz="4" w:space="0" w:color="auto"/>
              <w:right w:val="single" w:sz="4" w:space="0" w:color="auto"/>
            </w:tcBorders>
            <w:vAlign w:val="center"/>
            <w:hideMark/>
          </w:tcPr>
          <w:p w14:paraId="615393F0" w14:textId="290C0A5E"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System musi umożliwiać obsługę i wydruk dokumentacji zbiorczej tj.:</w:t>
            </w:r>
            <w:r>
              <w:br/>
            </w:r>
            <w:r w:rsidRPr="4D1C2BA4">
              <w:rPr>
                <w:rFonts w:eastAsia="Times New Roman" w:cs="Calibri"/>
                <w:color w:val="000000" w:themeColor="text1"/>
                <w:sz w:val="20"/>
                <w:szCs w:val="20"/>
                <w:lang w:eastAsia="pl-PL"/>
              </w:rPr>
              <w:t xml:space="preserve">- Harmonogram </w:t>
            </w:r>
            <w:r w:rsidR="3A70EC8C" w:rsidRPr="4D1C2BA4">
              <w:rPr>
                <w:rFonts w:eastAsia="Times New Roman" w:cs="Calibri"/>
                <w:color w:val="000000" w:themeColor="text1"/>
                <w:sz w:val="20"/>
                <w:szCs w:val="20"/>
                <w:lang w:eastAsia="pl-PL"/>
              </w:rPr>
              <w:t>P</w:t>
            </w:r>
            <w:r w:rsidRPr="4D1C2BA4">
              <w:rPr>
                <w:rFonts w:eastAsia="Times New Roman" w:cs="Calibri"/>
                <w:color w:val="000000" w:themeColor="text1"/>
                <w:sz w:val="20"/>
                <w:szCs w:val="20"/>
                <w:lang w:eastAsia="pl-PL"/>
              </w:rPr>
              <w:t>rzyjęć,</w:t>
            </w:r>
            <w:r>
              <w:br/>
            </w:r>
            <w:r w:rsidRPr="4D1C2BA4">
              <w:rPr>
                <w:rFonts w:eastAsia="Times New Roman" w:cs="Calibri"/>
                <w:color w:val="000000" w:themeColor="text1"/>
                <w:sz w:val="20"/>
                <w:szCs w:val="20"/>
                <w:lang w:eastAsia="pl-PL"/>
              </w:rPr>
              <w:t>- Wykaz Przyjęć,</w:t>
            </w:r>
            <w:r>
              <w:br/>
            </w:r>
            <w:r w:rsidRPr="4D1C2BA4">
              <w:rPr>
                <w:rFonts w:eastAsia="Times New Roman" w:cs="Calibri"/>
                <w:color w:val="000000" w:themeColor="text1"/>
                <w:sz w:val="20"/>
                <w:szCs w:val="20"/>
                <w:lang w:eastAsia="pl-PL"/>
              </w:rPr>
              <w:t>- Księga Zdarzeń Niepożądanych,</w:t>
            </w:r>
            <w:r>
              <w:br/>
            </w:r>
            <w:r w:rsidRPr="4D1C2BA4">
              <w:rPr>
                <w:rFonts w:eastAsia="Times New Roman" w:cs="Calibri"/>
                <w:color w:val="000000" w:themeColor="text1"/>
                <w:sz w:val="20"/>
                <w:szCs w:val="20"/>
                <w:lang w:eastAsia="pl-PL"/>
              </w:rPr>
              <w:t>- Wykaz Badań,</w:t>
            </w:r>
            <w:r>
              <w:br/>
            </w:r>
            <w:r w:rsidRPr="4D1C2BA4">
              <w:rPr>
                <w:rFonts w:eastAsia="Times New Roman" w:cs="Calibri"/>
                <w:color w:val="000000" w:themeColor="text1"/>
                <w:sz w:val="20"/>
                <w:szCs w:val="20"/>
                <w:lang w:eastAsia="pl-PL"/>
              </w:rPr>
              <w:t>- Wykaz Zabiegów.</w:t>
            </w:r>
          </w:p>
        </w:tc>
        <w:tc>
          <w:tcPr>
            <w:tcW w:w="1298" w:type="dxa"/>
            <w:tcBorders>
              <w:top w:val="nil"/>
              <w:left w:val="nil"/>
              <w:bottom w:val="single" w:sz="4" w:space="0" w:color="auto"/>
              <w:right w:val="single" w:sz="4" w:space="0" w:color="auto"/>
            </w:tcBorders>
            <w:vAlign w:val="center"/>
            <w:hideMark/>
          </w:tcPr>
          <w:p w14:paraId="5E5F5A7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B1F7ABA" w14:textId="66F043F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1B3FB1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1A35A04"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10FEDB2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16</w:t>
            </w:r>
          </w:p>
        </w:tc>
        <w:tc>
          <w:tcPr>
            <w:tcW w:w="9062" w:type="dxa"/>
            <w:tcBorders>
              <w:top w:val="nil"/>
              <w:left w:val="nil"/>
              <w:bottom w:val="single" w:sz="4" w:space="0" w:color="auto"/>
              <w:right w:val="single" w:sz="4" w:space="0" w:color="auto"/>
            </w:tcBorders>
            <w:vAlign w:val="center"/>
            <w:hideMark/>
          </w:tcPr>
          <w:p w14:paraId="1C2A3074" w14:textId="366C6276"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System musi pozwalać na dostosowanie modułu do specyfiki gabinetu lekarskiego co najmniej w zakresie:</w:t>
            </w:r>
            <w:r>
              <w:br/>
            </w:r>
            <w:r w:rsidRPr="4D1C2BA4">
              <w:rPr>
                <w:rFonts w:eastAsia="Times New Roman" w:cs="Calibri"/>
                <w:color w:val="000000" w:themeColor="text1"/>
                <w:sz w:val="20"/>
                <w:szCs w:val="20"/>
                <w:lang w:eastAsia="pl-PL"/>
              </w:rPr>
              <w:t>- możliwości zdefiniowania wzorców dokumentacji dedykowanej dla gabinetu,</w:t>
            </w:r>
            <w:r>
              <w:br/>
            </w:r>
            <w:r w:rsidRPr="4D1C2BA4">
              <w:rPr>
                <w:rFonts w:eastAsia="Times New Roman" w:cs="Calibri"/>
                <w:color w:val="000000" w:themeColor="text1"/>
                <w:sz w:val="20"/>
                <w:szCs w:val="20"/>
                <w:lang w:eastAsia="pl-PL"/>
              </w:rPr>
              <w:t>- możliwości zdefiniowania elementów menu (zakładek) w zależności od potrzeb i rodzaju usługi,</w:t>
            </w:r>
            <w:r>
              <w:br/>
            </w:r>
            <w:r w:rsidRPr="4D1C2BA4">
              <w:rPr>
                <w:rFonts w:eastAsia="Times New Roman" w:cs="Calibri"/>
                <w:color w:val="000000" w:themeColor="text1"/>
                <w:sz w:val="20"/>
                <w:szCs w:val="20"/>
                <w:lang w:eastAsia="pl-PL"/>
              </w:rPr>
              <w:t>- możliwoś</w:t>
            </w:r>
            <w:r w:rsidR="237D7D15" w:rsidRPr="4D1C2BA4">
              <w:rPr>
                <w:rFonts w:eastAsia="Times New Roman" w:cs="Calibri"/>
                <w:color w:val="000000" w:themeColor="text1"/>
                <w:sz w:val="20"/>
                <w:szCs w:val="20"/>
                <w:lang w:eastAsia="pl-PL"/>
              </w:rPr>
              <w:t>ci</w:t>
            </w:r>
            <w:r w:rsidRPr="4D1C2BA4">
              <w:rPr>
                <w:rFonts w:eastAsia="Times New Roman" w:cs="Calibri"/>
                <w:color w:val="000000" w:themeColor="text1"/>
                <w:sz w:val="20"/>
                <w:szCs w:val="20"/>
                <w:lang w:eastAsia="pl-PL"/>
              </w:rPr>
              <w:t xml:space="preserve"> wykorzystania, zdefiniowanych wcześniej, wzorów dokumentów.</w:t>
            </w:r>
          </w:p>
        </w:tc>
        <w:tc>
          <w:tcPr>
            <w:tcW w:w="1298" w:type="dxa"/>
            <w:tcBorders>
              <w:top w:val="nil"/>
              <w:left w:val="nil"/>
              <w:bottom w:val="single" w:sz="4" w:space="0" w:color="auto"/>
              <w:right w:val="single" w:sz="4" w:space="0" w:color="auto"/>
            </w:tcBorders>
            <w:vAlign w:val="center"/>
            <w:hideMark/>
          </w:tcPr>
          <w:p w14:paraId="1991837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E6DE3C1" w14:textId="2A6B665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8C7520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841C20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2C14C7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17</w:t>
            </w:r>
          </w:p>
        </w:tc>
        <w:tc>
          <w:tcPr>
            <w:tcW w:w="9062" w:type="dxa"/>
            <w:tcBorders>
              <w:top w:val="nil"/>
              <w:left w:val="nil"/>
              <w:bottom w:val="single" w:sz="4" w:space="0" w:color="auto"/>
              <w:right w:val="single" w:sz="4" w:space="0" w:color="auto"/>
            </w:tcBorders>
            <w:vAlign w:val="center"/>
            <w:hideMark/>
          </w:tcPr>
          <w:p w14:paraId="6C9FDC6E"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tworzenie raportów i wykazów pracy gabinetu.</w:t>
            </w:r>
          </w:p>
        </w:tc>
        <w:tc>
          <w:tcPr>
            <w:tcW w:w="1298" w:type="dxa"/>
            <w:tcBorders>
              <w:top w:val="nil"/>
              <w:left w:val="nil"/>
              <w:bottom w:val="single" w:sz="4" w:space="0" w:color="auto"/>
              <w:right w:val="single" w:sz="4" w:space="0" w:color="auto"/>
            </w:tcBorders>
            <w:vAlign w:val="center"/>
            <w:hideMark/>
          </w:tcPr>
          <w:p w14:paraId="4BD8485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35B3C0B" w14:textId="7542FA9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E1B4C1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0C376B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DBD539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18</w:t>
            </w:r>
          </w:p>
        </w:tc>
        <w:tc>
          <w:tcPr>
            <w:tcW w:w="9062" w:type="dxa"/>
            <w:tcBorders>
              <w:top w:val="nil"/>
              <w:left w:val="nil"/>
              <w:bottom w:val="single" w:sz="4" w:space="0" w:color="auto"/>
              <w:right w:val="single" w:sz="4" w:space="0" w:color="auto"/>
            </w:tcBorders>
            <w:vAlign w:val="center"/>
            <w:hideMark/>
          </w:tcPr>
          <w:p w14:paraId="533BD76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umożliwia prowadzenie wykazu raportów z dyżurów pielęgniarskich w module Gabinet.</w:t>
            </w:r>
          </w:p>
        </w:tc>
        <w:tc>
          <w:tcPr>
            <w:tcW w:w="1298" w:type="dxa"/>
            <w:tcBorders>
              <w:top w:val="nil"/>
              <w:left w:val="nil"/>
              <w:bottom w:val="single" w:sz="4" w:space="0" w:color="auto"/>
              <w:right w:val="single" w:sz="4" w:space="0" w:color="auto"/>
            </w:tcBorders>
            <w:vAlign w:val="center"/>
            <w:hideMark/>
          </w:tcPr>
          <w:p w14:paraId="39C2D88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2F91AD8" w14:textId="25954A6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987909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EC1128A"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75AECE6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19</w:t>
            </w:r>
          </w:p>
        </w:tc>
        <w:tc>
          <w:tcPr>
            <w:tcW w:w="9062" w:type="dxa"/>
            <w:tcBorders>
              <w:top w:val="nil"/>
              <w:left w:val="nil"/>
              <w:bottom w:val="single" w:sz="4" w:space="0" w:color="auto"/>
              <w:right w:val="single" w:sz="4" w:space="0" w:color="auto"/>
            </w:tcBorders>
            <w:vAlign w:val="center"/>
            <w:hideMark/>
          </w:tcPr>
          <w:p w14:paraId="4E3149E4" w14:textId="474B8793"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2C22E85F" w:rsidRPr="4D1C2BA4">
              <w:rPr>
                <w:rFonts w:eastAsia="Times New Roman" w:cs="Calibri"/>
                <w:color w:val="000000" w:themeColor="text1"/>
                <w:sz w:val="20"/>
                <w:szCs w:val="20"/>
                <w:lang w:eastAsia="pl-PL"/>
              </w:rPr>
              <w:t xml:space="preserve">musi </w:t>
            </w:r>
            <w:r w:rsidRPr="4D1C2BA4">
              <w:rPr>
                <w:rFonts w:eastAsia="Times New Roman" w:cs="Calibri"/>
                <w:color w:val="000000" w:themeColor="text1"/>
                <w:sz w:val="20"/>
                <w:szCs w:val="20"/>
                <w:lang w:eastAsia="pl-PL"/>
              </w:rPr>
              <w:t>umożliwia</w:t>
            </w:r>
            <w:r w:rsidR="1657D1B6" w:rsidRPr="4D1C2BA4">
              <w:rPr>
                <w:rFonts w:eastAsia="Times New Roman" w:cs="Calibri"/>
                <w:color w:val="000000" w:themeColor="text1"/>
                <w:sz w:val="20"/>
                <w:szCs w:val="20"/>
                <w:lang w:eastAsia="pl-PL"/>
              </w:rPr>
              <w:t>ć</w:t>
            </w:r>
            <w:r w:rsidRPr="4D1C2BA4">
              <w:rPr>
                <w:rFonts w:eastAsia="Times New Roman" w:cs="Calibri"/>
                <w:color w:val="000000" w:themeColor="text1"/>
                <w:sz w:val="20"/>
                <w:szCs w:val="20"/>
                <w:lang w:eastAsia="pl-PL"/>
              </w:rPr>
              <w:t xml:space="preserve"> obsługę zamówienia recepty z systemu zewnętrznego co najmniej w zakresie:</w:t>
            </w:r>
            <w:r>
              <w:br/>
            </w:r>
            <w:r w:rsidRPr="4D1C2BA4">
              <w:rPr>
                <w:rFonts w:eastAsia="Times New Roman" w:cs="Calibri"/>
                <w:color w:val="000000" w:themeColor="text1"/>
                <w:sz w:val="20"/>
                <w:szCs w:val="20"/>
                <w:lang w:eastAsia="pl-PL"/>
              </w:rPr>
              <w:t>- przeglądu zamówienia recepty,</w:t>
            </w:r>
            <w:r>
              <w:br/>
            </w:r>
            <w:r w:rsidRPr="4D1C2BA4">
              <w:rPr>
                <w:rFonts w:eastAsia="Times New Roman" w:cs="Calibri"/>
                <w:color w:val="000000" w:themeColor="text1"/>
                <w:sz w:val="20"/>
                <w:szCs w:val="20"/>
                <w:lang w:eastAsia="pl-PL"/>
              </w:rPr>
              <w:t>- przyjęcia zamówienia recepty i obsługi w ramach wizyty receptowej,</w:t>
            </w:r>
            <w:r>
              <w:br/>
            </w:r>
            <w:r w:rsidRPr="4D1C2BA4">
              <w:rPr>
                <w:rFonts w:eastAsia="Times New Roman" w:cs="Calibri"/>
                <w:color w:val="000000" w:themeColor="text1"/>
                <w:sz w:val="20"/>
                <w:szCs w:val="20"/>
                <w:lang w:eastAsia="pl-PL"/>
              </w:rPr>
              <w:t>- odmowy przyjęcia zamówienia recepty z podaniem powodu.</w:t>
            </w:r>
          </w:p>
        </w:tc>
        <w:tc>
          <w:tcPr>
            <w:tcW w:w="1298" w:type="dxa"/>
            <w:tcBorders>
              <w:top w:val="nil"/>
              <w:left w:val="nil"/>
              <w:bottom w:val="single" w:sz="4" w:space="0" w:color="auto"/>
              <w:right w:val="single" w:sz="4" w:space="0" w:color="auto"/>
            </w:tcBorders>
            <w:vAlign w:val="center"/>
            <w:hideMark/>
          </w:tcPr>
          <w:p w14:paraId="53EC8F1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5392D7C" w14:textId="6B54248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D92AB4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DC59766" w14:textId="77777777" w:rsidTr="6FDE1EAE">
        <w:trPr>
          <w:trHeight w:val="1500"/>
        </w:trPr>
        <w:tc>
          <w:tcPr>
            <w:tcW w:w="480" w:type="dxa"/>
            <w:tcBorders>
              <w:top w:val="nil"/>
              <w:left w:val="single" w:sz="4" w:space="0" w:color="auto"/>
              <w:bottom w:val="single" w:sz="4" w:space="0" w:color="auto"/>
              <w:right w:val="single" w:sz="4" w:space="0" w:color="auto"/>
            </w:tcBorders>
            <w:vAlign w:val="center"/>
            <w:hideMark/>
          </w:tcPr>
          <w:p w14:paraId="3FF112D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20</w:t>
            </w:r>
          </w:p>
        </w:tc>
        <w:tc>
          <w:tcPr>
            <w:tcW w:w="9062" w:type="dxa"/>
            <w:tcBorders>
              <w:top w:val="nil"/>
              <w:left w:val="nil"/>
              <w:bottom w:val="single" w:sz="4" w:space="0" w:color="auto"/>
              <w:right w:val="single" w:sz="4" w:space="0" w:color="auto"/>
            </w:tcBorders>
            <w:vAlign w:val="center"/>
            <w:hideMark/>
          </w:tcPr>
          <w:p w14:paraId="1E6DCD94"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prowadzenie rejestru kart Diagnostyki i Leczenia Onkologicznego z uwzględnieniem podstawowych informacji:</w:t>
            </w:r>
            <w:r w:rsidRPr="009137EE">
              <w:rPr>
                <w:rFonts w:eastAsia="Times New Roman" w:cs="Calibri"/>
                <w:color w:val="000000"/>
                <w:sz w:val="20"/>
                <w:szCs w:val="20"/>
                <w:lang w:eastAsia="pl-PL"/>
              </w:rPr>
              <w:br/>
              <w:t>- numer karty (zgodny z obowiązującym formatem),</w:t>
            </w:r>
            <w:r w:rsidRPr="009137EE">
              <w:rPr>
                <w:rFonts w:eastAsia="Times New Roman" w:cs="Calibri"/>
                <w:color w:val="000000"/>
                <w:sz w:val="20"/>
                <w:szCs w:val="20"/>
                <w:lang w:eastAsia="pl-PL"/>
              </w:rPr>
              <w:br/>
              <w:t>- etap obsługi,</w:t>
            </w:r>
            <w:r w:rsidRPr="009137EE">
              <w:rPr>
                <w:rFonts w:eastAsia="Times New Roman" w:cs="Calibri"/>
                <w:color w:val="000000"/>
                <w:sz w:val="20"/>
                <w:szCs w:val="20"/>
                <w:lang w:eastAsia="pl-PL"/>
              </w:rPr>
              <w:br/>
              <w:t>- informacja czy karta znajduje się w jednostce, czy poza nią.</w:t>
            </w:r>
          </w:p>
        </w:tc>
        <w:tc>
          <w:tcPr>
            <w:tcW w:w="1298" w:type="dxa"/>
            <w:tcBorders>
              <w:top w:val="nil"/>
              <w:left w:val="nil"/>
              <w:bottom w:val="single" w:sz="4" w:space="0" w:color="auto"/>
              <w:right w:val="single" w:sz="4" w:space="0" w:color="auto"/>
            </w:tcBorders>
            <w:vAlign w:val="center"/>
            <w:hideMark/>
          </w:tcPr>
          <w:p w14:paraId="7574751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FBBDFE6" w14:textId="1609A04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589426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6ADFE8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04E1B6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21</w:t>
            </w:r>
          </w:p>
        </w:tc>
        <w:tc>
          <w:tcPr>
            <w:tcW w:w="9062" w:type="dxa"/>
            <w:tcBorders>
              <w:top w:val="nil"/>
              <w:left w:val="nil"/>
              <w:bottom w:val="single" w:sz="4" w:space="0" w:color="auto"/>
              <w:right w:val="single" w:sz="4" w:space="0" w:color="auto"/>
            </w:tcBorders>
            <w:vAlign w:val="center"/>
            <w:hideMark/>
          </w:tcPr>
          <w:p w14:paraId="5F7E98FB" w14:textId="2873A655"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39EB0306" w:rsidRPr="4D1C2BA4">
              <w:rPr>
                <w:rFonts w:eastAsia="Times New Roman" w:cs="Calibri"/>
                <w:color w:val="000000" w:themeColor="text1"/>
                <w:sz w:val="20"/>
                <w:szCs w:val="20"/>
                <w:lang w:eastAsia="pl-PL"/>
              </w:rPr>
              <w:t xml:space="preserve">musi </w:t>
            </w:r>
            <w:r w:rsidRPr="4D1C2BA4">
              <w:rPr>
                <w:rFonts w:eastAsia="Times New Roman" w:cs="Calibri"/>
                <w:color w:val="000000" w:themeColor="text1"/>
                <w:sz w:val="20"/>
                <w:szCs w:val="20"/>
                <w:lang w:eastAsia="pl-PL"/>
              </w:rPr>
              <w:t>umożliwia</w:t>
            </w:r>
            <w:r w:rsidR="2E020A5A" w:rsidRPr="4D1C2BA4">
              <w:rPr>
                <w:rFonts w:eastAsia="Times New Roman" w:cs="Calibri"/>
                <w:color w:val="000000" w:themeColor="text1"/>
                <w:sz w:val="20"/>
                <w:szCs w:val="20"/>
                <w:lang w:eastAsia="pl-PL"/>
              </w:rPr>
              <w:t>ć</w:t>
            </w:r>
            <w:r w:rsidRPr="4D1C2BA4">
              <w:rPr>
                <w:rFonts w:eastAsia="Times New Roman" w:cs="Calibri"/>
                <w:color w:val="000000" w:themeColor="text1"/>
                <w:sz w:val="20"/>
                <w:szCs w:val="20"/>
                <w:lang w:eastAsia="pl-PL"/>
              </w:rPr>
              <w:t xml:space="preserve"> ustawienie wymagalności wskazania rozpoznania podczas dodawania karty </w:t>
            </w:r>
            <w:proofErr w:type="spellStart"/>
            <w:r w:rsidRPr="4D1C2BA4">
              <w:rPr>
                <w:rFonts w:eastAsia="Times New Roman" w:cs="Calibri"/>
                <w:color w:val="000000" w:themeColor="text1"/>
                <w:sz w:val="20"/>
                <w:szCs w:val="20"/>
                <w:lang w:eastAsia="pl-PL"/>
              </w:rPr>
              <w:t>D</w:t>
            </w:r>
            <w:r w:rsidR="4ABEA65F" w:rsidRPr="4D1C2BA4">
              <w:rPr>
                <w:rFonts w:eastAsia="Times New Roman" w:cs="Calibri"/>
                <w:color w:val="000000" w:themeColor="text1"/>
                <w:sz w:val="20"/>
                <w:szCs w:val="20"/>
                <w:lang w:eastAsia="pl-PL"/>
              </w:rPr>
              <w:t>i</w:t>
            </w:r>
            <w:r w:rsidRPr="4D1C2BA4">
              <w:rPr>
                <w:rFonts w:eastAsia="Times New Roman" w:cs="Calibri"/>
                <w:color w:val="000000" w:themeColor="text1"/>
                <w:sz w:val="20"/>
                <w:szCs w:val="20"/>
                <w:lang w:eastAsia="pl-PL"/>
              </w:rPr>
              <w:t>LO</w:t>
            </w:r>
            <w:proofErr w:type="spellEnd"/>
            <w:r w:rsidRPr="4D1C2BA4">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16BFCF7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786F2DA" w14:textId="0A57038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F1F813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895371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C09E37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22</w:t>
            </w:r>
          </w:p>
        </w:tc>
        <w:tc>
          <w:tcPr>
            <w:tcW w:w="9062" w:type="dxa"/>
            <w:tcBorders>
              <w:top w:val="nil"/>
              <w:left w:val="nil"/>
              <w:bottom w:val="single" w:sz="4" w:space="0" w:color="auto"/>
              <w:right w:val="single" w:sz="4" w:space="0" w:color="auto"/>
            </w:tcBorders>
            <w:vAlign w:val="center"/>
            <w:hideMark/>
          </w:tcPr>
          <w:p w14:paraId="22676FEC" w14:textId="2D84A7C6"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musi rejestrować oraz umożliwiać przegląd historii zmian karty </w:t>
            </w:r>
            <w:proofErr w:type="spellStart"/>
            <w:r w:rsidRPr="4D1C2BA4">
              <w:rPr>
                <w:rFonts w:eastAsia="Times New Roman" w:cs="Calibri"/>
                <w:color w:val="000000" w:themeColor="text1"/>
                <w:sz w:val="20"/>
                <w:szCs w:val="20"/>
                <w:lang w:eastAsia="pl-PL"/>
              </w:rPr>
              <w:t>D</w:t>
            </w:r>
            <w:r w:rsidR="389D467E" w:rsidRPr="4D1C2BA4">
              <w:rPr>
                <w:rFonts w:eastAsia="Times New Roman" w:cs="Calibri"/>
                <w:color w:val="000000" w:themeColor="text1"/>
                <w:sz w:val="20"/>
                <w:szCs w:val="20"/>
                <w:lang w:eastAsia="pl-PL"/>
              </w:rPr>
              <w:t>i</w:t>
            </w:r>
            <w:r w:rsidRPr="4D1C2BA4">
              <w:rPr>
                <w:rFonts w:eastAsia="Times New Roman" w:cs="Calibri"/>
                <w:color w:val="000000" w:themeColor="text1"/>
                <w:sz w:val="20"/>
                <w:szCs w:val="20"/>
                <w:lang w:eastAsia="pl-PL"/>
              </w:rPr>
              <w:t>LO</w:t>
            </w:r>
            <w:proofErr w:type="spellEnd"/>
            <w:r w:rsidRPr="4D1C2BA4">
              <w:rPr>
                <w:rFonts w:eastAsia="Times New Roman" w:cs="Calibri"/>
                <w:color w:val="000000" w:themeColor="text1"/>
                <w:sz w:val="20"/>
                <w:szCs w:val="20"/>
                <w:lang w:eastAsia="pl-PL"/>
              </w:rPr>
              <w:t xml:space="preserve">. Podczas zmiany danych karty </w:t>
            </w:r>
            <w:proofErr w:type="spellStart"/>
            <w:r w:rsidRPr="4D1C2BA4">
              <w:rPr>
                <w:rFonts w:eastAsia="Times New Roman" w:cs="Calibri"/>
                <w:color w:val="000000" w:themeColor="text1"/>
                <w:sz w:val="20"/>
                <w:szCs w:val="20"/>
                <w:lang w:eastAsia="pl-PL"/>
              </w:rPr>
              <w:t>D</w:t>
            </w:r>
            <w:r w:rsidR="351F8227" w:rsidRPr="4D1C2BA4">
              <w:rPr>
                <w:rFonts w:eastAsia="Times New Roman" w:cs="Calibri"/>
                <w:color w:val="000000" w:themeColor="text1"/>
                <w:sz w:val="20"/>
                <w:szCs w:val="20"/>
                <w:lang w:eastAsia="pl-PL"/>
              </w:rPr>
              <w:t>i</w:t>
            </w:r>
            <w:r w:rsidRPr="4D1C2BA4">
              <w:rPr>
                <w:rFonts w:eastAsia="Times New Roman" w:cs="Calibri"/>
                <w:color w:val="000000" w:themeColor="text1"/>
                <w:sz w:val="20"/>
                <w:szCs w:val="20"/>
                <w:lang w:eastAsia="pl-PL"/>
              </w:rPr>
              <w:t>LO</w:t>
            </w:r>
            <w:proofErr w:type="spellEnd"/>
            <w:r w:rsidRPr="4D1C2BA4">
              <w:rPr>
                <w:rFonts w:eastAsia="Times New Roman" w:cs="Calibri"/>
                <w:color w:val="000000" w:themeColor="text1"/>
                <w:sz w:val="20"/>
                <w:szCs w:val="20"/>
                <w:lang w:eastAsia="pl-PL"/>
              </w:rPr>
              <w:t xml:space="preserve">, system </w:t>
            </w:r>
            <w:r w:rsidR="7F4AE141"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tworzyć nową wersję danych, które obowiązują od daty bieżącej.</w:t>
            </w:r>
          </w:p>
        </w:tc>
        <w:tc>
          <w:tcPr>
            <w:tcW w:w="1298" w:type="dxa"/>
            <w:tcBorders>
              <w:top w:val="nil"/>
              <w:left w:val="nil"/>
              <w:bottom w:val="single" w:sz="4" w:space="0" w:color="auto"/>
              <w:right w:val="single" w:sz="4" w:space="0" w:color="auto"/>
            </w:tcBorders>
            <w:vAlign w:val="center"/>
            <w:hideMark/>
          </w:tcPr>
          <w:p w14:paraId="753D6C9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07C2ECE" w14:textId="472F71A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71C6D2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7287A4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F6FE5E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23</w:t>
            </w:r>
          </w:p>
        </w:tc>
        <w:tc>
          <w:tcPr>
            <w:tcW w:w="9062" w:type="dxa"/>
            <w:tcBorders>
              <w:top w:val="nil"/>
              <w:left w:val="nil"/>
              <w:bottom w:val="single" w:sz="4" w:space="0" w:color="auto"/>
              <w:right w:val="single" w:sz="4" w:space="0" w:color="auto"/>
            </w:tcBorders>
            <w:vAlign w:val="center"/>
            <w:hideMark/>
          </w:tcPr>
          <w:p w14:paraId="02D348EE" w14:textId="3D180FB0"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musi umożliwiać przegląd szczegółów karty </w:t>
            </w:r>
            <w:proofErr w:type="spellStart"/>
            <w:r w:rsidRPr="4D1C2BA4">
              <w:rPr>
                <w:rFonts w:eastAsia="Times New Roman" w:cs="Calibri"/>
                <w:color w:val="000000" w:themeColor="text1"/>
                <w:sz w:val="20"/>
                <w:szCs w:val="20"/>
                <w:lang w:eastAsia="pl-PL"/>
              </w:rPr>
              <w:t>D</w:t>
            </w:r>
            <w:r w:rsidR="546292C7" w:rsidRPr="4D1C2BA4">
              <w:rPr>
                <w:rFonts w:eastAsia="Times New Roman" w:cs="Calibri"/>
                <w:color w:val="000000" w:themeColor="text1"/>
                <w:sz w:val="20"/>
                <w:szCs w:val="20"/>
                <w:lang w:eastAsia="pl-PL"/>
              </w:rPr>
              <w:t>i</w:t>
            </w:r>
            <w:r w:rsidRPr="4D1C2BA4">
              <w:rPr>
                <w:rFonts w:eastAsia="Times New Roman" w:cs="Calibri"/>
                <w:color w:val="000000" w:themeColor="text1"/>
                <w:sz w:val="20"/>
                <w:szCs w:val="20"/>
                <w:lang w:eastAsia="pl-PL"/>
              </w:rPr>
              <w:t>LO</w:t>
            </w:r>
            <w:proofErr w:type="spellEnd"/>
            <w:r w:rsidRPr="4D1C2BA4">
              <w:rPr>
                <w:rFonts w:eastAsia="Times New Roman" w:cs="Calibri"/>
                <w:color w:val="000000" w:themeColor="text1"/>
                <w:sz w:val="20"/>
                <w:szCs w:val="20"/>
                <w:lang w:eastAsia="pl-PL"/>
              </w:rPr>
              <w:t>. W przypadku integracji z systemem AP-</w:t>
            </w:r>
            <w:proofErr w:type="spellStart"/>
            <w:r w:rsidRPr="4D1C2BA4">
              <w:rPr>
                <w:rFonts w:eastAsia="Times New Roman" w:cs="Calibri"/>
                <w:color w:val="000000" w:themeColor="text1"/>
                <w:sz w:val="20"/>
                <w:szCs w:val="20"/>
                <w:lang w:eastAsia="pl-PL"/>
              </w:rPr>
              <w:t>D</w:t>
            </w:r>
            <w:r w:rsidR="0648D829" w:rsidRPr="4D1C2BA4">
              <w:rPr>
                <w:rFonts w:eastAsia="Times New Roman" w:cs="Calibri"/>
                <w:color w:val="000000" w:themeColor="text1"/>
                <w:sz w:val="20"/>
                <w:szCs w:val="20"/>
                <w:lang w:eastAsia="pl-PL"/>
              </w:rPr>
              <w:t>i</w:t>
            </w:r>
            <w:r w:rsidRPr="4D1C2BA4">
              <w:rPr>
                <w:rFonts w:eastAsia="Times New Roman" w:cs="Calibri"/>
                <w:color w:val="000000" w:themeColor="text1"/>
                <w:sz w:val="20"/>
                <w:szCs w:val="20"/>
                <w:lang w:eastAsia="pl-PL"/>
              </w:rPr>
              <w:t>LO</w:t>
            </w:r>
            <w:proofErr w:type="spellEnd"/>
            <w:r w:rsidRPr="4D1C2BA4">
              <w:rPr>
                <w:rFonts w:eastAsia="Times New Roman" w:cs="Calibri"/>
                <w:color w:val="000000" w:themeColor="text1"/>
                <w:sz w:val="20"/>
                <w:szCs w:val="20"/>
                <w:lang w:eastAsia="pl-PL"/>
              </w:rPr>
              <w:t xml:space="preserve"> zakres prezentowanych danych jest większy i wynika z zakresu danych zgromadzonych w systemie HIS.</w:t>
            </w:r>
          </w:p>
        </w:tc>
        <w:tc>
          <w:tcPr>
            <w:tcW w:w="1298" w:type="dxa"/>
            <w:tcBorders>
              <w:top w:val="nil"/>
              <w:left w:val="nil"/>
              <w:bottom w:val="single" w:sz="4" w:space="0" w:color="auto"/>
              <w:right w:val="single" w:sz="4" w:space="0" w:color="auto"/>
            </w:tcBorders>
            <w:vAlign w:val="center"/>
            <w:hideMark/>
          </w:tcPr>
          <w:p w14:paraId="7EA1718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28E3D0B" w14:textId="0227766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5C87B2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52605D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6E8C99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24</w:t>
            </w:r>
          </w:p>
        </w:tc>
        <w:tc>
          <w:tcPr>
            <w:tcW w:w="9062" w:type="dxa"/>
            <w:tcBorders>
              <w:top w:val="nil"/>
              <w:left w:val="nil"/>
              <w:bottom w:val="single" w:sz="4" w:space="0" w:color="auto"/>
              <w:right w:val="single" w:sz="4" w:space="0" w:color="auto"/>
            </w:tcBorders>
            <w:vAlign w:val="center"/>
            <w:hideMark/>
          </w:tcPr>
          <w:p w14:paraId="3B8A9C18" w14:textId="10E26BA4"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76984601" w:rsidRPr="4D1C2BA4">
              <w:rPr>
                <w:rFonts w:eastAsia="Times New Roman" w:cs="Calibri"/>
                <w:color w:val="000000" w:themeColor="text1"/>
                <w:sz w:val="20"/>
                <w:szCs w:val="20"/>
                <w:lang w:eastAsia="pl-PL"/>
              </w:rPr>
              <w:t xml:space="preserve">musi </w:t>
            </w:r>
            <w:r w:rsidRPr="4D1C2BA4">
              <w:rPr>
                <w:rFonts w:eastAsia="Times New Roman" w:cs="Calibri"/>
                <w:color w:val="000000" w:themeColor="text1"/>
                <w:sz w:val="20"/>
                <w:szCs w:val="20"/>
                <w:lang w:eastAsia="pl-PL"/>
              </w:rPr>
              <w:t>umożliwia</w:t>
            </w:r>
            <w:r w:rsidR="2C5E479A" w:rsidRPr="4D1C2BA4">
              <w:rPr>
                <w:rFonts w:eastAsia="Times New Roman" w:cs="Calibri"/>
                <w:color w:val="000000" w:themeColor="text1"/>
                <w:sz w:val="20"/>
                <w:szCs w:val="20"/>
                <w:lang w:eastAsia="pl-PL"/>
              </w:rPr>
              <w:t>ć</w:t>
            </w:r>
            <w:r w:rsidRPr="4D1C2BA4">
              <w:rPr>
                <w:rFonts w:eastAsia="Times New Roman" w:cs="Calibri"/>
                <w:color w:val="000000" w:themeColor="text1"/>
                <w:sz w:val="20"/>
                <w:szCs w:val="20"/>
                <w:lang w:eastAsia="pl-PL"/>
              </w:rPr>
              <w:t xml:space="preserve"> wydruk karty </w:t>
            </w:r>
            <w:proofErr w:type="spellStart"/>
            <w:r w:rsidRPr="4D1C2BA4">
              <w:rPr>
                <w:rFonts w:eastAsia="Times New Roman" w:cs="Calibri"/>
                <w:color w:val="000000" w:themeColor="text1"/>
                <w:sz w:val="20"/>
                <w:szCs w:val="20"/>
                <w:lang w:eastAsia="pl-PL"/>
              </w:rPr>
              <w:t>D</w:t>
            </w:r>
            <w:r w:rsidR="6CC826DF" w:rsidRPr="4D1C2BA4">
              <w:rPr>
                <w:rFonts w:eastAsia="Times New Roman" w:cs="Calibri"/>
                <w:color w:val="000000" w:themeColor="text1"/>
                <w:sz w:val="20"/>
                <w:szCs w:val="20"/>
                <w:lang w:eastAsia="pl-PL"/>
              </w:rPr>
              <w:t>i</w:t>
            </w:r>
            <w:r w:rsidRPr="4D1C2BA4">
              <w:rPr>
                <w:rFonts w:eastAsia="Times New Roman" w:cs="Calibri"/>
                <w:color w:val="000000" w:themeColor="text1"/>
                <w:sz w:val="20"/>
                <w:szCs w:val="20"/>
                <w:lang w:eastAsia="pl-PL"/>
              </w:rPr>
              <w:t>LO</w:t>
            </w:r>
            <w:proofErr w:type="spellEnd"/>
            <w:r w:rsidRPr="4D1C2BA4">
              <w:rPr>
                <w:rFonts w:eastAsia="Times New Roman" w:cs="Calibri"/>
                <w:color w:val="000000" w:themeColor="text1"/>
                <w:sz w:val="20"/>
                <w:szCs w:val="20"/>
                <w:lang w:eastAsia="pl-PL"/>
              </w:rPr>
              <w:t xml:space="preserve"> bezpośrednio z wizyty realizowanej na podstawie karty </w:t>
            </w:r>
            <w:proofErr w:type="spellStart"/>
            <w:r w:rsidRPr="4D1C2BA4">
              <w:rPr>
                <w:rFonts w:eastAsia="Times New Roman" w:cs="Calibri"/>
                <w:color w:val="000000" w:themeColor="text1"/>
                <w:sz w:val="20"/>
                <w:szCs w:val="20"/>
                <w:lang w:eastAsia="pl-PL"/>
              </w:rPr>
              <w:t>D</w:t>
            </w:r>
            <w:r w:rsidR="6FF6CD2B" w:rsidRPr="4D1C2BA4">
              <w:rPr>
                <w:rFonts w:eastAsia="Times New Roman" w:cs="Calibri"/>
                <w:color w:val="000000" w:themeColor="text1"/>
                <w:sz w:val="20"/>
                <w:szCs w:val="20"/>
                <w:lang w:eastAsia="pl-PL"/>
              </w:rPr>
              <w:t>i</w:t>
            </w:r>
            <w:r w:rsidRPr="4D1C2BA4">
              <w:rPr>
                <w:rFonts w:eastAsia="Times New Roman" w:cs="Calibri"/>
                <w:color w:val="000000" w:themeColor="text1"/>
                <w:sz w:val="20"/>
                <w:szCs w:val="20"/>
                <w:lang w:eastAsia="pl-PL"/>
              </w:rPr>
              <w:t>LO</w:t>
            </w:r>
            <w:proofErr w:type="spellEnd"/>
            <w:r w:rsidRPr="4D1C2BA4">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4F93105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7E5FE31" w14:textId="3EF4F38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D5586E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6A5AFE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EBBF25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25</w:t>
            </w:r>
          </w:p>
        </w:tc>
        <w:tc>
          <w:tcPr>
            <w:tcW w:w="9062" w:type="dxa"/>
            <w:tcBorders>
              <w:top w:val="nil"/>
              <w:left w:val="nil"/>
              <w:bottom w:val="single" w:sz="4" w:space="0" w:color="auto"/>
              <w:right w:val="single" w:sz="4" w:space="0" w:color="auto"/>
            </w:tcBorders>
            <w:vAlign w:val="center"/>
            <w:hideMark/>
          </w:tcPr>
          <w:p w14:paraId="6B4C9B2A" w14:textId="721EC7D0"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System</w:t>
            </w:r>
            <w:r w:rsidR="29B99FFF" w:rsidRPr="4D1C2BA4">
              <w:rPr>
                <w:rFonts w:eastAsia="Times New Roman" w:cs="Calibri"/>
                <w:color w:val="000000" w:themeColor="text1"/>
                <w:sz w:val="20"/>
                <w:szCs w:val="20"/>
                <w:lang w:eastAsia="pl-PL"/>
              </w:rPr>
              <w:t xml:space="preserve"> musi </w:t>
            </w:r>
            <w:r w:rsidRPr="4D1C2BA4">
              <w:rPr>
                <w:rFonts w:eastAsia="Times New Roman" w:cs="Calibri"/>
                <w:color w:val="000000" w:themeColor="text1"/>
                <w:sz w:val="20"/>
                <w:szCs w:val="20"/>
                <w:lang w:eastAsia="pl-PL"/>
              </w:rPr>
              <w:t>umożliwia</w:t>
            </w:r>
            <w:r w:rsidR="0FDC9489" w:rsidRPr="4D1C2BA4">
              <w:rPr>
                <w:rFonts w:eastAsia="Times New Roman" w:cs="Calibri"/>
                <w:color w:val="000000" w:themeColor="text1"/>
                <w:sz w:val="20"/>
                <w:szCs w:val="20"/>
                <w:lang w:eastAsia="pl-PL"/>
              </w:rPr>
              <w:t>ć</w:t>
            </w:r>
            <w:r w:rsidRPr="4D1C2BA4">
              <w:rPr>
                <w:rFonts w:eastAsia="Times New Roman" w:cs="Calibri"/>
                <w:color w:val="000000" w:themeColor="text1"/>
                <w:sz w:val="20"/>
                <w:szCs w:val="20"/>
                <w:lang w:eastAsia="pl-PL"/>
              </w:rPr>
              <w:t xml:space="preserve"> powiązanie pozycji rozliczeniowych z numerem karty </w:t>
            </w:r>
            <w:proofErr w:type="spellStart"/>
            <w:r w:rsidRPr="4D1C2BA4">
              <w:rPr>
                <w:rFonts w:eastAsia="Times New Roman" w:cs="Calibri"/>
                <w:color w:val="000000" w:themeColor="text1"/>
                <w:sz w:val="20"/>
                <w:szCs w:val="20"/>
                <w:lang w:eastAsia="pl-PL"/>
              </w:rPr>
              <w:t>D</w:t>
            </w:r>
            <w:r w:rsidR="7ED575CA" w:rsidRPr="4D1C2BA4">
              <w:rPr>
                <w:rFonts w:eastAsia="Times New Roman" w:cs="Calibri"/>
                <w:color w:val="000000" w:themeColor="text1"/>
                <w:sz w:val="20"/>
                <w:szCs w:val="20"/>
                <w:lang w:eastAsia="pl-PL"/>
              </w:rPr>
              <w:t>i</w:t>
            </w:r>
            <w:r w:rsidRPr="4D1C2BA4">
              <w:rPr>
                <w:rFonts w:eastAsia="Times New Roman" w:cs="Calibri"/>
                <w:color w:val="000000" w:themeColor="text1"/>
                <w:sz w:val="20"/>
                <w:szCs w:val="20"/>
                <w:lang w:eastAsia="pl-PL"/>
              </w:rPr>
              <w:t>LO</w:t>
            </w:r>
            <w:proofErr w:type="spellEnd"/>
            <w:r w:rsidRPr="4D1C2BA4">
              <w:rPr>
                <w:rFonts w:eastAsia="Times New Roman" w:cs="Calibri"/>
                <w:color w:val="000000" w:themeColor="text1"/>
                <w:sz w:val="20"/>
                <w:szCs w:val="20"/>
                <w:lang w:eastAsia="pl-PL"/>
              </w:rPr>
              <w:t xml:space="preserve"> - także w sytuacji, gdy karta </w:t>
            </w:r>
            <w:proofErr w:type="spellStart"/>
            <w:r w:rsidRPr="4D1C2BA4">
              <w:rPr>
                <w:rFonts w:eastAsia="Times New Roman" w:cs="Calibri"/>
                <w:color w:val="000000" w:themeColor="text1"/>
                <w:sz w:val="20"/>
                <w:szCs w:val="20"/>
                <w:lang w:eastAsia="pl-PL"/>
              </w:rPr>
              <w:t>D</w:t>
            </w:r>
            <w:r w:rsidR="2C44FF32" w:rsidRPr="4D1C2BA4">
              <w:rPr>
                <w:rFonts w:eastAsia="Times New Roman" w:cs="Calibri"/>
                <w:color w:val="000000" w:themeColor="text1"/>
                <w:sz w:val="20"/>
                <w:szCs w:val="20"/>
                <w:lang w:eastAsia="pl-PL"/>
              </w:rPr>
              <w:t>i</w:t>
            </w:r>
            <w:r w:rsidRPr="4D1C2BA4">
              <w:rPr>
                <w:rFonts w:eastAsia="Times New Roman" w:cs="Calibri"/>
                <w:color w:val="000000" w:themeColor="text1"/>
                <w:sz w:val="20"/>
                <w:szCs w:val="20"/>
                <w:lang w:eastAsia="pl-PL"/>
              </w:rPr>
              <w:t>LO</w:t>
            </w:r>
            <w:proofErr w:type="spellEnd"/>
            <w:r w:rsidRPr="4D1C2BA4">
              <w:rPr>
                <w:rFonts w:eastAsia="Times New Roman" w:cs="Calibri"/>
                <w:color w:val="000000" w:themeColor="text1"/>
                <w:sz w:val="20"/>
                <w:szCs w:val="20"/>
                <w:lang w:eastAsia="pl-PL"/>
              </w:rPr>
              <w:t xml:space="preserve"> wydawana jest pacjentowi w ramach rozliczanej wizyty (a nie tylko przed przyjęciem na wizytę).</w:t>
            </w:r>
          </w:p>
        </w:tc>
        <w:tc>
          <w:tcPr>
            <w:tcW w:w="1298" w:type="dxa"/>
            <w:tcBorders>
              <w:top w:val="nil"/>
              <w:left w:val="nil"/>
              <w:bottom w:val="single" w:sz="4" w:space="0" w:color="auto"/>
              <w:right w:val="single" w:sz="4" w:space="0" w:color="auto"/>
            </w:tcBorders>
            <w:vAlign w:val="center"/>
            <w:hideMark/>
          </w:tcPr>
          <w:p w14:paraId="74E996D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04D78D2" w14:textId="562F53C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720F6B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479920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D5B3B9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26</w:t>
            </w:r>
          </w:p>
        </w:tc>
        <w:tc>
          <w:tcPr>
            <w:tcW w:w="9062" w:type="dxa"/>
            <w:tcBorders>
              <w:top w:val="nil"/>
              <w:left w:val="nil"/>
              <w:bottom w:val="single" w:sz="4" w:space="0" w:color="auto"/>
              <w:right w:val="single" w:sz="4" w:space="0" w:color="auto"/>
            </w:tcBorders>
            <w:vAlign w:val="center"/>
            <w:hideMark/>
          </w:tcPr>
          <w:p w14:paraId="1008F80E" w14:textId="42628BED"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16408860" w:rsidRPr="4D1C2BA4">
              <w:rPr>
                <w:rFonts w:eastAsia="Times New Roman" w:cs="Calibri"/>
                <w:color w:val="000000" w:themeColor="text1"/>
                <w:sz w:val="20"/>
                <w:szCs w:val="20"/>
                <w:lang w:eastAsia="pl-PL"/>
              </w:rPr>
              <w:t xml:space="preserve">musi </w:t>
            </w:r>
            <w:r w:rsidRPr="4D1C2BA4">
              <w:rPr>
                <w:rFonts w:eastAsia="Times New Roman" w:cs="Calibri"/>
                <w:color w:val="000000" w:themeColor="text1"/>
                <w:sz w:val="20"/>
                <w:szCs w:val="20"/>
                <w:lang w:eastAsia="pl-PL"/>
              </w:rPr>
              <w:t>wyróżnia</w:t>
            </w:r>
            <w:r w:rsidR="6D263E1F" w:rsidRPr="4D1C2BA4">
              <w:rPr>
                <w:rFonts w:eastAsia="Times New Roman" w:cs="Calibri"/>
                <w:color w:val="000000" w:themeColor="text1"/>
                <w:sz w:val="20"/>
                <w:szCs w:val="20"/>
                <w:lang w:eastAsia="pl-PL"/>
              </w:rPr>
              <w:t>ć</w:t>
            </w:r>
            <w:r w:rsidRPr="4D1C2BA4">
              <w:rPr>
                <w:rFonts w:eastAsia="Times New Roman" w:cs="Calibri"/>
                <w:color w:val="000000" w:themeColor="text1"/>
                <w:sz w:val="20"/>
                <w:szCs w:val="20"/>
                <w:lang w:eastAsia="pl-PL"/>
              </w:rPr>
              <w:t xml:space="preserve"> pacjenta onkologicznego - pacjent posiadający co najmniej jedną aktywna kartę </w:t>
            </w:r>
            <w:proofErr w:type="spellStart"/>
            <w:r w:rsidRPr="4D1C2BA4">
              <w:rPr>
                <w:rFonts w:eastAsia="Times New Roman" w:cs="Calibri"/>
                <w:color w:val="000000" w:themeColor="text1"/>
                <w:sz w:val="20"/>
                <w:szCs w:val="20"/>
                <w:lang w:eastAsia="pl-PL"/>
              </w:rPr>
              <w:t>D</w:t>
            </w:r>
            <w:r w:rsidR="0B1199DE" w:rsidRPr="4D1C2BA4">
              <w:rPr>
                <w:rFonts w:eastAsia="Times New Roman" w:cs="Calibri"/>
                <w:color w:val="000000" w:themeColor="text1"/>
                <w:sz w:val="20"/>
                <w:szCs w:val="20"/>
                <w:lang w:eastAsia="pl-PL"/>
              </w:rPr>
              <w:t>i</w:t>
            </w:r>
            <w:r w:rsidRPr="4D1C2BA4">
              <w:rPr>
                <w:rFonts w:eastAsia="Times New Roman" w:cs="Calibri"/>
                <w:color w:val="000000" w:themeColor="text1"/>
                <w:sz w:val="20"/>
                <w:szCs w:val="20"/>
                <w:lang w:eastAsia="pl-PL"/>
              </w:rPr>
              <w:t>LO</w:t>
            </w:r>
            <w:proofErr w:type="spellEnd"/>
            <w:r w:rsidRPr="4D1C2BA4">
              <w:rPr>
                <w:rFonts w:eastAsia="Times New Roman" w:cs="Calibri"/>
                <w:color w:val="000000" w:themeColor="text1"/>
                <w:sz w:val="20"/>
                <w:szCs w:val="20"/>
                <w:lang w:eastAsia="pl-PL"/>
              </w:rPr>
              <w:t xml:space="preserve"> zostaje oznaczony ikonką </w:t>
            </w:r>
            <w:proofErr w:type="spellStart"/>
            <w:r w:rsidRPr="4D1C2BA4">
              <w:rPr>
                <w:rFonts w:eastAsia="Times New Roman" w:cs="Calibri"/>
                <w:color w:val="000000" w:themeColor="text1"/>
                <w:sz w:val="20"/>
                <w:szCs w:val="20"/>
                <w:lang w:eastAsia="pl-PL"/>
              </w:rPr>
              <w:t>D</w:t>
            </w:r>
            <w:r w:rsidR="1297656A" w:rsidRPr="4D1C2BA4">
              <w:rPr>
                <w:rFonts w:eastAsia="Times New Roman" w:cs="Calibri"/>
                <w:color w:val="000000" w:themeColor="text1"/>
                <w:sz w:val="20"/>
                <w:szCs w:val="20"/>
                <w:lang w:eastAsia="pl-PL"/>
              </w:rPr>
              <w:t>i</w:t>
            </w:r>
            <w:r w:rsidRPr="4D1C2BA4">
              <w:rPr>
                <w:rFonts w:eastAsia="Times New Roman" w:cs="Calibri"/>
                <w:color w:val="000000" w:themeColor="text1"/>
                <w:sz w:val="20"/>
                <w:szCs w:val="20"/>
                <w:lang w:eastAsia="pl-PL"/>
              </w:rPr>
              <w:t>LO</w:t>
            </w:r>
            <w:proofErr w:type="spellEnd"/>
            <w:r w:rsidRPr="4D1C2BA4">
              <w:rPr>
                <w:rFonts w:eastAsia="Times New Roman" w:cs="Calibri"/>
                <w:color w:val="000000" w:themeColor="text1"/>
                <w:sz w:val="20"/>
                <w:szCs w:val="20"/>
                <w:lang w:eastAsia="pl-PL"/>
              </w:rPr>
              <w:t xml:space="preserve"> w nagłówku danych pobytu/wizyty, wraz z informacją o rozpoznaniu z karty </w:t>
            </w:r>
            <w:proofErr w:type="spellStart"/>
            <w:r w:rsidRPr="4D1C2BA4">
              <w:rPr>
                <w:rFonts w:eastAsia="Times New Roman" w:cs="Calibri"/>
                <w:color w:val="000000" w:themeColor="text1"/>
                <w:sz w:val="20"/>
                <w:szCs w:val="20"/>
                <w:lang w:eastAsia="pl-PL"/>
              </w:rPr>
              <w:t>D</w:t>
            </w:r>
            <w:r w:rsidR="5A453861" w:rsidRPr="4D1C2BA4">
              <w:rPr>
                <w:rFonts w:eastAsia="Times New Roman" w:cs="Calibri"/>
                <w:color w:val="000000" w:themeColor="text1"/>
                <w:sz w:val="20"/>
                <w:szCs w:val="20"/>
                <w:lang w:eastAsia="pl-PL"/>
              </w:rPr>
              <w:t>i</w:t>
            </w:r>
            <w:r w:rsidRPr="4D1C2BA4">
              <w:rPr>
                <w:rFonts w:eastAsia="Times New Roman" w:cs="Calibri"/>
                <w:color w:val="000000" w:themeColor="text1"/>
                <w:sz w:val="20"/>
                <w:szCs w:val="20"/>
                <w:lang w:eastAsia="pl-PL"/>
              </w:rPr>
              <w:t>LO</w:t>
            </w:r>
            <w:proofErr w:type="spellEnd"/>
            <w:r w:rsidRPr="4D1C2BA4">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4320E46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FE77A3E" w14:textId="70AE63B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E497E2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D48FD9D" w14:textId="77777777" w:rsidTr="6FDE1EAE">
        <w:trPr>
          <w:trHeight w:val="3420"/>
        </w:trPr>
        <w:tc>
          <w:tcPr>
            <w:tcW w:w="480" w:type="dxa"/>
            <w:tcBorders>
              <w:top w:val="nil"/>
              <w:left w:val="single" w:sz="4" w:space="0" w:color="auto"/>
              <w:bottom w:val="single" w:sz="4" w:space="0" w:color="auto"/>
              <w:right w:val="single" w:sz="4" w:space="0" w:color="auto"/>
            </w:tcBorders>
            <w:vAlign w:val="center"/>
            <w:hideMark/>
          </w:tcPr>
          <w:p w14:paraId="76E3298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27</w:t>
            </w:r>
          </w:p>
        </w:tc>
        <w:tc>
          <w:tcPr>
            <w:tcW w:w="9062" w:type="dxa"/>
            <w:tcBorders>
              <w:top w:val="nil"/>
              <w:left w:val="nil"/>
              <w:bottom w:val="single" w:sz="4" w:space="0" w:color="auto"/>
              <w:right w:val="single" w:sz="4" w:space="0" w:color="auto"/>
            </w:tcBorders>
            <w:vAlign w:val="center"/>
            <w:hideMark/>
          </w:tcPr>
          <w:p w14:paraId="03BCC895" w14:textId="052D78DB"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513BC790"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wspierać wystawianie recept, co najmniej w zakresie:</w:t>
            </w:r>
            <w:r>
              <w:br/>
            </w:r>
            <w:r w:rsidRPr="4D1C2BA4">
              <w:rPr>
                <w:rFonts w:eastAsia="Times New Roman" w:cs="Calibri"/>
                <w:color w:val="000000" w:themeColor="text1"/>
                <w:sz w:val="20"/>
                <w:szCs w:val="20"/>
                <w:lang w:eastAsia="pl-PL"/>
              </w:rPr>
              <w:t>- możliwości wybrania leków ze słownika leków,</w:t>
            </w:r>
            <w:r>
              <w:br/>
            </w:r>
            <w:r w:rsidRPr="4D1C2BA4">
              <w:rPr>
                <w:rFonts w:eastAsia="Times New Roman" w:cs="Calibri"/>
                <w:color w:val="000000" w:themeColor="text1"/>
                <w:sz w:val="20"/>
                <w:szCs w:val="20"/>
                <w:lang w:eastAsia="pl-PL"/>
              </w:rPr>
              <w:t xml:space="preserve">- możliwości sprawdzenia interakcji poszczególnych leków oraz podpowiadanie stopnia refundacji na podstawie weryfikacji z </w:t>
            </w:r>
            <w:proofErr w:type="spellStart"/>
            <w:r w:rsidRPr="4D1C2BA4">
              <w:rPr>
                <w:rFonts w:eastAsia="Times New Roman" w:cs="Calibri"/>
                <w:color w:val="000000" w:themeColor="text1"/>
                <w:sz w:val="20"/>
                <w:szCs w:val="20"/>
                <w:lang w:eastAsia="pl-PL"/>
              </w:rPr>
              <w:t>eWUŚ</w:t>
            </w:r>
            <w:proofErr w:type="spellEnd"/>
            <w:r w:rsidRPr="4D1C2BA4">
              <w:rPr>
                <w:rFonts w:eastAsia="Times New Roman" w:cs="Calibri"/>
                <w:color w:val="000000" w:themeColor="text1"/>
                <w:sz w:val="20"/>
                <w:szCs w:val="20"/>
                <w:lang w:eastAsia="pl-PL"/>
              </w:rPr>
              <w:t>,</w:t>
            </w:r>
            <w:r>
              <w:br/>
            </w:r>
            <w:r w:rsidRPr="4D1C2BA4">
              <w:rPr>
                <w:rFonts w:eastAsia="Times New Roman" w:cs="Calibri"/>
                <w:color w:val="000000" w:themeColor="text1"/>
                <w:sz w:val="20"/>
                <w:szCs w:val="20"/>
                <w:lang w:eastAsia="pl-PL"/>
              </w:rPr>
              <w:t>- możliwości wydruku recepty,</w:t>
            </w:r>
            <w:r>
              <w:br/>
            </w:r>
            <w:r w:rsidRPr="4D1C2BA4">
              <w:rPr>
                <w:rFonts w:eastAsia="Times New Roman" w:cs="Calibri"/>
                <w:color w:val="000000" w:themeColor="text1"/>
                <w:sz w:val="20"/>
                <w:szCs w:val="20"/>
                <w:lang w:eastAsia="pl-PL"/>
              </w:rPr>
              <w:t>- możliwości automatycznego generowania wydruku informacyjnego recepty elektronicznej,</w:t>
            </w:r>
            <w:r>
              <w:br/>
            </w:r>
            <w:r w:rsidRPr="4D1C2BA4">
              <w:rPr>
                <w:rFonts w:eastAsia="Times New Roman" w:cs="Calibri"/>
                <w:color w:val="000000" w:themeColor="text1"/>
                <w:sz w:val="20"/>
                <w:szCs w:val="20"/>
                <w:lang w:eastAsia="pl-PL"/>
              </w:rPr>
              <w:t>- możliwości wysyłania do pacjenta kodu dostępowego do e-recepty za pomocą wiadomości SMS,</w:t>
            </w:r>
            <w:r>
              <w:br/>
            </w:r>
            <w:r w:rsidRPr="4D1C2BA4">
              <w:rPr>
                <w:rFonts w:eastAsia="Times New Roman" w:cs="Calibri"/>
                <w:color w:val="000000" w:themeColor="text1"/>
                <w:sz w:val="20"/>
                <w:szCs w:val="20"/>
                <w:lang w:eastAsia="pl-PL"/>
              </w:rPr>
              <w:t>- podpowiadania ilości i jednostki, w jakich powinien zostać wydany lek,</w:t>
            </w:r>
            <w:r>
              <w:br/>
            </w:r>
            <w:r w:rsidRPr="4D1C2BA4">
              <w:rPr>
                <w:rFonts w:eastAsia="Times New Roman" w:cs="Calibri"/>
                <w:color w:val="000000" w:themeColor="text1"/>
                <w:sz w:val="20"/>
                <w:szCs w:val="20"/>
                <w:lang w:eastAsia="pl-PL"/>
              </w:rPr>
              <w:t>- na recepcie na leki narkotyczne system powinien podpowiadać ilość substancji narkotycznej,</w:t>
            </w:r>
            <w:r>
              <w:br/>
            </w:r>
            <w:r w:rsidRPr="4D1C2BA4">
              <w:rPr>
                <w:rFonts w:eastAsia="Times New Roman" w:cs="Calibri"/>
                <w:color w:val="000000" w:themeColor="text1"/>
                <w:sz w:val="20"/>
                <w:szCs w:val="20"/>
                <w:lang w:eastAsia="pl-PL"/>
              </w:rPr>
              <w:t>- grupowego dodawania leków na receptę,</w:t>
            </w:r>
            <w:r>
              <w:br/>
            </w:r>
            <w:r w:rsidRPr="4D1C2BA4">
              <w:rPr>
                <w:rFonts w:eastAsia="Times New Roman" w:cs="Calibri"/>
                <w:color w:val="000000" w:themeColor="text1"/>
                <w:sz w:val="20"/>
                <w:szCs w:val="20"/>
                <w:lang w:eastAsia="pl-PL"/>
              </w:rPr>
              <w:t>- kopiowania recept z poprzednich wizyt z weryfikacją poziomu refundacji wg aktualnych danych ze słownika leków,</w:t>
            </w:r>
            <w:r>
              <w:br/>
            </w:r>
            <w:r w:rsidRPr="4D1C2BA4">
              <w:rPr>
                <w:rFonts w:eastAsia="Times New Roman" w:cs="Calibri"/>
                <w:color w:val="000000" w:themeColor="text1"/>
                <w:sz w:val="20"/>
                <w:szCs w:val="20"/>
                <w:lang w:eastAsia="pl-PL"/>
              </w:rPr>
              <w:t>- kopiowania recept z recepty do skopiowania,</w:t>
            </w:r>
            <w:r>
              <w:br/>
            </w:r>
            <w:r w:rsidRPr="4D1C2BA4">
              <w:rPr>
                <w:rFonts w:eastAsia="Times New Roman" w:cs="Calibri"/>
                <w:color w:val="000000" w:themeColor="text1"/>
                <w:sz w:val="20"/>
                <w:szCs w:val="20"/>
                <w:lang w:eastAsia="pl-PL"/>
              </w:rPr>
              <w:t>- możliwości pomijania leków oznaczonych jako "wycofane".</w:t>
            </w:r>
          </w:p>
        </w:tc>
        <w:tc>
          <w:tcPr>
            <w:tcW w:w="1298" w:type="dxa"/>
            <w:tcBorders>
              <w:top w:val="nil"/>
              <w:left w:val="nil"/>
              <w:bottom w:val="single" w:sz="4" w:space="0" w:color="auto"/>
              <w:right w:val="single" w:sz="4" w:space="0" w:color="auto"/>
            </w:tcBorders>
            <w:vAlign w:val="center"/>
            <w:hideMark/>
          </w:tcPr>
          <w:p w14:paraId="7C67B9F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2554D22" w14:textId="6D35576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D7CF17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2AEBEDC"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4436222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28</w:t>
            </w:r>
          </w:p>
        </w:tc>
        <w:tc>
          <w:tcPr>
            <w:tcW w:w="9062" w:type="dxa"/>
            <w:tcBorders>
              <w:top w:val="nil"/>
              <w:left w:val="nil"/>
              <w:bottom w:val="single" w:sz="4" w:space="0" w:color="auto"/>
              <w:right w:val="single" w:sz="4" w:space="0" w:color="auto"/>
            </w:tcBorders>
            <w:vAlign w:val="center"/>
            <w:hideMark/>
          </w:tcPr>
          <w:p w14:paraId="6BC96C96" w14:textId="63F82746" w:rsidR="009137EE" w:rsidRPr="009137EE" w:rsidRDefault="6A40A886"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3EE0E923"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podpowiadać wystawiającego receptę jako osoba zalogowana posiadająca uprawnienie do wystawiania recepty. Jeśli zalogowany użytkownik nie jest osobą uprawnioną do wystawienia recepty wówczas system </w:t>
            </w:r>
            <w:r w:rsidR="5CA96684"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podpowiadać lekarza realizującego wizytę.</w:t>
            </w:r>
          </w:p>
        </w:tc>
        <w:tc>
          <w:tcPr>
            <w:tcW w:w="1298" w:type="dxa"/>
            <w:tcBorders>
              <w:top w:val="nil"/>
              <w:left w:val="nil"/>
              <w:bottom w:val="single" w:sz="4" w:space="0" w:color="auto"/>
              <w:right w:val="single" w:sz="4" w:space="0" w:color="auto"/>
            </w:tcBorders>
            <w:vAlign w:val="center"/>
            <w:hideMark/>
          </w:tcPr>
          <w:p w14:paraId="2957B3B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495A196" w14:textId="3267BD8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B64BCE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37C0DE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4DCBD7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29</w:t>
            </w:r>
          </w:p>
        </w:tc>
        <w:tc>
          <w:tcPr>
            <w:tcW w:w="9062" w:type="dxa"/>
            <w:tcBorders>
              <w:top w:val="nil"/>
              <w:left w:val="nil"/>
              <w:bottom w:val="single" w:sz="4" w:space="0" w:color="auto"/>
              <w:right w:val="single" w:sz="4" w:space="0" w:color="auto"/>
            </w:tcBorders>
            <w:vAlign w:val="center"/>
            <w:hideMark/>
          </w:tcPr>
          <w:p w14:paraId="235D32E9" w14:textId="6F22E61E"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48A979A0"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określenie postaci leku recepturowego.</w:t>
            </w:r>
          </w:p>
        </w:tc>
        <w:tc>
          <w:tcPr>
            <w:tcW w:w="1298" w:type="dxa"/>
            <w:tcBorders>
              <w:top w:val="nil"/>
              <w:left w:val="nil"/>
              <w:bottom w:val="single" w:sz="4" w:space="0" w:color="auto"/>
              <w:right w:val="single" w:sz="4" w:space="0" w:color="auto"/>
            </w:tcBorders>
            <w:vAlign w:val="center"/>
            <w:hideMark/>
          </w:tcPr>
          <w:p w14:paraId="4976D35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E96EF8F" w14:textId="50DF92A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F712A9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890BD10"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692EBE2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30</w:t>
            </w:r>
          </w:p>
        </w:tc>
        <w:tc>
          <w:tcPr>
            <w:tcW w:w="9062" w:type="dxa"/>
            <w:tcBorders>
              <w:top w:val="nil"/>
              <w:left w:val="nil"/>
              <w:bottom w:val="single" w:sz="4" w:space="0" w:color="auto"/>
              <w:right w:val="single" w:sz="4" w:space="0" w:color="auto"/>
            </w:tcBorders>
            <w:vAlign w:val="center"/>
            <w:hideMark/>
          </w:tcPr>
          <w:p w14:paraId="4141801C" w14:textId="171E0FA3"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6D403ABE"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realizację wizyt receptowych w gabinecie. Pozycje do recepty mogą być określone na etapie rejestracji z leków wcześniej przepisanych, a lekarz powinien móc wygenerować podczas wizyty receptę z wykorzystaniem określonych wcześniej leków.</w:t>
            </w:r>
          </w:p>
        </w:tc>
        <w:tc>
          <w:tcPr>
            <w:tcW w:w="1298" w:type="dxa"/>
            <w:tcBorders>
              <w:top w:val="nil"/>
              <w:left w:val="nil"/>
              <w:bottom w:val="single" w:sz="4" w:space="0" w:color="auto"/>
              <w:right w:val="single" w:sz="4" w:space="0" w:color="auto"/>
            </w:tcBorders>
            <w:vAlign w:val="center"/>
            <w:hideMark/>
          </w:tcPr>
          <w:p w14:paraId="08DC96E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194EE03" w14:textId="2C0AE97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97BAC6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25D1ED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3B1CEA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31</w:t>
            </w:r>
          </w:p>
        </w:tc>
        <w:tc>
          <w:tcPr>
            <w:tcW w:w="9062" w:type="dxa"/>
            <w:tcBorders>
              <w:top w:val="nil"/>
              <w:left w:val="nil"/>
              <w:bottom w:val="single" w:sz="4" w:space="0" w:color="auto"/>
              <w:right w:val="single" w:sz="4" w:space="0" w:color="auto"/>
            </w:tcBorders>
            <w:vAlign w:val="center"/>
            <w:hideMark/>
          </w:tcPr>
          <w:p w14:paraId="7751AD3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 xml:space="preserve">System musi umożliwiać podpowiadanie na recepcie płatnika oraz stopnia refundacji na podstawie weryfikacji </w:t>
            </w:r>
            <w:proofErr w:type="spellStart"/>
            <w:r w:rsidRPr="009137EE">
              <w:rPr>
                <w:rFonts w:eastAsia="Times New Roman" w:cs="Calibri"/>
                <w:color w:val="000000"/>
                <w:sz w:val="20"/>
                <w:szCs w:val="20"/>
                <w:lang w:eastAsia="pl-PL"/>
              </w:rPr>
              <w:t>eWUŚ</w:t>
            </w:r>
            <w:proofErr w:type="spellEnd"/>
            <w:r w:rsidRPr="009137EE">
              <w:rPr>
                <w:rFonts w:eastAsia="Times New Roman" w:cs="Calibri"/>
                <w:color w:val="000000"/>
                <w:sz w:val="20"/>
                <w:szCs w:val="20"/>
                <w:lang w:eastAsia="pl-PL"/>
              </w:rPr>
              <w:t>.</w:t>
            </w:r>
          </w:p>
        </w:tc>
        <w:tc>
          <w:tcPr>
            <w:tcW w:w="1298" w:type="dxa"/>
            <w:tcBorders>
              <w:top w:val="nil"/>
              <w:left w:val="nil"/>
              <w:bottom w:val="single" w:sz="4" w:space="0" w:color="auto"/>
              <w:right w:val="single" w:sz="4" w:space="0" w:color="auto"/>
            </w:tcBorders>
            <w:vAlign w:val="center"/>
            <w:hideMark/>
          </w:tcPr>
          <w:p w14:paraId="136EFAF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39D88A7" w14:textId="39AC36C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D9042B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4D57DE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9759B7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32</w:t>
            </w:r>
          </w:p>
        </w:tc>
        <w:tc>
          <w:tcPr>
            <w:tcW w:w="9062" w:type="dxa"/>
            <w:tcBorders>
              <w:top w:val="nil"/>
              <w:left w:val="nil"/>
              <w:bottom w:val="single" w:sz="4" w:space="0" w:color="auto"/>
              <w:right w:val="single" w:sz="4" w:space="0" w:color="auto"/>
            </w:tcBorders>
            <w:vAlign w:val="center"/>
            <w:hideMark/>
          </w:tcPr>
          <w:p w14:paraId="0FD8F66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podpowiadanie wskazań dla leku podczas dodawania lub kopiowania recepty.</w:t>
            </w:r>
          </w:p>
        </w:tc>
        <w:tc>
          <w:tcPr>
            <w:tcW w:w="1298" w:type="dxa"/>
            <w:tcBorders>
              <w:top w:val="nil"/>
              <w:left w:val="nil"/>
              <w:bottom w:val="single" w:sz="4" w:space="0" w:color="auto"/>
              <w:right w:val="single" w:sz="4" w:space="0" w:color="auto"/>
            </w:tcBorders>
            <w:vAlign w:val="center"/>
            <w:hideMark/>
          </w:tcPr>
          <w:p w14:paraId="1171715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814BDC3" w14:textId="1EBF40E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EC0C86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71319A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D4BAFE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33</w:t>
            </w:r>
          </w:p>
        </w:tc>
        <w:tc>
          <w:tcPr>
            <w:tcW w:w="9062" w:type="dxa"/>
            <w:tcBorders>
              <w:top w:val="nil"/>
              <w:left w:val="nil"/>
              <w:bottom w:val="single" w:sz="4" w:space="0" w:color="auto"/>
              <w:right w:val="single" w:sz="4" w:space="0" w:color="auto"/>
            </w:tcBorders>
            <w:vAlign w:val="center"/>
            <w:hideMark/>
          </w:tcPr>
          <w:p w14:paraId="4BA81878"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podpowiadanie uprawnień S i DZ na recepcie.</w:t>
            </w:r>
          </w:p>
        </w:tc>
        <w:tc>
          <w:tcPr>
            <w:tcW w:w="1298" w:type="dxa"/>
            <w:tcBorders>
              <w:top w:val="nil"/>
              <w:left w:val="nil"/>
              <w:bottom w:val="single" w:sz="4" w:space="0" w:color="auto"/>
              <w:right w:val="single" w:sz="4" w:space="0" w:color="auto"/>
            </w:tcBorders>
            <w:vAlign w:val="center"/>
            <w:hideMark/>
          </w:tcPr>
          <w:p w14:paraId="0ABF8E7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1C9EB2F" w14:textId="2A28822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A50567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8BF3AD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2CD165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34</w:t>
            </w:r>
          </w:p>
        </w:tc>
        <w:tc>
          <w:tcPr>
            <w:tcW w:w="9062" w:type="dxa"/>
            <w:tcBorders>
              <w:top w:val="nil"/>
              <w:left w:val="nil"/>
              <w:bottom w:val="single" w:sz="4" w:space="0" w:color="auto"/>
              <w:right w:val="single" w:sz="4" w:space="0" w:color="auto"/>
            </w:tcBorders>
            <w:vAlign w:val="center"/>
            <w:hideMark/>
          </w:tcPr>
          <w:p w14:paraId="30DF7B59" w14:textId="41EA56A3"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1512EF1E"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zbiorczy wydruk zaleceń dla wszystkich recept pacjenta w ramach danego pobytu.</w:t>
            </w:r>
          </w:p>
        </w:tc>
        <w:tc>
          <w:tcPr>
            <w:tcW w:w="1298" w:type="dxa"/>
            <w:tcBorders>
              <w:top w:val="nil"/>
              <w:left w:val="nil"/>
              <w:bottom w:val="single" w:sz="4" w:space="0" w:color="auto"/>
              <w:right w:val="single" w:sz="4" w:space="0" w:color="auto"/>
            </w:tcBorders>
            <w:vAlign w:val="center"/>
            <w:hideMark/>
          </w:tcPr>
          <w:p w14:paraId="088BDA7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84854CD" w14:textId="6F15F58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9EA335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B244A4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B40F51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35</w:t>
            </w:r>
          </w:p>
        </w:tc>
        <w:tc>
          <w:tcPr>
            <w:tcW w:w="9062" w:type="dxa"/>
            <w:tcBorders>
              <w:top w:val="nil"/>
              <w:left w:val="nil"/>
              <w:bottom w:val="single" w:sz="4" w:space="0" w:color="auto"/>
              <w:right w:val="single" w:sz="4" w:space="0" w:color="auto"/>
            </w:tcBorders>
            <w:vAlign w:val="center"/>
            <w:hideMark/>
          </w:tcPr>
          <w:p w14:paraId="66083D90" w14:textId="43897FC2"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W przypadku wystawienia pacjentowi wielu recept, system </w:t>
            </w:r>
            <w:r w:rsidR="1786F748"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ich jednoczesny wydruk.</w:t>
            </w:r>
          </w:p>
        </w:tc>
        <w:tc>
          <w:tcPr>
            <w:tcW w:w="1298" w:type="dxa"/>
            <w:tcBorders>
              <w:top w:val="nil"/>
              <w:left w:val="nil"/>
              <w:bottom w:val="single" w:sz="4" w:space="0" w:color="auto"/>
              <w:right w:val="single" w:sz="4" w:space="0" w:color="auto"/>
            </w:tcBorders>
            <w:vAlign w:val="center"/>
            <w:hideMark/>
          </w:tcPr>
          <w:p w14:paraId="652EA9F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A3B0461" w14:textId="3878E9F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523D80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30BC63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A41902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36</w:t>
            </w:r>
          </w:p>
        </w:tc>
        <w:tc>
          <w:tcPr>
            <w:tcW w:w="9062" w:type="dxa"/>
            <w:tcBorders>
              <w:top w:val="nil"/>
              <w:left w:val="nil"/>
              <w:bottom w:val="single" w:sz="4" w:space="0" w:color="auto"/>
              <w:right w:val="single" w:sz="4" w:space="0" w:color="auto"/>
            </w:tcBorders>
            <w:vAlign w:val="center"/>
            <w:hideMark/>
          </w:tcPr>
          <w:p w14:paraId="604421A0" w14:textId="2B440A33"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28105DCB"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wydruk recept pełnopłatnych bez nadanego numeru, w przypadku braku wolnych numerów w puli użytkownika.</w:t>
            </w:r>
          </w:p>
        </w:tc>
        <w:tc>
          <w:tcPr>
            <w:tcW w:w="1298" w:type="dxa"/>
            <w:tcBorders>
              <w:top w:val="nil"/>
              <w:left w:val="nil"/>
              <w:bottom w:val="single" w:sz="4" w:space="0" w:color="auto"/>
              <w:right w:val="single" w:sz="4" w:space="0" w:color="auto"/>
            </w:tcBorders>
            <w:vAlign w:val="center"/>
            <w:hideMark/>
          </w:tcPr>
          <w:p w14:paraId="30CAE1D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246284D" w14:textId="11B4DCA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8850B3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7AFEB4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5BF531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37</w:t>
            </w:r>
          </w:p>
        </w:tc>
        <w:tc>
          <w:tcPr>
            <w:tcW w:w="9062" w:type="dxa"/>
            <w:tcBorders>
              <w:top w:val="nil"/>
              <w:left w:val="nil"/>
              <w:bottom w:val="single" w:sz="4" w:space="0" w:color="auto"/>
              <w:right w:val="single" w:sz="4" w:space="0" w:color="auto"/>
            </w:tcBorders>
            <w:vAlign w:val="center"/>
            <w:hideMark/>
          </w:tcPr>
          <w:p w14:paraId="37E46F8E" w14:textId="3A06153F"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podczas tworzenia opisu wizyty przez użytkownika </w:t>
            </w:r>
            <w:r w:rsidR="774D657F"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podgląd recept wystawionych pacjentowi w poprzednich wizytach/pobytach.</w:t>
            </w:r>
          </w:p>
        </w:tc>
        <w:tc>
          <w:tcPr>
            <w:tcW w:w="1298" w:type="dxa"/>
            <w:tcBorders>
              <w:top w:val="nil"/>
              <w:left w:val="nil"/>
              <w:bottom w:val="single" w:sz="4" w:space="0" w:color="auto"/>
              <w:right w:val="single" w:sz="4" w:space="0" w:color="auto"/>
            </w:tcBorders>
            <w:vAlign w:val="center"/>
            <w:hideMark/>
          </w:tcPr>
          <w:p w14:paraId="5198634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E2508E2" w14:textId="6281114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DD2B67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E80FD0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2E28F3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38</w:t>
            </w:r>
          </w:p>
        </w:tc>
        <w:tc>
          <w:tcPr>
            <w:tcW w:w="9062" w:type="dxa"/>
            <w:tcBorders>
              <w:top w:val="nil"/>
              <w:left w:val="nil"/>
              <w:bottom w:val="single" w:sz="4" w:space="0" w:color="auto"/>
              <w:right w:val="single" w:sz="4" w:space="0" w:color="auto"/>
            </w:tcBorders>
            <w:vAlign w:val="center"/>
            <w:hideMark/>
          </w:tcPr>
          <w:p w14:paraId="689BF056" w14:textId="3703A091"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Podczas przyjęcia pacjenta skierowanego z innej jednostki np. </w:t>
            </w:r>
            <w:r w:rsidR="2EA9865B" w:rsidRPr="6FDE1EAE">
              <w:rPr>
                <w:rFonts w:eastAsia="Times New Roman" w:cs="Calibri"/>
                <w:color w:val="000000" w:themeColor="text1"/>
                <w:sz w:val="20"/>
                <w:szCs w:val="20"/>
                <w:lang w:eastAsia="pl-PL"/>
              </w:rPr>
              <w:t>O</w:t>
            </w:r>
            <w:r w:rsidRPr="6FDE1EAE">
              <w:rPr>
                <w:rFonts w:eastAsia="Times New Roman" w:cs="Calibri"/>
                <w:color w:val="000000" w:themeColor="text1"/>
                <w:sz w:val="20"/>
                <w:szCs w:val="20"/>
                <w:lang w:eastAsia="pl-PL"/>
              </w:rPr>
              <w:t xml:space="preserve">ddział, jeśli nie został wskazany inny płatnik lub cennik, system </w:t>
            </w:r>
            <w:r w:rsidR="36157846"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podpowiadać płatnika NFZ.</w:t>
            </w:r>
          </w:p>
        </w:tc>
        <w:tc>
          <w:tcPr>
            <w:tcW w:w="1298" w:type="dxa"/>
            <w:tcBorders>
              <w:top w:val="nil"/>
              <w:left w:val="nil"/>
              <w:bottom w:val="single" w:sz="4" w:space="0" w:color="auto"/>
              <w:right w:val="single" w:sz="4" w:space="0" w:color="auto"/>
            </w:tcBorders>
            <w:vAlign w:val="center"/>
            <w:hideMark/>
          </w:tcPr>
          <w:p w14:paraId="4160138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DD9ADF6" w14:textId="0C800C1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2F3654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6D54FD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577E42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39</w:t>
            </w:r>
          </w:p>
        </w:tc>
        <w:tc>
          <w:tcPr>
            <w:tcW w:w="9062" w:type="dxa"/>
            <w:tcBorders>
              <w:top w:val="nil"/>
              <w:left w:val="nil"/>
              <w:bottom w:val="single" w:sz="4" w:space="0" w:color="auto"/>
              <w:right w:val="single" w:sz="4" w:space="0" w:color="auto"/>
            </w:tcBorders>
            <w:vAlign w:val="center"/>
            <w:hideMark/>
          </w:tcPr>
          <w:p w14:paraId="6377F07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dostęp do listy pacjentów zarejestrowanych do gabinetu.</w:t>
            </w:r>
          </w:p>
        </w:tc>
        <w:tc>
          <w:tcPr>
            <w:tcW w:w="1298" w:type="dxa"/>
            <w:tcBorders>
              <w:top w:val="nil"/>
              <w:left w:val="nil"/>
              <w:bottom w:val="single" w:sz="4" w:space="0" w:color="auto"/>
              <w:right w:val="single" w:sz="4" w:space="0" w:color="auto"/>
            </w:tcBorders>
            <w:vAlign w:val="center"/>
            <w:hideMark/>
          </w:tcPr>
          <w:p w14:paraId="0B504E8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2E1A0AF" w14:textId="275C6C2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4DE14E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B1C2F6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063D39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40</w:t>
            </w:r>
          </w:p>
        </w:tc>
        <w:tc>
          <w:tcPr>
            <w:tcW w:w="9062" w:type="dxa"/>
            <w:tcBorders>
              <w:top w:val="nil"/>
              <w:left w:val="nil"/>
              <w:bottom w:val="single" w:sz="4" w:space="0" w:color="auto"/>
              <w:right w:val="single" w:sz="4" w:space="0" w:color="auto"/>
            </w:tcBorders>
            <w:vAlign w:val="center"/>
            <w:hideMark/>
          </w:tcPr>
          <w:p w14:paraId="60B98A25" w14:textId="10A467CE"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793FBD62"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zbiorczy przegląd historii zmian w ramach wizyty w gabinecie.</w:t>
            </w:r>
          </w:p>
        </w:tc>
        <w:tc>
          <w:tcPr>
            <w:tcW w:w="1298" w:type="dxa"/>
            <w:tcBorders>
              <w:top w:val="nil"/>
              <w:left w:val="nil"/>
              <w:bottom w:val="single" w:sz="4" w:space="0" w:color="auto"/>
              <w:right w:val="single" w:sz="4" w:space="0" w:color="auto"/>
            </w:tcBorders>
            <w:vAlign w:val="center"/>
            <w:hideMark/>
          </w:tcPr>
          <w:p w14:paraId="48F5870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E4B0738" w14:textId="1FAEDF6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F60AEB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7E2B78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353327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41</w:t>
            </w:r>
          </w:p>
        </w:tc>
        <w:tc>
          <w:tcPr>
            <w:tcW w:w="9062" w:type="dxa"/>
            <w:tcBorders>
              <w:top w:val="nil"/>
              <w:left w:val="nil"/>
              <w:bottom w:val="single" w:sz="4" w:space="0" w:color="auto"/>
              <w:right w:val="single" w:sz="4" w:space="0" w:color="auto"/>
            </w:tcBorders>
            <w:vAlign w:val="center"/>
            <w:hideMark/>
          </w:tcPr>
          <w:p w14:paraId="19C329E4"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informować o uprawnieniach pacjenta do obsługi poza kolejnością.</w:t>
            </w:r>
          </w:p>
        </w:tc>
        <w:tc>
          <w:tcPr>
            <w:tcW w:w="1298" w:type="dxa"/>
            <w:tcBorders>
              <w:top w:val="nil"/>
              <w:left w:val="nil"/>
              <w:bottom w:val="single" w:sz="4" w:space="0" w:color="auto"/>
              <w:right w:val="single" w:sz="4" w:space="0" w:color="auto"/>
            </w:tcBorders>
            <w:vAlign w:val="center"/>
            <w:hideMark/>
          </w:tcPr>
          <w:p w14:paraId="6F2AC79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73731A3" w14:textId="12BE33B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B780EF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E9CBB9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FA8817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42</w:t>
            </w:r>
          </w:p>
        </w:tc>
        <w:tc>
          <w:tcPr>
            <w:tcW w:w="9062" w:type="dxa"/>
            <w:tcBorders>
              <w:top w:val="nil"/>
              <w:left w:val="nil"/>
              <w:bottom w:val="single" w:sz="4" w:space="0" w:color="auto"/>
              <w:right w:val="single" w:sz="4" w:space="0" w:color="auto"/>
            </w:tcBorders>
            <w:vAlign w:val="center"/>
            <w:hideMark/>
          </w:tcPr>
          <w:p w14:paraId="5E7B01D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informować o przyjęciu pacjenta na wizytę przed zaplanowanym terminem.</w:t>
            </w:r>
          </w:p>
        </w:tc>
        <w:tc>
          <w:tcPr>
            <w:tcW w:w="1298" w:type="dxa"/>
            <w:tcBorders>
              <w:top w:val="nil"/>
              <w:left w:val="nil"/>
              <w:bottom w:val="single" w:sz="4" w:space="0" w:color="auto"/>
              <w:right w:val="single" w:sz="4" w:space="0" w:color="auto"/>
            </w:tcBorders>
            <w:vAlign w:val="center"/>
            <w:hideMark/>
          </w:tcPr>
          <w:p w14:paraId="3001EED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533A8BB" w14:textId="25D2A22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9DD01D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D85334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DD5A74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43</w:t>
            </w:r>
          </w:p>
        </w:tc>
        <w:tc>
          <w:tcPr>
            <w:tcW w:w="9062" w:type="dxa"/>
            <w:tcBorders>
              <w:top w:val="nil"/>
              <w:left w:val="nil"/>
              <w:bottom w:val="single" w:sz="4" w:space="0" w:color="auto"/>
              <w:right w:val="single" w:sz="4" w:space="0" w:color="auto"/>
            </w:tcBorders>
            <w:vAlign w:val="center"/>
            <w:hideMark/>
          </w:tcPr>
          <w:p w14:paraId="587F791B" w14:textId="34CDA1E7"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2FBB5D7C"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porównanie danych pacjenta znajdujących się w HIS z danymi znajdującymi się w realizowanym e-skierowaniu oraz aktualizację wybranych pozycji w systemie.</w:t>
            </w:r>
          </w:p>
        </w:tc>
        <w:tc>
          <w:tcPr>
            <w:tcW w:w="1298" w:type="dxa"/>
            <w:tcBorders>
              <w:top w:val="nil"/>
              <w:left w:val="nil"/>
              <w:bottom w:val="single" w:sz="4" w:space="0" w:color="auto"/>
              <w:right w:val="single" w:sz="4" w:space="0" w:color="auto"/>
            </w:tcBorders>
            <w:vAlign w:val="center"/>
            <w:hideMark/>
          </w:tcPr>
          <w:p w14:paraId="2D55D5A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0F14CA4" w14:textId="1CA3DEF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416108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FF823E1" w14:textId="77777777" w:rsidTr="6FDE1EAE">
        <w:trPr>
          <w:trHeight w:val="2295"/>
        </w:trPr>
        <w:tc>
          <w:tcPr>
            <w:tcW w:w="480" w:type="dxa"/>
            <w:tcBorders>
              <w:top w:val="nil"/>
              <w:left w:val="single" w:sz="4" w:space="0" w:color="auto"/>
              <w:bottom w:val="single" w:sz="4" w:space="0" w:color="auto"/>
              <w:right w:val="single" w:sz="4" w:space="0" w:color="auto"/>
            </w:tcBorders>
            <w:vAlign w:val="center"/>
            <w:hideMark/>
          </w:tcPr>
          <w:p w14:paraId="2A0C3C8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44</w:t>
            </w:r>
          </w:p>
        </w:tc>
        <w:tc>
          <w:tcPr>
            <w:tcW w:w="9062" w:type="dxa"/>
            <w:tcBorders>
              <w:top w:val="nil"/>
              <w:left w:val="nil"/>
              <w:bottom w:val="single" w:sz="4" w:space="0" w:color="auto"/>
              <w:right w:val="single" w:sz="4" w:space="0" w:color="auto"/>
            </w:tcBorders>
            <w:vAlign w:val="center"/>
            <w:hideMark/>
          </w:tcPr>
          <w:p w14:paraId="3279C5F4"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przegląd danych pacjenta, co najmniej, w następujących kategoriach:</w:t>
            </w:r>
            <w:r w:rsidRPr="009137EE">
              <w:rPr>
                <w:rFonts w:eastAsia="Times New Roman" w:cs="Calibri"/>
                <w:color w:val="000000"/>
                <w:sz w:val="20"/>
                <w:szCs w:val="20"/>
                <w:lang w:eastAsia="pl-PL"/>
              </w:rPr>
              <w:br/>
              <w:t>- dane osobowe,</w:t>
            </w:r>
            <w:r w:rsidRPr="009137EE">
              <w:rPr>
                <w:rFonts w:eastAsia="Times New Roman" w:cs="Calibri"/>
                <w:color w:val="000000"/>
                <w:sz w:val="20"/>
                <w:szCs w:val="20"/>
                <w:lang w:eastAsia="pl-PL"/>
              </w:rPr>
              <w:br/>
              <w:t>- dane medyczne pacjenta tj. grupa krwi, uczulenia, choroby przewlekłe, implanty (urządzenia), szczepienia, nazwisko lekarza rodzinnego,</w:t>
            </w:r>
            <w:r w:rsidRPr="009137EE">
              <w:rPr>
                <w:rFonts w:eastAsia="Times New Roman" w:cs="Calibri"/>
                <w:color w:val="000000"/>
                <w:sz w:val="20"/>
                <w:szCs w:val="20"/>
                <w:lang w:eastAsia="pl-PL"/>
              </w:rPr>
              <w:br/>
              <w:t>- uprawnienia z tytułu umów komercyjnych,</w:t>
            </w:r>
            <w:r w:rsidRPr="009137EE">
              <w:rPr>
                <w:rFonts w:eastAsia="Times New Roman" w:cs="Calibri"/>
                <w:color w:val="000000"/>
                <w:sz w:val="20"/>
                <w:szCs w:val="20"/>
                <w:lang w:eastAsia="pl-PL"/>
              </w:rPr>
              <w:br/>
              <w:t xml:space="preserve">- informacja o stopniu ubezpieczenia - weryfikacja z </w:t>
            </w:r>
            <w:proofErr w:type="spellStart"/>
            <w:r w:rsidRPr="009137EE">
              <w:rPr>
                <w:rFonts w:eastAsia="Times New Roman" w:cs="Calibri"/>
                <w:color w:val="000000"/>
                <w:sz w:val="20"/>
                <w:szCs w:val="20"/>
                <w:lang w:eastAsia="pl-PL"/>
              </w:rPr>
              <w:t>eWUŚ</w:t>
            </w:r>
            <w:proofErr w:type="spellEnd"/>
            <w:r w:rsidRPr="009137EE">
              <w:rPr>
                <w:rFonts w:eastAsia="Times New Roman" w:cs="Calibri"/>
                <w:color w:val="000000"/>
                <w:sz w:val="20"/>
                <w:szCs w:val="20"/>
                <w:lang w:eastAsia="pl-PL"/>
              </w:rPr>
              <w:t>,</w:t>
            </w:r>
            <w:r w:rsidRPr="009137EE">
              <w:rPr>
                <w:rFonts w:eastAsia="Times New Roman" w:cs="Calibri"/>
                <w:color w:val="000000"/>
                <w:sz w:val="20"/>
                <w:szCs w:val="20"/>
                <w:lang w:eastAsia="pl-PL"/>
              </w:rPr>
              <w:br/>
              <w:t>- historia leczenia (dane ze wszystkich wizyt i pobytów szpitalnych pacjenta),</w:t>
            </w:r>
            <w:r w:rsidRPr="009137EE">
              <w:rPr>
                <w:rFonts w:eastAsia="Times New Roman" w:cs="Calibri"/>
                <w:color w:val="000000"/>
                <w:sz w:val="20"/>
                <w:szCs w:val="20"/>
                <w:lang w:eastAsia="pl-PL"/>
              </w:rPr>
              <w:br/>
              <w:t>- wyniki badań,</w:t>
            </w:r>
            <w:r w:rsidRPr="009137EE">
              <w:rPr>
                <w:rFonts w:eastAsia="Times New Roman" w:cs="Calibri"/>
                <w:color w:val="000000"/>
                <w:sz w:val="20"/>
                <w:szCs w:val="20"/>
                <w:lang w:eastAsia="pl-PL"/>
              </w:rPr>
              <w:br/>
              <w:t>- przegląd rezerwacji historycznych i planowanych w przyszłości.</w:t>
            </w:r>
          </w:p>
        </w:tc>
        <w:tc>
          <w:tcPr>
            <w:tcW w:w="1298" w:type="dxa"/>
            <w:tcBorders>
              <w:top w:val="nil"/>
              <w:left w:val="nil"/>
              <w:bottom w:val="single" w:sz="4" w:space="0" w:color="auto"/>
              <w:right w:val="single" w:sz="4" w:space="0" w:color="auto"/>
            </w:tcBorders>
            <w:vAlign w:val="center"/>
            <w:hideMark/>
          </w:tcPr>
          <w:p w14:paraId="04ABF81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45A152D" w14:textId="55AD0B3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EEB325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34F3658" w14:textId="77777777" w:rsidTr="6FDE1EAE">
        <w:trPr>
          <w:trHeight w:val="1800"/>
        </w:trPr>
        <w:tc>
          <w:tcPr>
            <w:tcW w:w="480" w:type="dxa"/>
            <w:tcBorders>
              <w:top w:val="nil"/>
              <w:left w:val="single" w:sz="4" w:space="0" w:color="auto"/>
              <w:bottom w:val="single" w:sz="4" w:space="0" w:color="auto"/>
              <w:right w:val="single" w:sz="4" w:space="0" w:color="auto"/>
            </w:tcBorders>
            <w:vAlign w:val="center"/>
            <w:hideMark/>
          </w:tcPr>
          <w:p w14:paraId="2D853F8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45</w:t>
            </w:r>
          </w:p>
        </w:tc>
        <w:tc>
          <w:tcPr>
            <w:tcW w:w="9062" w:type="dxa"/>
            <w:tcBorders>
              <w:top w:val="nil"/>
              <w:left w:val="nil"/>
              <w:bottom w:val="single" w:sz="4" w:space="0" w:color="auto"/>
              <w:right w:val="single" w:sz="4" w:space="0" w:color="auto"/>
            </w:tcBorders>
            <w:vAlign w:val="center"/>
            <w:hideMark/>
          </w:tcPr>
          <w:p w14:paraId="6BE25715" w14:textId="1EF6E7B7"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System musi umożliwiać gromadzenie danych o lekach stale przyjmowanych przez pacjenta m.in. w zakresie</w:t>
            </w:r>
            <w:r w:rsidR="24513731" w:rsidRPr="4D1C2BA4">
              <w:rPr>
                <w:rFonts w:eastAsia="Times New Roman" w:cs="Calibri"/>
                <w:color w:val="000000" w:themeColor="text1"/>
                <w:sz w:val="20"/>
                <w:szCs w:val="20"/>
                <w:lang w:eastAsia="pl-PL"/>
              </w:rPr>
              <w:t>:</w:t>
            </w:r>
            <w:r>
              <w:br/>
            </w:r>
            <w:r w:rsidRPr="4D1C2BA4">
              <w:rPr>
                <w:rFonts w:eastAsia="Times New Roman" w:cs="Calibri"/>
                <w:color w:val="000000" w:themeColor="text1"/>
                <w:sz w:val="20"/>
                <w:szCs w:val="20"/>
                <w:lang w:eastAsia="pl-PL"/>
              </w:rPr>
              <w:t>- nazwa leku,</w:t>
            </w:r>
            <w:r>
              <w:br/>
            </w:r>
            <w:r w:rsidRPr="4D1C2BA4">
              <w:rPr>
                <w:rFonts w:eastAsia="Times New Roman" w:cs="Calibri"/>
                <w:color w:val="000000" w:themeColor="text1"/>
                <w:sz w:val="20"/>
                <w:szCs w:val="20"/>
                <w:lang w:eastAsia="pl-PL"/>
              </w:rPr>
              <w:t>- okres przyjmowania leku,</w:t>
            </w:r>
            <w:r>
              <w:br/>
            </w:r>
            <w:r w:rsidRPr="4D1C2BA4">
              <w:rPr>
                <w:rFonts w:eastAsia="Times New Roman" w:cs="Calibri"/>
                <w:color w:val="000000" w:themeColor="text1"/>
                <w:sz w:val="20"/>
                <w:szCs w:val="20"/>
                <w:lang w:eastAsia="pl-PL"/>
              </w:rPr>
              <w:t>- dawkowanie,</w:t>
            </w:r>
            <w:r>
              <w:br/>
            </w:r>
            <w:r w:rsidRPr="4D1C2BA4">
              <w:rPr>
                <w:rFonts w:eastAsia="Times New Roman" w:cs="Calibri"/>
                <w:color w:val="000000" w:themeColor="text1"/>
                <w:sz w:val="20"/>
                <w:szCs w:val="20"/>
                <w:lang w:eastAsia="pl-PL"/>
              </w:rPr>
              <w:t>- rozpoznanie,</w:t>
            </w:r>
            <w:r>
              <w:br/>
            </w:r>
            <w:r w:rsidRPr="4D1C2BA4">
              <w:rPr>
                <w:rFonts w:eastAsia="Times New Roman" w:cs="Calibri"/>
                <w:color w:val="000000" w:themeColor="text1"/>
                <w:sz w:val="20"/>
                <w:szCs w:val="20"/>
                <w:lang w:eastAsia="pl-PL"/>
              </w:rPr>
              <w:t>- źródło informacji.</w:t>
            </w:r>
          </w:p>
        </w:tc>
        <w:tc>
          <w:tcPr>
            <w:tcW w:w="1298" w:type="dxa"/>
            <w:tcBorders>
              <w:top w:val="nil"/>
              <w:left w:val="nil"/>
              <w:bottom w:val="single" w:sz="4" w:space="0" w:color="auto"/>
              <w:right w:val="single" w:sz="4" w:space="0" w:color="auto"/>
            </w:tcBorders>
            <w:vAlign w:val="center"/>
            <w:hideMark/>
          </w:tcPr>
          <w:p w14:paraId="6533C04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D655DF6" w14:textId="6A94D96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4D24FE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DC65D5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0E48C0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46</w:t>
            </w:r>
          </w:p>
        </w:tc>
        <w:tc>
          <w:tcPr>
            <w:tcW w:w="9062" w:type="dxa"/>
            <w:tcBorders>
              <w:top w:val="nil"/>
              <w:left w:val="nil"/>
              <w:bottom w:val="single" w:sz="4" w:space="0" w:color="auto"/>
              <w:right w:val="single" w:sz="4" w:space="0" w:color="auto"/>
            </w:tcBorders>
            <w:vAlign w:val="center"/>
            <w:hideMark/>
          </w:tcPr>
          <w:p w14:paraId="3ADC11DA" w14:textId="109C6A93"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7B6C4412"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dodanie pozycji z definiowanej recepty do rejestru stale przyjmowanych leków pacjenta.</w:t>
            </w:r>
          </w:p>
        </w:tc>
        <w:tc>
          <w:tcPr>
            <w:tcW w:w="1298" w:type="dxa"/>
            <w:tcBorders>
              <w:top w:val="nil"/>
              <w:left w:val="nil"/>
              <w:bottom w:val="single" w:sz="4" w:space="0" w:color="auto"/>
              <w:right w:val="single" w:sz="4" w:space="0" w:color="auto"/>
            </w:tcBorders>
            <w:vAlign w:val="center"/>
            <w:hideMark/>
          </w:tcPr>
          <w:p w14:paraId="27A5ABF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9C2FF6B" w14:textId="6B65581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8CD79C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152E8B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DF8222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47</w:t>
            </w:r>
          </w:p>
        </w:tc>
        <w:tc>
          <w:tcPr>
            <w:tcW w:w="9062" w:type="dxa"/>
            <w:tcBorders>
              <w:top w:val="nil"/>
              <w:left w:val="nil"/>
              <w:bottom w:val="single" w:sz="4" w:space="0" w:color="auto"/>
              <w:right w:val="single" w:sz="4" w:space="0" w:color="auto"/>
            </w:tcBorders>
            <w:vAlign w:val="center"/>
            <w:hideMark/>
          </w:tcPr>
          <w:p w14:paraId="234337EB" w14:textId="0020DCB7"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Na podstawie zaewidencjonowanych stale przyjmowanych leków system </w:t>
            </w:r>
            <w:r w:rsidR="2835A4A7"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ograniczenie słownika leków podczas definiowania recepty.</w:t>
            </w:r>
          </w:p>
        </w:tc>
        <w:tc>
          <w:tcPr>
            <w:tcW w:w="1298" w:type="dxa"/>
            <w:tcBorders>
              <w:top w:val="nil"/>
              <w:left w:val="nil"/>
              <w:bottom w:val="single" w:sz="4" w:space="0" w:color="auto"/>
              <w:right w:val="single" w:sz="4" w:space="0" w:color="auto"/>
            </w:tcBorders>
            <w:vAlign w:val="center"/>
            <w:hideMark/>
          </w:tcPr>
          <w:p w14:paraId="64C4EE9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202D85F" w14:textId="29F1B7C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2339E7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0D29E8D" w14:textId="77777777" w:rsidTr="6FDE1EAE">
        <w:trPr>
          <w:trHeight w:val="4005"/>
        </w:trPr>
        <w:tc>
          <w:tcPr>
            <w:tcW w:w="480" w:type="dxa"/>
            <w:tcBorders>
              <w:top w:val="nil"/>
              <w:left w:val="single" w:sz="4" w:space="0" w:color="auto"/>
              <w:bottom w:val="single" w:sz="4" w:space="0" w:color="auto"/>
              <w:right w:val="single" w:sz="4" w:space="0" w:color="auto"/>
            </w:tcBorders>
            <w:vAlign w:val="center"/>
            <w:hideMark/>
          </w:tcPr>
          <w:p w14:paraId="24B671D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48</w:t>
            </w:r>
          </w:p>
        </w:tc>
        <w:tc>
          <w:tcPr>
            <w:tcW w:w="9062" w:type="dxa"/>
            <w:tcBorders>
              <w:top w:val="nil"/>
              <w:left w:val="nil"/>
              <w:bottom w:val="single" w:sz="4" w:space="0" w:color="auto"/>
              <w:right w:val="single" w:sz="4" w:space="0" w:color="auto"/>
            </w:tcBorders>
            <w:vAlign w:val="center"/>
            <w:hideMark/>
          </w:tcPr>
          <w:p w14:paraId="063A629C" w14:textId="7B032BD3"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Obsługa wizyty </w:t>
            </w:r>
            <w:r w:rsidR="3146DB43"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obejmować przegląd, modyfikację i rejestrację danych w następujących kategoriach:</w:t>
            </w:r>
            <w:r>
              <w:br/>
            </w:r>
            <w:r w:rsidRPr="4D1C2BA4">
              <w:rPr>
                <w:rFonts w:eastAsia="Times New Roman" w:cs="Calibri"/>
                <w:color w:val="000000" w:themeColor="text1"/>
                <w:sz w:val="20"/>
                <w:szCs w:val="20"/>
                <w:lang w:eastAsia="pl-PL"/>
              </w:rPr>
              <w:t>- obsługa wizyt receptowych</w:t>
            </w:r>
            <w:r w:rsidR="3E6C6AFC" w:rsidRPr="4D1C2BA4">
              <w:rPr>
                <w:rFonts w:eastAsia="Times New Roman" w:cs="Calibri"/>
                <w:color w:val="000000" w:themeColor="text1"/>
                <w:sz w:val="20"/>
                <w:szCs w:val="20"/>
                <w:lang w:eastAsia="pl-PL"/>
              </w:rPr>
              <w:t>(</w:t>
            </w:r>
            <w:r w:rsidRPr="4D1C2BA4">
              <w:rPr>
                <w:rFonts w:eastAsia="Times New Roman" w:cs="Calibri"/>
                <w:color w:val="000000" w:themeColor="text1"/>
                <w:sz w:val="20"/>
                <w:szCs w:val="20"/>
                <w:lang w:eastAsia="pl-PL"/>
              </w:rPr>
              <w:t>la wizyt receptowych system powinien sprawdzać, ile czasu upłynęło od ostatniej wizyty tego typu</w:t>
            </w:r>
            <w:r w:rsidR="76DB39EF" w:rsidRPr="4D1C2BA4">
              <w:rPr>
                <w:rFonts w:eastAsia="Times New Roman" w:cs="Calibri"/>
                <w:color w:val="000000" w:themeColor="text1"/>
                <w:sz w:val="20"/>
                <w:szCs w:val="20"/>
                <w:lang w:eastAsia="pl-PL"/>
              </w:rPr>
              <w:t>)</w:t>
            </w:r>
            <w:r w:rsidRPr="4D1C2BA4">
              <w:rPr>
                <w:rFonts w:eastAsia="Times New Roman" w:cs="Calibri"/>
                <w:color w:val="000000" w:themeColor="text1"/>
                <w:sz w:val="20"/>
                <w:szCs w:val="20"/>
                <w:lang w:eastAsia="pl-PL"/>
              </w:rPr>
              <w:t>,</w:t>
            </w:r>
            <w:r>
              <w:br/>
            </w:r>
            <w:r w:rsidRPr="4D1C2BA4">
              <w:rPr>
                <w:rFonts w:eastAsia="Times New Roman" w:cs="Calibri"/>
                <w:color w:val="000000" w:themeColor="text1"/>
                <w:sz w:val="20"/>
                <w:szCs w:val="20"/>
                <w:lang w:eastAsia="pl-PL"/>
              </w:rPr>
              <w:t>- wywiad (na formularzu zdefiniowanym dla wizyty),</w:t>
            </w:r>
            <w:r>
              <w:br/>
            </w:r>
            <w:r w:rsidRPr="4D1C2BA4">
              <w:rPr>
                <w:rFonts w:eastAsia="Times New Roman" w:cs="Calibri"/>
                <w:color w:val="000000" w:themeColor="text1"/>
                <w:sz w:val="20"/>
                <w:szCs w:val="20"/>
                <w:lang w:eastAsia="pl-PL"/>
              </w:rPr>
              <w:t>- opis badania (na formularzu zdefiniowanym dla wizyty),</w:t>
            </w:r>
            <w:r>
              <w:br/>
            </w:r>
            <w:r w:rsidRPr="4D1C2BA4">
              <w:rPr>
                <w:rFonts w:eastAsia="Times New Roman" w:cs="Calibri"/>
                <w:color w:val="000000" w:themeColor="text1"/>
                <w:sz w:val="20"/>
                <w:szCs w:val="20"/>
                <w:lang w:eastAsia="pl-PL"/>
              </w:rPr>
              <w:t>- informacje ze skierowania,</w:t>
            </w:r>
            <w:r>
              <w:br/>
            </w:r>
            <w:r w:rsidRPr="4D1C2BA4">
              <w:rPr>
                <w:rFonts w:eastAsia="Times New Roman" w:cs="Calibri"/>
                <w:color w:val="000000" w:themeColor="text1"/>
                <w:sz w:val="20"/>
                <w:szCs w:val="20"/>
                <w:lang w:eastAsia="pl-PL"/>
              </w:rPr>
              <w:t>- kontrola daty ważności skierowania,</w:t>
            </w:r>
            <w:r>
              <w:br/>
            </w:r>
            <w:r w:rsidRPr="4D1C2BA4">
              <w:rPr>
                <w:rFonts w:eastAsia="Times New Roman" w:cs="Calibri"/>
                <w:color w:val="000000" w:themeColor="text1"/>
                <w:sz w:val="20"/>
                <w:szCs w:val="20"/>
                <w:lang w:eastAsia="pl-PL"/>
              </w:rPr>
              <w:t>- skierowania, z możliwością skopiowania danych z innego pobytu w tej lub innej jednostce,</w:t>
            </w:r>
            <w:r>
              <w:br/>
            </w:r>
            <w:r w:rsidRPr="4D1C2BA4">
              <w:rPr>
                <w:rFonts w:eastAsia="Times New Roman" w:cs="Calibri"/>
                <w:color w:val="000000" w:themeColor="text1"/>
                <w:sz w:val="20"/>
                <w:szCs w:val="20"/>
                <w:lang w:eastAsia="pl-PL"/>
              </w:rPr>
              <w:t>- zlecanie badań diagnostycznych i laboratoryjnych, konsultacji, zabiegów,</w:t>
            </w:r>
            <w:r>
              <w:br/>
            </w:r>
            <w:r w:rsidRPr="4D1C2BA4">
              <w:rPr>
                <w:rFonts w:eastAsia="Times New Roman" w:cs="Calibri"/>
                <w:color w:val="000000" w:themeColor="text1"/>
                <w:sz w:val="20"/>
                <w:szCs w:val="20"/>
                <w:lang w:eastAsia="pl-PL"/>
              </w:rPr>
              <w:t>- możliwość wykorzystania szablonów zleceń złożonych, paneli badań do zlecania,</w:t>
            </w:r>
            <w:r>
              <w:br/>
            </w:r>
            <w:r w:rsidRPr="4D1C2BA4">
              <w:rPr>
                <w:rFonts w:eastAsia="Times New Roman" w:cs="Calibri"/>
                <w:color w:val="000000" w:themeColor="text1"/>
                <w:sz w:val="20"/>
                <w:szCs w:val="20"/>
                <w:lang w:eastAsia="pl-PL"/>
              </w:rPr>
              <w:t>- usług dodatkowych co najmniej o rodzaju: badanie diagnostyczne, konsultacja i procedur na podstawie słownika ICD9,</w:t>
            </w:r>
            <w:r>
              <w:br/>
            </w:r>
            <w:r w:rsidRPr="4D1C2BA4">
              <w:rPr>
                <w:rFonts w:eastAsia="Times New Roman" w:cs="Calibri"/>
                <w:color w:val="000000" w:themeColor="text1"/>
                <w:sz w:val="20"/>
                <w:szCs w:val="20"/>
                <w:lang w:eastAsia="pl-PL"/>
              </w:rPr>
              <w:t>- rozpoznanie (zasadnicze, ze skierowania, współistniejące, dodatkowe, opisowe),</w:t>
            </w:r>
            <w:r>
              <w:br/>
            </w:r>
            <w:r w:rsidRPr="4D1C2BA4">
              <w:rPr>
                <w:rFonts w:eastAsia="Times New Roman" w:cs="Calibri"/>
                <w:color w:val="000000" w:themeColor="text1"/>
                <w:sz w:val="20"/>
                <w:szCs w:val="20"/>
                <w:lang w:eastAsia="pl-PL"/>
              </w:rPr>
              <w:t>- kopiowanie wyników badania i danych wypisowych ze zleconych podczas poprzednich wizyt,</w:t>
            </w:r>
            <w:r>
              <w:br/>
            </w:r>
            <w:r w:rsidRPr="4D1C2BA4">
              <w:rPr>
                <w:rFonts w:eastAsia="Times New Roman" w:cs="Calibri"/>
                <w:color w:val="000000" w:themeColor="text1"/>
                <w:sz w:val="20"/>
                <w:szCs w:val="20"/>
                <w:lang w:eastAsia="pl-PL"/>
              </w:rPr>
              <w:t>- zalecenia z wizyty (w tym zwolnienia lekarskie),</w:t>
            </w:r>
            <w:r>
              <w:br/>
            </w:r>
            <w:r w:rsidRPr="4D1C2BA4">
              <w:rPr>
                <w:rFonts w:eastAsia="Times New Roman" w:cs="Calibri"/>
                <w:color w:val="000000" w:themeColor="text1"/>
                <w:sz w:val="20"/>
                <w:szCs w:val="20"/>
                <w:lang w:eastAsia="pl-PL"/>
              </w:rPr>
              <w:t>- wystawienie recept, skierowań, zapotrzebowa</w:t>
            </w:r>
            <w:r w:rsidR="46281C28" w:rsidRPr="4D1C2BA4">
              <w:rPr>
                <w:rFonts w:eastAsia="Times New Roman" w:cs="Calibri"/>
                <w:color w:val="000000" w:themeColor="text1"/>
                <w:sz w:val="20"/>
                <w:szCs w:val="20"/>
                <w:lang w:eastAsia="pl-PL"/>
              </w:rPr>
              <w:t>nia</w:t>
            </w:r>
            <w:r w:rsidRPr="4D1C2BA4">
              <w:rPr>
                <w:rFonts w:eastAsia="Times New Roman" w:cs="Calibri"/>
                <w:color w:val="000000" w:themeColor="text1"/>
                <w:sz w:val="20"/>
                <w:szCs w:val="20"/>
                <w:lang w:eastAsia="pl-PL"/>
              </w:rPr>
              <w:t xml:space="preserve"> na zaopatrzenie ortopedyczne i okulary.</w:t>
            </w:r>
          </w:p>
        </w:tc>
        <w:tc>
          <w:tcPr>
            <w:tcW w:w="1298" w:type="dxa"/>
            <w:tcBorders>
              <w:top w:val="nil"/>
              <w:left w:val="nil"/>
              <w:bottom w:val="single" w:sz="4" w:space="0" w:color="auto"/>
              <w:right w:val="single" w:sz="4" w:space="0" w:color="auto"/>
            </w:tcBorders>
            <w:vAlign w:val="center"/>
            <w:hideMark/>
          </w:tcPr>
          <w:p w14:paraId="08E5A6C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D3D0626" w14:textId="39255C7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921CD6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0B8BA24"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2B19336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49</w:t>
            </w:r>
          </w:p>
        </w:tc>
        <w:tc>
          <w:tcPr>
            <w:tcW w:w="9062" w:type="dxa"/>
            <w:tcBorders>
              <w:top w:val="nil"/>
              <w:left w:val="nil"/>
              <w:bottom w:val="single" w:sz="4" w:space="0" w:color="auto"/>
              <w:right w:val="single" w:sz="4" w:space="0" w:color="auto"/>
            </w:tcBorders>
            <w:vAlign w:val="center"/>
            <w:hideMark/>
          </w:tcPr>
          <w:p w14:paraId="00D6E340"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import danych o podmiotach leczniczych i praktykach lekarskich z Rejestru Podmiotów Wykonujących Działalność Leczniczą. Zaimportowane dane powinny być możliwe do wykorzystania podczas ewidencji danych skierowania.</w:t>
            </w:r>
          </w:p>
        </w:tc>
        <w:tc>
          <w:tcPr>
            <w:tcW w:w="1298" w:type="dxa"/>
            <w:tcBorders>
              <w:top w:val="nil"/>
              <w:left w:val="nil"/>
              <w:bottom w:val="single" w:sz="4" w:space="0" w:color="auto"/>
              <w:right w:val="single" w:sz="4" w:space="0" w:color="auto"/>
            </w:tcBorders>
            <w:vAlign w:val="center"/>
            <w:hideMark/>
          </w:tcPr>
          <w:p w14:paraId="4ED8B68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ADF1193" w14:textId="6957FF2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AB22EC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8EA733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9C9E5F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50</w:t>
            </w:r>
          </w:p>
        </w:tc>
        <w:tc>
          <w:tcPr>
            <w:tcW w:w="9062" w:type="dxa"/>
            <w:tcBorders>
              <w:top w:val="nil"/>
              <w:left w:val="nil"/>
              <w:bottom w:val="single" w:sz="4" w:space="0" w:color="auto"/>
              <w:right w:val="single" w:sz="4" w:space="0" w:color="auto"/>
            </w:tcBorders>
            <w:vAlign w:val="center"/>
            <w:hideMark/>
          </w:tcPr>
          <w:p w14:paraId="518854B4"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wywołanie historii aktualizacji Rejestru Podmiotów Wykonujących Działalność Leczniczą.</w:t>
            </w:r>
          </w:p>
        </w:tc>
        <w:tc>
          <w:tcPr>
            <w:tcW w:w="1298" w:type="dxa"/>
            <w:tcBorders>
              <w:top w:val="nil"/>
              <w:left w:val="nil"/>
              <w:bottom w:val="single" w:sz="4" w:space="0" w:color="auto"/>
              <w:right w:val="single" w:sz="4" w:space="0" w:color="auto"/>
            </w:tcBorders>
            <w:vAlign w:val="center"/>
            <w:hideMark/>
          </w:tcPr>
          <w:p w14:paraId="76264FB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6CDD10A" w14:textId="6FE4DD3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0D93C4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C4F462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552F5B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51</w:t>
            </w:r>
          </w:p>
        </w:tc>
        <w:tc>
          <w:tcPr>
            <w:tcW w:w="9062" w:type="dxa"/>
            <w:tcBorders>
              <w:top w:val="nil"/>
              <w:left w:val="nil"/>
              <w:bottom w:val="single" w:sz="4" w:space="0" w:color="auto"/>
              <w:right w:val="single" w:sz="4" w:space="0" w:color="auto"/>
            </w:tcBorders>
            <w:vAlign w:val="center"/>
            <w:hideMark/>
          </w:tcPr>
          <w:p w14:paraId="6AAA887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ewidencję opieki pielęgniarskiej w ramach wizyty w gabinecie lekarskim.</w:t>
            </w:r>
          </w:p>
        </w:tc>
        <w:tc>
          <w:tcPr>
            <w:tcW w:w="1298" w:type="dxa"/>
            <w:tcBorders>
              <w:top w:val="nil"/>
              <w:left w:val="nil"/>
              <w:bottom w:val="single" w:sz="4" w:space="0" w:color="auto"/>
              <w:right w:val="single" w:sz="4" w:space="0" w:color="auto"/>
            </w:tcBorders>
            <w:vAlign w:val="center"/>
            <w:hideMark/>
          </w:tcPr>
          <w:p w14:paraId="2B41FC2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D73EDA4" w14:textId="3A07D44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370754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F2089C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8435CE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52</w:t>
            </w:r>
          </w:p>
        </w:tc>
        <w:tc>
          <w:tcPr>
            <w:tcW w:w="9062" w:type="dxa"/>
            <w:tcBorders>
              <w:top w:val="nil"/>
              <w:left w:val="nil"/>
              <w:bottom w:val="single" w:sz="4" w:space="0" w:color="auto"/>
              <w:right w:val="single" w:sz="4" w:space="0" w:color="auto"/>
            </w:tcBorders>
            <w:vAlign w:val="center"/>
            <w:hideMark/>
          </w:tcPr>
          <w:p w14:paraId="2B50B542" w14:textId="7F9E4C28"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33F80D88"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zmianę usługi głównej wizyty.</w:t>
            </w:r>
          </w:p>
        </w:tc>
        <w:tc>
          <w:tcPr>
            <w:tcW w:w="1298" w:type="dxa"/>
            <w:tcBorders>
              <w:top w:val="nil"/>
              <w:left w:val="nil"/>
              <w:bottom w:val="single" w:sz="4" w:space="0" w:color="auto"/>
              <w:right w:val="single" w:sz="4" w:space="0" w:color="auto"/>
            </w:tcBorders>
            <w:vAlign w:val="center"/>
            <w:hideMark/>
          </w:tcPr>
          <w:p w14:paraId="5246718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37F207C" w14:textId="5967C2A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F0E355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60A543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E53061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53</w:t>
            </w:r>
          </w:p>
        </w:tc>
        <w:tc>
          <w:tcPr>
            <w:tcW w:w="9062" w:type="dxa"/>
            <w:tcBorders>
              <w:top w:val="nil"/>
              <w:left w:val="nil"/>
              <w:bottom w:val="single" w:sz="4" w:space="0" w:color="auto"/>
              <w:right w:val="single" w:sz="4" w:space="0" w:color="auto"/>
            </w:tcBorders>
            <w:vAlign w:val="center"/>
            <w:hideMark/>
          </w:tcPr>
          <w:p w14:paraId="021D75ED"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zarejestrowanie wizyty w innym gabinecie z poziomu obecnie realizowanej wizyty.</w:t>
            </w:r>
          </w:p>
        </w:tc>
        <w:tc>
          <w:tcPr>
            <w:tcW w:w="1298" w:type="dxa"/>
            <w:tcBorders>
              <w:top w:val="nil"/>
              <w:left w:val="nil"/>
              <w:bottom w:val="single" w:sz="4" w:space="0" w:color="auto"/>
              <w:right w:val="single" w:sz="4" w:space="0" w:color="auto"/>
            </w:tcBorders>
            <w:vAlign w:val="center"/>
            <w:hideMark/>
          </w:tcPr>
          <w:p w14:paraId="3F41C95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9D6941B" w14:textId="7CA4054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7FCBDC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27FE63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54C92C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54</w:t>
            </w:r>
          </w:p>
        </w:tc>
        <w:tc>
          <w:tcPr>
            <w:tcW w:w="9062" w:type="dxa"/>
            <w:tcBorders>
              <w:top w:val="nil"/>
              <w:left w:val="nil"/>
              <w:bottom w:val="single" w:sz="4" w:space="0" w:color="auto"/>
              <w:right w:val="single" w:sz="4" w:space="0" w:color="auto"/>
            </w:tcBorders>
            <w:vAlign w:val="center"/>
            <w:hideMark/>
          </w:tcPr>
          <w:p w14:paraId="45A8826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przejście do kolejnej wizyty z wyszukanej listy wizyt pacjentów, bez konieczności powrotu na listę pacjentów gabinetu.</w:t>
            </w:r>
          </w:p>
        </w:tc>
        <w:tc>
          <w:tcPr>
            <w:tcW w:w="1298" w:type="dxa"/>
            <w:tcBorders>
              <w:top w:val="nil"/>
              <w:left w:val="nil"/>
              <w:bottom w:val="single" w:sz="4" w:space="0" w:color="auto"/>
              <w:right w:val="single" w:sz="4" w:space="0" w:color="auto"/>
            </w:tcBorders>
            <w:vAlign w:val="center"/>
            <w:hideMark/>
          </w:tcPr>
          <w:p w14:paraId="6C9EE77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7233985" w14:textId="3B6AF82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D62631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A54B87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FAF675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55</w:t>
            </w:r>
          </w:p>
        </w:tc>
        <w:tc>
          <w:tcPr>
            <w:tcW w:w="9062" w:type="dxa"/>
            <w:tcBorders>
              <w:top w:val="nil"/>
              <w:left w:val="nil"/>
              <w:bottom w:val="single" w:sz="4" w:space="0" w:color="auto"/>
              <w:right w:val="single" w:sz="4" w:space="0" w:color="auto"/>
            </w:tcBorders>
            <w:vAlign w:val="center"/>
            <w:hideMark/>
          </w:tcPr>
          <w:p w14:paraId="171BE6D2" w14:textId="5BFAA834"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30F78956"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informować o zleceniach wykonanych po zakończeniu poprzedniej wizyty i umożliwiać rozliczenie ich w wizycie aktualnej</w:t>
            </w:r>
            <w:r w:rsidR="4260D551"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2472CFF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3A03F98" w14:textId="11BF43D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5B48B6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0FFD61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F34D8F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56</w:t>
            </w:r>
          </w:p>
        </w:tc>
        <w:tc>
          <w:tcPr>
            <w:tcW w:w="9062" w:type="dxa"/>
            <w:tcBorders>
              <w:top w:val="nil"/>
              <w:left w:val="nil"/>
              <w:bottom w:val="single" w:sz="4" w:space="0" w:color="auto"/>
              <w:right w:val="single" w:sz="4" w:space="0" w:color="auto"/>
            </w:tcBorders>
            <w:vAlign w:val="center"/>
            <w:hideMark/>
          </w:tcPr>
          <w:p w14:paraId="19733BC4" w14:textId="4598ACA3"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47A50BE7" w:rsidRPr="4D1C2BA4">
              <w:rPr>
                <w:rFonts w:eastAsia="Times New Roman" w:cs="Calibri"/>
                <w:color w:val="000000" w:themeColor="text1"/>
                <w:sz w:val="20"/>
                <w:szCs w:val="20"/>
                <w:lang w:eastAsia="pl-PL"/>
              </w:rPr>
              <w:t xml:space="preserve">musi </w:t>
            </w:r>
            <w:r w:rsidRPr="4D1C2BA4">
              <w:rPr>
                <w:rFonts w:eastAsia="Times New Roman" w:cs="Calibri"/>
                <w:color w:val="000000" w:themeColor="text1"/>
                <w:sz w:val="20"/>
                <w:szCs w:val="20"/>
                <w:lang w:eastAsia="pl-PL"/>
              </w:rPr>
              <w:t>umożliwia</w:t>
            </w:r>
            <w:r w:rsidR="6B05686B" w:rsidRPr="4D1C2BA4">
              <w:rPr>
                <w:rFonts w:eastAsia="Times New Roman" w:cs="Calibri"/>
                <w:color w:val="000000" w:themeColor="text1"/>
                <w:sz w:val="20"/>
                <w:szCs w:val="20"/>
                <w:lang w:eastAsia="pl-PL"/>
              </w:rPr>
              <w:t>ć</w:t>
            </w:r>
            <w:r w:rsidRPr="4D1C2BA4">
              <w:rPr>
                <w:rFonts w:eastAsia="Times New Roman" w:cs="Calibri"/>
                <w:color w:val="000000" w:themeColor="text1"/>
                <w:sz w:val="20"/>
                <w:szCs w:val="20"/>
                <w:lang w:eastAsia="pl-PL"/>
              </w:rPr>
              <w:t xml:space="preserve"> zdefiniowanie wymagalności zaplanowania terminu pacjenta podczas wysyłania zleceń.</w:t>
            </w:r>
          </w:p>
        </w:tc>
        <w:tc>
          <w:tcPr>
            <w:tcW w:w="1298" w:type="dxa"/>
            <w:tcBorders>
              <w:top w:val="nil"/>
              <w:left w:val="nil"/>
              <w:bottom w:val="single" w:sz="4" w:space="0" w:color="auto"/>
              <w:right w:val="single" w:sz="4" w:space="0" w:color="auto"/>
            </w:tcBorders>
            <w:vAlign w:val="center"/>
            <w:hideMark/>
          </w:tcPr>
          <w:p w14:paraId="74C89A1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ECCD7B9" w14:textId="719A6E1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37CACD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9CD98D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1C5720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57</w:t>
            </w:r>
          </w:p>
        </w:tc>
        <w:tc>
          <w:tcPr>
            <w:tcW w:w="9062" w:type="dxa"/>
            <w:tcBorders>
              <w:top w:val="nil"/>
              <w:left w:val="nil"/>
              <w:bottom w:val="single" w:sz="4" w:space="0" w:color="auto"/>
              <w:right w:val="single" w:sz="4" w:space="0" w:color="auto"/>
            </w:tcBorders>
            <w:vAlign w:val="center"/>
            <w:hideMark/>
          </w:tcPr>
          <w:p w14:paraId="3EB4FE98"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obsługę zleceń chemioterapii podczas wielu wizyt w gabinecie, przy jednokrotnym zdefiniowaniu schematu chemioterapii.</w:t>
            </w:r>
          </w:p>
        </w:tc>
        <w:tc>
          <w:tcPr>
            <w:tcW w:w="1298" w:type="dxa"/>
            <w:tcBorders>
              <w:top w:val="nil"/>
              <w:left w:val="nil"/>
              <w:bottom w:val="single" w:sz="4" w:space="0" w:color="auto"/>
              <w:right w:val="single" w:sz="4" w:space="0" w:color="auto"/>
            </w:tcBorders>
            <w:vAlign w:val="center"/>
            <w:hideMark/>
          </w:tcPr>
          <w:p w14:paraId="4097D02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B1863B3" w14:textId="4C7F34A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1B5781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3467CE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F6D8C0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58</w:t>
            </w:r>
          </w:p>
        </w:tc>
        <w:tc>
          <w:tcPr>
            <w:tcW w:w="9062" w:type="dxa"/>
            <w:tcBorders>
              <w:top w:val="nil"/>
              <w:left w:val="nil"/>
              <w:bottom w:val="single" w:sz="4" w:space="0" w:color="auto"/>
              <w:right w:val="single" w:sz="4" w:space="0" w:color="auto"/>
            </w:tcBorders>
            <w:vAlign w:val="center"/>
            <w:hideMark/>
          </w:tcPr>
          <w:p w14:paraId="08A1E899" w14:textId="3E6CCD16"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3EF03B09"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obsługę kart zgłoszenie niepożądanego odczynu poszczepiennego (NOP)</w:t>
            </w:r>
            <w:r w:rsidR="73690410"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4664F95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ABD7A0F" w14:textId="4714276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2005EE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2FA5C2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2322C0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59</w:t>
            </w:r>
          </w:p>
        </w:tc>
        <w:tc>
          <w:tcPr>
            <w:tcW w:w="9062" w:type="dxa"/>
            <w:tcBorders>
              <w:top w:val="nil"/>
              <w:left w:val="nil"/>
              <w:bottom w:val="single" w:sz="4" w:space="0" w:color="auto"/>
              <w:right w:val="single" w:sz="4" w:space="0" w:color="auto"/>
            </w:tcBorders>
            <w:vAlign w:val="center"/>
            <w:hideMark/>
          </w:tcPr>
          <w:p w14:paraId="39CF7297" w14:textId="51A8220C"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3B15463"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określenie dodatkowego personelu w ramach wizyty</w:t>
            </w:r>
            <w:r w:rsidR="121AC6A5"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666BDC3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2EC80F3" w14:textId="6B38D63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61BC8F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C3B9C1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9AE915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60</w:t>
            </w:r>
          </w:p>
        </w:tc>
        <w:tc>
          <w:tcPr>
            <w:tcW w:w="9062" w:type="dxa"/>
            <w:tcBorders>
              <w:top w:val="nil"/>
              <w:left w:val="nil"/>
              <w:bottom w:val="single" w:sz="4" w:space="0" w:color="auto"/>
              <w:right w:val="single" w:sz="4" w:space="0" w:color="auto"/>
            </w:tcBorders>
            <w:vAlign w:val="center"/>
            <w:hideMark/>
          </w:tcPr>
          <w:p w14:paraId="1909DD5F" w14:textId="1902712E"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06D5BE8F"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ewidencję danych ciąży pacjentki, szczególnie istotnych w przypadku wykonywania świadczeń medycznych inaczej wycenianych przez NFZ dla pacjentek ciężarnych i będących w połogu.</w:t>
            </w:r>
          </w:p>
        </w:tc>
        <w:tc>
          <w:tcPr>
            <w:tcW w:w="1298" w:type="dxa"/>
            <w:tcBorders>
              <w:top w:val="nil"/>
              <w:left w:val="nil"/>
              <w:bottom w:val="single" w:sz="4" w:space="0" w:color="auto"/>
              <w:right w:val="single" w:sz="4" w:space="0" w:color="auto"/>
            </w:tcBorders>
            <w:vAlign w:val="center"/>
            <w:hideMark/>
          </w:tcPr>
          <w:p w14:paraId="2A7E432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8E401FE" w14:textId="7E7DD09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E2D55A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8986103"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75E10A6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61</w:t>
            </w:r>
          </w:p>
        </w:tc>
        <w:tc>
          <w:tcPr>
            <w:tcW w:w="9062" w:type="dxa"/>
            <w:tcBorders>
              <w:top w:val="nil"/>
              <w:left w:val="nil"/>
              <w:bottom w:val="single" w:sz="4" w:space="0" w:color="auto"/>
              <w:right w:val="single" w:sz="4" w:space="0" w:color="auto"/>
            </w:tcBorders>
            <w:vAlign w:val="center"/>
            <w:hideMark/>
          </w:tcPr>
          <w:p w14:paraId="555A0E81"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ewidencję oceny Międzynarodowej Klasyfikacji Funkcjonowania, Niepełnosprawności i Zdrowia pacjenta (ICF). Użytkownik musi mieć możliwość wprowadzenia wszystkich kodów ewidencji z poziomu jednego ekranu.</w:t>
            </w:r>
          </w:p>
        </w:tc>
        <w:tc>
          <w:tcPr>
            <w:tcW w:w="1298" w:type="dxa"/>
            <w:tcBorders>
              <w:top w:val="nil"/>
              <w:left w:val="nil"/>
              <w:bottom w:val="single" w:sz="4" w:space="0" w:color="auto"/>
              <w:right w:val="single" w:sz="4" w:space="0" w:color="auto"/>
            </w:tcBorders>
            <w:vAlign w:val="center"/>
            <w:hideMark/>
          </w:tcPr>
          <w:p w14:paraId="7AEB3E1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DBA8A72" w14:textId="3BB92DD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85DFBF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BB7A7F2" w14:textId="77777777" w:rsidTr="6FDE1EAE">
        <w:trPr>
          <w:trHeight w:val="1800"/>
        </w:trPr>
        <w:tc>
          <w:tcPr>
            <w:tcW w:w="480" w:type="dxa"/>
            <w:tcBorders>
              <w:top w:val="nil"/>
              <w:left w:val="single" w:sz="4" w:space="0" w:color="auto"/>
              <w:bottom w:val="single" w:sz="4" w:space="0" w:color="auto"/>
              <w:right w:val="single" w:sz="4" w:space="0" w:color="auto"/>
            </w:tcBorders>
            <w:vAlign w:val="center"/>
            <w:hideMark/>
          </w:tcPr>
          <w:p w14:paraId="08CE9CF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62</w:t>
            </w:r>
          </w:p>
        </w:tc>
        <w:tc>
          <w:tcPr>
            <w:tcW w:w="9062" w:type="dxa"/>
            <w:tcBorders>
              <w:top w:val="nil"/>
              <w:left w:val="nil"/>
              <w:bottom w:val="single" w:sz="4" w:space="0" w:color="auto"/>
              <w:right w:val="single" w:sz="4" w:space="0" w:color="auto"/>
            </w:tcBorders>
            <w:vAlign w:val="center"/>
            <w:hideMark/>
          </w:tcPr>
          <w:p w14:paraId="7968605B" w14:textId="084D7BC8"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automatyczny zapis kopii wprowadzonego tekstu tak, by w przypadku nagłego wyłączenia przeglądarki (bez wcześniejszego ręcznego zapisania danych) użytkownik miał możliwość odzyskania wprowadzonych przez siebie zmian. Automatyczny zapis kopii wprowadzonego tekstu jest możliwy w Gabinecie, w zakresie:</w:t>
            </w:r>
            <w:r w:rsidR="35E0BFE5">
              <w:br/>
            </w:r>
            <w:r w:rsidRPr="6FDE1EAE">
              <w:rPr>
                <w:rFonts w:eastAsia="Times New Roman" w:cs="Calibri"/>
                <w:color w:val="000000" w:themeColor="text1"/>
                <w:sz w:val="20"/>
                <w:szCs w:val="20"/>
                <w:lang w:eastAsia="pl-PL"/>
              </w:rPr>
              <w:t>- opisu badania,</w:t>
            </w:r>
            <w:r w:rsidR="35E0BFE5">
              <w:br/>
            </w:r>
            <w:r w:rsidRPr="6FDE1EAE">
              <w:rPr>
                <w:rFonts w:eastAsia="Times New Roman" w:cs="Calibri"/>
                <w:color w:val="000000" w:themeColor="text1"/>
                <w:sz w:val="20"/>
                <w:szCs w:val="20"/>
                <w:lang w:eastAsia="pl-PL"/>
              </w:rPr>
              <w:t>- opisu konsultacji,</w:t>
            </w:r>
            <w:r w:rsidR="35E0BFE5">
              <w:br/>
            </w:r>
            <w:r w:rsidRPr="6FDE1EAE">
              <w:rPr>
                <w:rFonts w:eastAsia="Times New Roman" w:cs="Calibri"/>
                <w:color w:val="000000" w:themeColor="text1"/>
                <w:sz w:val="20"/>
                <w:szCs w:val="20"/>
                <w:lang w:eastAsia="pl-PL"/>
              </w:rPr>
              <w:t>- opisu realizacji.</w:t>
            </w:r>
          </w:p>
        </w:tc>
        <w:tc>
          <w:tcPr>
            <w:tcW w:w="1298" w:type="dxa"/>
            <w:tcBorders>
              <w:top w:val="nil"/>
              <w:left w:val="nil"/>
              <w:bottom w:val="single" w:sz="4" w:space="0" w:color="auto"/>
              <w:right w:val="single" w:sz="4" w:space="0" w:color="auto"/>
            </w:tcBorders>
            <w:vAlign w:val="center"/>
            <w:hideMark/>
          </w:tcPr>
          <w:p w14:paraId="34457ED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91FDAA4" w14:textId="4A2169D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613ABE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77AF437" w14:textId="77777777" w:rsidTr="6FDE1EAE">
        <w:trPr>
          <w:trHeight w:val="2235"/>
        </w:trPr>
        <w:tc>
          <w:tcPr>
            <w:tcW w:w="480" w:type="dxa"/>
            <w:tcBorders>
              <w:top w:val="nil"/>
              <w:left w:val="single" w:sz="4" w:space="0" w:color="auto"/>
              <w:bottom w:val="single" w:sz="4" w:space="0" w:color="auto"/>
              <w:right w:val="single" w:sz="4" w:space="0" w:color="auto"/>
            </w:tcBorders>
            <w:vAlign w:val="center"/>
            <w:hideMark/>
          </w:tcPr>
          <w:p w14:paraId="0FB2CAA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63</w:t>
            </w:r>
          </w:p>
        </w:tc>
        <w:tc>
          <w:tcPr>
            <w:tcW w:w="9062" w:type="dxa"/>
            <w:tcBorders>
              <w:top w:val="nil"/>
              <w:left w:val="nil"/>
              <w:bottom w:val="single" w:sz="4" w:space="0" w:color="auto"/>
              <w:right w:val="single" w:sz="4" w:space="0" w:color="auto"/>
            </w:tcBorders>
            <w:vAlign w:val="center"/>
            <w:hideMark/>
          </w:tcPr>
          <w:p w14:paraId="5914428D" w14:textId="6504713E"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027DB471"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ewidencję wywiadu z poziomu badania w Gabinecie, w następującym zakresie:</w:t>
            </w:r>
            <w:r>
              <w:br/>
            </w:r>
            <w:r w:rsidRPr="4D1C2BA4">
              <w:rPr>
                <w:rFonts w:eastAsia="Times New Roman" w:cs="Calibri"/>
                <w:color w:val="000000" w:themeColor="text1"/>
                <w:sz w:val="20"/>
                <w:szCs w:val="20"/>
                <w:lang w:eastAsia="pl-PL"/>
              </w:rPr>
              <w:t>-</w:t>
            </w:r>
            <w:r w:rsidR="042B6112" w:rsidRPr="4D1C2BA4">
              <w:rPr>
                <w:rFonts w:eastAsia="Times New Roman" w:cs="Calibri"/>
                <w:color w:val="000000" w:themeColor="text1"/>
                <w:sz w:val="20"/>
                <w:szCs w:val="20"/>
                <w:lang w:eastAsia="pl-PL"/>
              </w:rPr>
              <w:t xml:space="preserve"> </w:t>
            </w:r>
            <w:r w:rsidRPr="4D1C2BA4">
              <w:rPr>
                <w:rFonts w:eastAsia="Times New Roman" w:cs="Calibri"/>
                <w:color w:val="000000" w:themeColor="text1"/>
                <w:sz w:val="20"/>
                <w:szCs w:val="20"/>
                <w:lang w:eastAsia="pl-PL"/>
              </w:rPr>
              <w:t xml:space="preserve">wzrost, </w:t>
            </w:r>
            <w:r>
              <w:br/>
            </w:r>
            <w:r w:rsidRPr="4D1C2BA4">
              <w:rPr>
                <w:rFonts w:eastAsia="Times New Roman" w:cs="Calibri"/>
                <w:color w:val="000000" w:themeColor="text1"/>
                <w:sz w:val="20"/>
                <w:szCs w:val="20"/>
                <w:lang w:eastAsia="pl-PL"/>
              </w:rPr>
              <w:t>-</w:t>
            </w:r>
            <w:r w:rsidR="042B6112" w:rsidRPr="4D1C2BA4">
              <w:rPr>
                <w:rFonts w:eastAsia="Times New Roman" w:cs="Calibri"/>
                <w:color w:val="000000" w:themeColor="text1"/>
                <w:sz w:val="20"/>
                <w:szCs w:val="20"/>
                <w:lang w:eastAsia="pl-PL"/>
              </w:rPr>
              <w:t xml:space="preserve"> </w:t>
            </w:r>
            <w:r w:rsidRPr="4D1C2BA4">
              <w:rPr>
                <w:rFonts w:eastAsia="Times New Roman" w:cs="Calibri"/>
                <w:color w:val="000000" w:themeColor="text1"/>
                <w:sz w:val="20"/>
                <w:szCs w:val="20"/>
                <w:lang w:eastAsia="pl-PL"/>
              </w:rPr>
              <w:t>waga,</w:t>
            </w:r>
            <w:r>
              <w:br/>
            </w:r>
            <w:r w:rsidRPr="4D1C2BA4">
              <w:rPr>
                <w:rFonts w:eastAsia="Times New Roman" w:cs="Calibri"/>
                <w:color w:val="000000" w:themeColor="text1"/>
                <w:sz w:val="20"/>
                <w:szCs w:val="20"/>
                <w:lang w:eastAsia="pl-PL"/>
              </w:rPr>
              <w:t>-</w:t>
            </w:r>
            <w:r w:rsidR="510F5DE9" w:rsidRPr="4D1C2BA4">
              <w:rPr>
                <w:rFonts w:eastAsia="Times New Roman" w:cs="Calibri"/>
                <w:color w:val="000000" w:themeColor="text1"/>
                <w:sz w:val="20"/>
                <w:szCs w:val="20"/>
                <w:lang w:eastAsia="pl-PL"/>
              </w:rPr>
              <w:t xml:space="preserve"> </w:t>
            </w:r>
            <w:r w:rsidRPr="4D1C2BA4">
              <w:rPr>
                <w:rFonts w:eastAsia="Times New Roman" w:cs="Calibri"/>
                <w:color w:val="000000" w:themeColor="text1"/>
                <w:sz w:val="20"/>
                <w:szCs w:val="20"/>
                <w:lang w:eastAsia="pl-PL"/>
              </w:rPr>
              <w:t>BMI,</w:t>
            </w:r>
            <w:r>
              <w:br/>
            </w:r>
            <w:r w:rsidRPr="4D1C2BA4">
              <w:rPr>
                <w:rFonts w:eastAsia="Times New Roman" w:cs="Calibri"/>
                <w:color w:val="000000" w:themeColor="text1"/>
                <w:sz w:val="20"/>
                <w:szCs w:val="20"/>
                <w:lang w:eastAsia="pl-PL"/>
              </w:rPr>
              <w:t>-</w:t>
            </w:r>
            <w:r w:rsidR="510F5DE9" w:rsidRPr="4D1C2BA4">
              <w:rPr>
                <w:rFonts w:eastAsia="Times New Roman" w:cs="Calibri"/>
                <w:color w:val="000000" w:themeColor="text1"/>
                <w:sz w:val="20"/>
                <w:szCs w:val="20"/>
                <w:lang w:eastAsia="pl-PL"/>
              </w:rPr>
              <w:t xml:space="preserve"> </w:t>
            </w:r>
            <w:r w:rsidRPr="4D1C2BA4">
              <w:rPr>
                <w:rFonts w:eastAsia="Times New Roman" w:cs="Calibri"/>
                <w:color w:val="000000" w:themeColor="text1"/>
                <w:sz w:val="20"/>
                <w:szCs w:val="20"/>
                <w:lang w:eastAsia="pl-PL"/>
              </w:rPr>
              <w:t>BSA,</w:t>
            </w:r>
            <w:r>
              <w:br/>
            </w:r>
            <w:r w:rsidRPr="4D1C2BA4">
              <w:rPr>
                <w:rFonts w:eastAsia="Times New Roman" w:cs="Calibri"/>
                <w:color w:val="000000" w:themeColor="text1"/>
                <w:sz w:val="20"/>
                <w:szCs w:val="20"/>
                <w:lang w:eastAsia="pl-PL"/>
              </w:rPr>
              <w:t>-</w:t>
            </w:r>
            <w:r w:rsidR="2522B1D8" w:rsidRPr="4D1C2BA4">
              <w:rPr>
                <w:rFonts w:eastAsia="Times New Roman" w:cs="Calibri"/>
                <w:color w:val="000000" w:themeColor="text1"/>
                <w:sz w:val="20"/>
                <w:szCs w:val="20"/>
                <w:lang w:eastAsia="pl-PL"/>
              </w:rPr>
              <w:t xml:space="preserve"> </w:t>
            </w:r>
            <w:r w:rsidRPr="4D1C2BA4">
              <w:rPr>
                <w:rFonts w:eastAsia="Times New Roman" w:cs="Calibri"/>
                <w:color w:val="000000" w:themeColor="text1"/>
                <w:sz w:val="20"/>
                <w:szCs w:val="20"/>
                <w:lang w:eastAsia="pl-PL"/>
              </w:rPr>
              <w:t>informacji o używaniu wyrobów tytoniowych (widoczne tylko dla specjalności)</w:t>
            </w:r>
            <w:r w:rsidR="5984CD56" w:rsidRPr="4D1C2BA4">
              <w:rPr>
                <w:rFonts w:eastAsia="Times New Roman" w:cs="Calibri"/>
                <w:color w:val="000000" w:themeColor="text1"/>
                <w:sz w:val="20"/>
                <w:szCs w:val="20"/>
                <w:lang w:eastAsia="pl-PL"/>
              </w:rPr>
              <w:t>.</w:t>
            </w:r>
            <w:r w:rsidRPr="4D1C2BA4">
              <w:rPr>
                <w:rFonts w:eastAsia="Times New Roman" w:cs="Calibri"/>
                <w:color w:val="000000" w:themeColor="text1"/>
                <w:sz w:val="20"/>
                <w:szCs w:val="20"/>
                <w:lang w:eastAsia="pl-PL"/>
              </w:rPr>
              <w:t xml:space="preserve"> </w:t>
            </w:r>
            <w:r>
              <w:br/>
            </w:r>
            <w:r w:rsidRPr="4D1C2BA4">
              <w:rPr>
                <w:rFonts w:eastAsia="Times New Roman" w:cs="Calibri"/>
                <w:color w:val="000000" w:themeColor="text1"/>
                <w:sz w:val="20"/>
                <w:szCs w:val="20"/>
                <w:lang w:eastAsia="pl-PL"/>
              </w:rPr>
              <w:t xml:space="preserve">System </w:t>
            </w:r>
            <w:r w:rsidR="473E042B"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automatycznie podpowiadać wartości na podstawie ostatniej wizyty. Odstęp pomiędzy poprzednią wizytą </w:t>
            </w:r>
            <w:r w:rsidR="0EA6A4F6"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być możliwy do konfiguracji.</w:t>
            </w:r>
          </w:p>
        </w:tc>
        <w:tc>
          <w:tcPr>
            <w:tcW w:w="1298" w:type="dxa"/>
            <w:tcBorders>
              <w:top w:val="nil"/>
              <w:left w:val="nil"/>
              <w:bottom w:val="single" w:sz="4" w:space="0" w:color="auto"/>
              <w:right w:val="single" w:sz="4" w:space="0" w:color="auto"/>
            </w:tcBorders>
            <w:vAlign w:val="center"/>
            <w:hideMark/>
          </w:tcPr>
          <w:p w14:paraId="794A00A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708C471" w14:textId="7EE69F9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664E39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401F4A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2F7A0D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64</w:t>
            </w:r>
          </w:p>
        </w:tc>
        <w:tc>
          <w:tcPr>
            <w:tcW w:w="9062" w:type="dxa"/>
            <w:tcBorders>
              <w:top w:val="nil"/>
              <w:left w:val="nil"/>
              <w:bottom w:val="single" w:sz="4" w:space="0" w:color="auto"/>
              <w:right w:val="single" w:sz="4" w:space="0" w:color="auto"/>
            </w:tcBorders>
            <w:vAlign w:val="center"/>
            <w:hideMark/>
          </w:tcPr>
          <w:p w14:paraId="70E26784"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 xml:space="preserve">System musi umożliwiać ewidencję informacji o </w:t>
            </w:r>
            <w:proofErr w:type="spellStart"/>
            <w:r w:rsidRPr="009137EE">
              <w:rPr>
                <w:rFonts w:eastAsia="Times New Roman" w:cs="Calibri"/>
                <w:color w:val="000000"/>
                <w:sz w:val="20"/>
                <w:szCs w:val="20"/>
                <w:lang w:eastAsia="pl-PL"/>
              </w:rPr>
              <w:t>zachowaniach</w:t>
            </w:r>
            <w:proofErr w:type="spellEnd"/>
            <w:r w:rsidRPr="009137EE">
              <w:rPr>
                <w:rFonts w:eastAsia="Times New Roman" w:cs="Calibri"/>
                <w:color w:val="000000"/>
                <w:sz w:val="20"/>
                <w:szCs w:val="20"/>
                <w:lang w:eastAsia="pl-PL"/>
              </w:rPr>
              <w:t xml:space="preserve"> samobójczych pacjenta.</w:t>
            </w:r>
          </w:p>
        </w:tc>
        <w:tc>
          <w:tcPr>
            <w:tcW w:w="1298" w:type="dxa"/>
            <w:tcBorders>
              <w:top w:val="nil"/>
              <w:left w:val="nil"/>
              <w:bottom w:val="single" w:sz="4" w:space="0" w:color="auto"/>
              <w:right w:val="single" w:sz="4" w:space="0" w:color="auto"/>
            </w:tcBorders>
            <w:vAlign w:val="center"/>
            <w:hideMark/>
          </w:tcPr>
          <w:p w14:paraId="38AA261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28544B5" w14:textId="70865EE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DA9BE9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D84430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A14B63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65</w:t>
            </w:r>
          </w:p>
        </w:tc>
        <w:tc>
          <w:tcPr>
            <w:tcW w:w="9062" w:type="dxa"/>
            <w:tcBorders>
              <w:top w:val="nil"/>
              <w:left w:val="nil"/>
              <w:bottom w:val="single" w:sz="4" w:space="0" w:color="auto"/>
              <w:right w:val="single" w:sz="4" w:space="0" w:color="auto"/>
            </w:tcBorders>
            <w:vAlign w:val="center"/>
            <w:hideMark/>
          </w:tcPr>
          <w:p w14:paraId="579F315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W danych medycznych pacjenta musi istnieć możliwość rejestracji informacji o szczepieniach. Dane te powinny być na stałe przypisane do pacjenta i widoczne w kontekście każdego pobytu.</w:t>
            </w:r>
          </w:p>
        </w:tc>
        <w:tc>
          <w:tcPr>
            <w:tcW w:w="1298" w:type="dxa"/>
            <w:tcBorders>
              <w:top w:val="nil"/>
              <w:left w:val="nil"/>
              <w:bottom w:val="single" w:sz="4" w:space="0" w:color="auto"/>
              <w:right w:val="single" w:sz="4" w:space="0" w:color="auto"/>
            </w:tcBorders>
            <w:vAlign w:val="center"/>
            <w:hideMark/>
          </w:tcPr>
          <w:p w14:paraId="113412B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5BF0752" w14:textId="6DF4343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C888C8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CEF8656"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560B520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66</w:t>
            </w:r>
          </w:p>
        </w:tc>
        <w:tc>
          <w:tcPr>
            <w:tcW w:w="9062" w:type="dxa"/>
            <w:tcBorders>
              <w:top w:val="nil"/>
              <w:left w:val="nil"/>
              <w:bottom w:val="single" w:sz="4" w:space="0" w:color="auto"/>
              <w:right w:val="single" w:sz="4" w:space="0" w:color="auto"/>
            </w:tcBorders>
            <w:vAlign w:val="center"/>
            <w:hideMark/>
          </w:tcPr>
          <w:p w14:paraId="0B56E0A4"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wydruk dokumentu 'Karta Uodpornienia' zgodnego z rozporządzeniem w sprawie szczepień obowiązkowych oraz może uwzględniać wygenerowane planowane szczepienia wynikające z kalendarza szczepień (jeśli kalendarz szczepień określa jednoznaczną listę szczepień w grupach wiekowych).</w:t>
            </w:r>
          </w:p>
        </w:tc>
        <w:tc>
          <w:tcPr>
            <w:tcW w:w="1298" w:type="dxa"/>
            <w:tcBorders>
              <w:top w:val="nil"/>
              <w:left w:val="nil"/>
              <w:bottom w:val="single" w:sz="4" w:space="0" w:color="auto"/>
              <w:right w:val="single" w:sz="4" w:space="0" w:color="auto"/>
            </w:tcBorders>
            <w:vAlign w:val="center"/>
            <w:hideMark/>
          </w:tcPr>
          <w:p w14:paraId="1EF49DF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95DC568" w14:textId="4C83E98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D6B001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546E131" w14:textId="77777777" w:rsidTr="6FDE1EAE">
        <w:trPr>
          <w:trHeight w:val="1800"/>
        </w:trPr>
        <w:tc>
          <w:tcPr>
            <w:tcW w:w="480" w:type="dxa"/>
            <w:tcBorders>
              <w:top w:val="nil"/>
              <w:left w:val="single" w:sz="4" w:space="0" w:color="auto"/>
              <w:bottom w:val="single" w:sz="4" w:space="0" w:color="auto"/>
              <w:right w:val="single" w:sz="4" w:space="0" w:color="auto"/>
            </w:tcBorders>
            <w:vAlign w:val="center"/>
            <w:hideMark/>
          </w:tcPr>
          <w:p w14:paraId="6C01877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67</w:t>
            </w:r>
          </w:p>
        </w:tc>
        <w:tc>
          <w:tcPr>
            <w:tcW w:w="9062" w:type="dxa"/>
            <w:tcBorders>
              <w:top w:val="nil"/>
              <w:left w:val="nil"/>
              <w:bottom w:val="single" w:sz="4" w:space="0" w:color="auto"/>
              <w:right w:val="single" w:sz="4" w:space="0" w:color="auto"/>
            </w:tcBorders>
            <w:vAlign w:val="center"/>
            <w:hideMark/>
          </w:tcPr>
          <w:p w14:paraId="11B7454A" w14:textId="032F1DA2"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System musi umożliwiać w ramach ewidencji szczepienia wskazania i zaewidencjonowania danych dotyczących szczepienia tj.: datę kwalifikacji</w:t>
            </w:r>
            <w:r w:rsidR="3A5C394C" w:rsidRPr="4D1C2BA4">
              <w:rPr>
                <w:rFonts w:eastAsia="Times New Roman" w:cs="Calibri"/>
                <w:color w:val="000000" w:themeColor="text1"/>
                <w:sz w:val="20"/>
                <w:szCs w:val="20"/>
                <w:lang w:eastAsia="pl-PL"/>
              </w:rPr>
              <w:t>,</w:t>
            </w:r>
            <w:r w:rsidRPr="4D1C2BA4">
              <w:rPr>
                <w:rFonts w:eastAsia="Times New Roman" w:cs="Calibri"/>
                <w:color w:val="000000" w:themeColor="text1"/>
                <w:sz w:val="20"/>
                <w:szCs w:val="20"/>
                <w:lang w:eastAsia="pl-PL"/>
              </w:rPr>
              <w:t xml:space="preserve"> kwalifikującego</w:t>
            </w:r>
            <w:r w:rsidR="1000508C" w:rsidRPr="4D1C2BA4">
              <w:rPr>
                <w:rFonts w:eastAsia="Times New Roman" w:cs="Calibri"/>
                <w:color w:val="000000" w:themeColor="text1"/>
                <w:sz w:val="20"/>
                <w:szCs w:val="20"/>
                <w:lang w:eastAsia="pl-PL"/>
              </w:rPr>
              <w:t>,</w:t>
            </w:r>
            <w:r w:rsidRPr="4D1C2BA4">
              <w:rPr>
                <w:rFonts w:eastAsia="Times New Roman" w:cs="Calibri"/>
                <w:color w:val="000000" w:themeColor="text1"/>
                <w:sz w:val="20"/>
                <w:szCs w:val="20"/>
                <w:lang w:eastAsia="pl-PL"/>
              </w:rPr>
              <w:t xml:space="preserve"> datę odroczenia szczepienia jeśli podczas kwalifikacji podjęto decyzje o odroczeniu szczepienia</w:t>
            </w:r>
            <w:r w:rsidR="655C6C85" w:rsidRPr="4D1C2BA4">
              <w:rPr>
                <w:rFonts w:eastAsia="Times New Roman" w:cs="Calibri"/>
                <w:color w:val="000000" w:themeColor="text1"/>
                <w:sz w:val="20"/>
                <w:szCs w:val="20"/>
                <w:lang w:eastAsia="pl-PL"/>
              </w:rPr>
              <w:t>,</w:t>
            </w:r>
            <w:r w:rsidRPr="4D1C2BA4">
              <w:rPr>
                <w:rFonts w:eastAsia="Times New Roman" w:cs="Calibri"/>
                <w:color w:val="000000" w:themeColor="text1"/>
                <w:sz w:val="20"/>
                <w:szCs w:val="20"/>
                <w:lang w:eastAsia="pl-PL"/>
              </w:rPr>
              <w:t xml:space="preserve"> nr dawki</w:t>
            </w:r>
            <w:r w:rsidR="514E5C10" w:rsidRPr="4D1C2BA4">
              <w:rPr>
                <w:rFonts w:eastAsia="Times New Roman" w:cs="Calibri"/>
                <w:color w:val="000000" w:themeColor="text1"/>
                <w:sz w:val="20"/>
                <w:szCs w:val="20"/>
                <w:lang w:eastAsia="pl-PL"/>
              </w:rPr>
              <w:t>,</w:t>
            </w:r>
            <w:r w:rsidRPr="4D1C2BA4">
              <w:rPr>
                <w:rFonts w:eastAsia="Times New Roman" w:cs="Calibri"/>
                <w:color w:val="000000" w:themeColor="text1"/>
                <w:sz w:val="20"/>
                <w:szCs w:val="20"/>
                <w:lang w:eastAsia="pl-PL"/>
              </w:rPr>
              <w:t xml:space="preserve"> dawkę z jednostką oraz szczegóły podanej szczepionki w tym producenta</w:t>
            </w:r>
            <w:r w:rsidR="732C2A9E" w:rsidRPr="4D1C2BA4">
              <w:rPr>
                <w:rFonts w:eastAsia="Times New Roman" w:cs="Calibri"/>
                <w:color w:val="000000" w:themeColor="text1"/>
                <w:sz w:val="20"/>
                <w:szCs w:val="20"/>
                <w:lang w:eastAsia="pl-PL"/>
              </w:rPr>
              <w:t>,</w:t>
            </w:r>
            <w:r w:rsidRPr="4D1C2BA4">
              <w:rPr>
                <w:rFonts w:eastAsia="Times New Roman" w:cs="Calibri"/>
                <w:color w:val="000000" w:themeColor="text1"/>
                <w:sz w:val="20"/>
                <w:szCs w:val="20"/>
                <w:lang w:eastAsia="pl-PL"/>
              </w:rPr>
              <w:t xml:space="preserve"> nr serii</w:t>
            </w:r>
            <w:r w:rsidR="6E7BBC43" w:rsidRPr="4D1C2BA4">
              <w:rPr>
                <w:rFonts w:eastAsia="Times New Roman" w:cs="Calibri"/>
                <w:color w:val="000000" w:themeColor="text1"/>
                <w:sz w:val="20"/>
                <w:szCs w:val="20"/>
                <w:lang w:eastAsia="pl-PL"/>
              </w:rPr>
              <w:t>,</w:t>
            </w:r>
            <w:r w:rsidRPr="4D1C2BA4">
              <w:rPr>
                <w:rFonts w:eastAsia="Times New Roman" w:cs="Calibri"/>
                <w:color w:val="000000" w:themeColor="text1"/>
                <w:sz w:val="20"/>
                <w:szCs w:val="20"/>
                <w:lang w:eastAsia="pl-PL"/>
              </w:rPr>
              <w:t xml:space="preserve"> termin ważności i liczbę dawek w opakowaniu z uwzględnieniem słowników publikowanych przez SIM w zakresie co najmniej: części ciała, droga podania, źródło finansowania. Zakres danych wynika z zakresu danych przekazywanych do systemu SIM w ramach zdarzeń medycznych.</w:t>
            </w:r>
          </w:p>
        </w:tc>
        <w:tc>
          <w:tcPr>
            <w:tcW w:w="1298" w:type="dxa"/>
            <w:tcBorders>
              <w:top w:val="nil"/>
              <w:left w:val="nil"/>
              <w:bottom w:val="single" w:sz="4" w:space="0" w:color="auto"/>
              <w:right w:val="single" w:sz="4" w:space="0" w:color="auto"/>
            </w:tcBorders>
            <w:vAlign w:val="center"/>
            <w:hideMark/>
          </w:tcPr>
          <w:p w14:paraId="3EE9E60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E2957BB" w14:textId="7BA3189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317709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6E17CA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B39DF3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68</w:t>
            </w:r>
          </w:p>
        </w:tc>
        <w:tc>
          <w:tcPr>
            <w:tcW w:w="9062" w:type="dxa"/>
            <w:tcBorders>
              <w:top w:val="nil"/>
              <w:left w:val="nil"/>
              <w:bottom w:val="single" w:sz="4" w:space="0" w:color="auto"/>
              <w:right w:val="single" w:sz="4" w:space="0" w:color="auto"/>
            </w:tcBorders>
            <w:vAlign w:val="center"/>
            <w:hideMark/>
          </w:tcPr>
          <w:p w14:paraId="7634CCE4" w14:textId="04383EDB"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6A28C83C"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562098A9"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oznaczenie </w:t>
            </w:r>
            <w:r w:rsidR="3D1F9F28" w:rsidRPr="6FDE1EAE">
              <w:rPr>
                <w:rFonts w:eastAsia="Times New Roman" w:cs="Calibri"/>
                <w:color w:val="000000" w:themeColor="text1"/>
                <w:sz w:val="20"/>
                <w:szCs w:val="20"/>
                <w:lang w:eastAsia="pl-PL"/>
              </w:rPr>
              <w:t>o</w:t>
            </w:r>
            <w:r w:rsidRPr="6FDE1EAE">
              <w:rPr>
                <w:rFonts w:eastAsia="Times New Roman" w:cs="Calibri"/>
                <w:color w:val="000000" w:themeColor="text1"/>
                <w:sz w:val="20"/>
                <w:szCs w:val="20"/>
                <w:lang w:eastAsia="pl-PL"/>
              </w:rPr>
              <w:t xml:space="preserve">dmowy szczepienia wynikającego z listy szczepień obowiązkowych występujących w Karcie </w:t>
            </w:r>
            <w:r w:rsidR="4FD55A06" w:rsidRPr="6FDE1EAE">
              <w:rPr>
                <w:rFonts w:eastAsia="Times New Roman" w:cs="Calibri"/>
                <w:color w:val="000000" w:themeColor="text1"/>
                <w:sz w:val="20"/>
                <w:szCs w:val="20"/>
                <w:lang w:eastAsia="pl-PL"/>
              </w:rPr>
              <w:t>U</w:t>
            </w:r>
            <w:r w:rsidRPr="6FDE1EAE">
              <w:rPr>
                <w:rFonts w:eastAsia="Times New Roman" w:cs="Calibri"/>
                <w:color w:val="000000" w:themeColor="text1"/>
                <w:sz w:val="20"/>
                <w:szCs w:val="20"/>
                <w:lang w:eastAsia="pl-PL"/>
              </w:rPr>
              <w:t>odpornienia.</w:t>
            </w:r>
          </w:p>
        </w:tc>
        <w:tc>
          <w:tcPr>
            <w:tcW w:w="1298" w:type="dxa"/>
            <w:tcBorders>
              <w:top w:val="nil"/>
              <w:left w:val="nil"/>
              <w:bottom w:val="single" w:sz="4" w:space="0" w:color="auto"/>
              <w:right w:val="single" w:sz="4" w:space="0" w:color="auto"/>
            </w:tcBorders>
            <w:vAlign w:val="center"/>
            <w:hideMark/>
          </w:tcPr>
          <w:p w14:paraId="62A5428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8F65769" w14:textId="3AF3414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D84489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A9AEBE7" w14:textId="77777777" w:rsidTr="6FDE1EAE">
        <w:trPr>
          <w:trHeight w:val="1500"/>
        </w:trPr>
        <w:tc>
          <w:tcPr>
            <w:tcW w:w="480" w:type="dxa"/>
            <w:tcBorders>
              <w:top w:val="nil"/>
              <w:left w:val="single" w:sz="4" w:space="0" w:color="auto"/>
              <w:bottom w:val="single" w:sz="4" w:space="0" w:color="auto"/>
              <w:right w:val="single" w:sz="4" w:space="0" w:color="auto"/>
            </w:tcBorders>
            <w:vAlign w:val="center"/>
            <w:hideMark/>
          </w:tcPr>
          <w:p w14:paraId="43771A0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69</w:t>
            </w:r>
          </w:p>
        </w:tc>
        <w:tc>
          <w:tcPr>
            <w:tcW w:w="9062" w:type="dxa"/>
            <w:tcBorders>
              <w:top w:val="nil"/>
              <w:left w:val="nil"/>
              <w:bottom w:val="single" w:sz="4" w:space="0" w:color="auto"/>
              <w:right w:val="single" w:sz="4" w:space="0" w:color="auto"/>
            </w:tcBorders>
            <w:vAlign w:val="center"/>
            <w:hideMark/>
          </w:tcPr>
          <w:p w14:paraId="4B2E9453" w14:textId="25EE5272"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720DF6B4" w:rsidRPr="4D1C2BA4">
              <w:rPr>
                <w:rFonts w:eastAsia="Times New Roman" w:cs="Calibri"/>
                <w:color w:val="000000" w:themeColor="text1"/>
                <w:sz w:val="20"/>
                <w:szCs w:val="20"/>
                <w:lang w:eastAsia="pl-PL"/>
              </w:rPr>
              <w:t xml:space="preserve">musi </w:t>
            </w:r>
            <w:r w:rsidRPr="4D1C2BA4">
              <w:rPr>
                <w:rFonts w:eastAsia="Times New Roman" w:cs="Calibri"/>
                <w:color w:val="000000" w:themeColor="text1"/>
                <w:sz w:val="20"/>
                <w:szCs w:val="20"/>
                <w:lang w:eastAsia="pl-PL"/>
              </w:rPr>
              <w:t>umożliwia</w:t>
            </w:r>
            <w:r w:rsidR="5C444118" w:rsidRPr="4D1C2BA4">
              <w:rPr>
                <w:rFonts w:eastAsia="Times New Roman" w:cs="Calibri"/>
                <w:color w:val="000000" w:themeColor="text1"/>
                <w:sz w:val="20"/>
                <w:szCs w:val="20"/>
                <w:lang w:eastAsia="pl-PL"/>
              </w:rPr>
              <w:t>ć</w:t>
            </w:r>
            <w:r w:rsidRPr="4D1C2BA4">
              <w:rPr>
                <w:rFonts w:eastAsia="Times New Roman" w:cs="Calibri"/>
                <w:color w:val="000000" w:themeColor="text1"/>
                <w:sz w:val="20"/>
                <w:szCs w:val="20"/>
                <w:lang w:eastAsia="pl-PL"/>
              </w:rPr>
              <w:t xml:space="preserve"> dodawanie szczepień wraz z wprowadzaniem szczegółów podanego preparatu z danych wizyty oraz prezentację danych o zaewidencjonowanych w wizycie szczepieniach.</w:t>
            </w:r>
            <w:r>
              <w:br/>
            </w:r>
            <w:r w:rsidRPr="4D1C2BA4">
              <w:rPr>
                <w:rFonts w:eastAsia="Times New Roman" w:cs="Calibri"/>
                <w:color w:val="000000" w:themeColor="text1"/>
                <w:sz w:val="20"/>
                <w:szCs w:val="20"/>
                <w:lang w:eastAsia="pl-PL"/>
              </w:rPr>
              <w:t>Z danych wizyty można przejść do szczegółów podanych szczepień. Z użyciem konfiguracji wiązania procedur z podanym lekiem możliwe jest takie zaewidencjonowanie szczepienia, aby powiązane było ze szczegółami podania oraz procedura.</w:t>
            </w:r>
          </w:p>
        </w:tc>
        <w:tc>
          <w:tcPr>
            <w:tcW w:w="1298" w:type="dxa"/>
            <w:tcBorders>
              <w:top w:val="nil"/>
              <w:left w:val="nil"/>
              <w:bottom w:val="single" w:sz="4" w:space="0" w:color="auto"/>
              <w:right w:val="single" w:sz="4" w:space="0" w:color="auto"/>
            </w:tcBorders>
            <w:vAlign w:val="center"/>
            <w:hideMark/>
          </w:tcPr>
          <w:p w14:paraId="54FD11D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BA1345A" w14:textId="211D2F4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26227B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930B5F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458D4E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70</w:t>
            </w:r>
          </w:p>
        </w:tc>
        <w:tc>
          <w:tcPr>
            <w:tcW w:w="9062" w:type="dxa"/>
            <w:tcBorders>
              <w:top w:val="nil"/>
              <w:left w:val="nil"/>
              <w:bottom w:val="single" w:sz="4" w:space="0" w:color="auto"/>
              <w:right w:val="single" w:sz="4" w:space="0" w:color="auto"/>
            </w:tcBorders>
            <w:vAlign w:val="center"/>
            <w:hideMark/>
          </w:tcPr>
          <w:p w14:paraId="4EEBC562" w14:textId="02186622"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51E0309"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19A39C3A"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zapis informacji o szczepieniu w </w:t>
            </w:r>
            <w:proofErr w:type="spellStart"/>
            <w:r w:rsidRPr="6FDE1EAE">
              <w:rPr>
                <w:rFonts w:eastAsia="Times New Roman" w:cs="Calibri"/>
                <w:color w:val="000000" w:themeColor="text1"/>
                <w:sz w:val="20"/>
                <w:szCs w:val="20"/>
                <w:lang w:eastAsia="pl-PL"/>
              </w:rPr>
              <w:t>eKarcie</w:t>
            </w:r>
            <w:proofErr w:type="spellEnd"/>
            <w:r w:rsidRPr="6FDE1EAE">
              <w:rPr>
                <w:rFonts w:eastAsia="Times New Roman" w:cs="Calibri"/>
                <w:color w:val="000000" w:themeColor="text1"/>
                <w:sz w:val="20"/>
                <w:szCs w:val="20"/>
                <w:lang w:eastAsia="pl-PL"/>
              </w:rPr>
              <w:t xml:space="preserve"> </w:t>
            </w:r>
            <w:r w:rsidR="7B4AC741" w:rsidRPr="6FDE1EAE">
              <w:rPr>
                <w:rFonts w:eastAsia="Times New Roman" w:cs="Calibri"/>
                <w:color w:val="000000" w:themeColor="text1"/>
                <w:sz w:val="20"/>
                <w:szCs w:val="20"/>
                <w:lang w:eastAsia="pl-PL"/>
              </w:rPr>
              <w:t>S</w:t>
            </w:r>
            <w:r w:rsidRPr="6FDE1EAE">
              <w:rPr>
                <w:rFonts w:eastAsia="Times New Roman" w:cs="Calibri"/>
                <w:color w:val="000000" w:themeColor="text1"/>
                <w:sz w:val="20"/>
                <w:szCs w:val="20"/>
                <w:lang w:eastAsia="pl-PL"/>
              </w:rPr>
              <w:t>zczepień prowadzonej w SIM (P1)</w:t>
            </w:r>
            <w:r w:rsidR="0DABE18D" w:rsidRPr="6FDE1EAE">
              <w:rPr>
                <w:rFonts w:eastAsia="Times New Roman" w:cs="Calibri"/>
                <w:color w:val="000000" w:themeColor="text1"/>
                <w:sz w:val="20"/>
                <w:szCs w:val="20"/>
                <w:lang w:eastAsia="pl-PL"/>
              </w:rPr>
              <w:t xml:space="preserve"> </w:t>
            </w:r>
            <w:r w:rsidRPr="6FDE1EAE">
              <w:rPr>
                <w:rFonts w:eastAsia="Times New Roman" w:cs="Calibri"/>
                <w:color w:val="000000" w:themeColor="text1"/>
                <w:sz w:val="20"/>
                <w:szCs w:val="20"/>
                <w:lang w:eastAsia="pl-PL"/>
              </w:rPr>
              <w:t>w tym podpis odpowiedniego zasobu Zdarzeń medycznych.</w:t>
            </w:r>
          </w:p>
        </w:tc>
        <w:tc>
          <w:tcPr>
            <w:tcW w:w="1298" w:type="dxa"/>
            <w:tcBorders>
              <w:top w:val="nil"/>
              <w:left w:val="nil"/>
              <w:bottom w:val="single" w:sz="4" w:space="0" w:color="auto"/>
              <w:right w:val="single" w:sz="4" w:space="0" w:color="auto"/>
            </w:tcBorders>
            <w:vAlign w:val="center"/>
            <w:hideMark/>
          </w:tcPr>
          <w:p w14:paraId="46000DE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B232853" w14:textId="77AB2D0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ECEA8D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816F27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CC0DD5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71</w:t>
            </w:r>
          </w:p>
        </w:tc>
        <w:tc>
          <w:tcPr>
            <w:tcW w:w="9062" w:type="dxa"/>
            <w:tcBorders>
              <w:top w:val="nil"/>
              <w:left w:val="nil"/>
              <w:bottom w:val="single" w:sz="4" w:space="0" w:color="auto"/>
              <w:right w:val="single" w:sz="4" w:space="0" w:color="auto"/>
            </w:tcBorders>
            <w:vAlign w:val="center"/>
            <w:hideMark/>
          </w:tcPr>
          <w:p w14:paraId="2DF7C63E" w14:textId="7E67EB80"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6DBC3FA0"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dawać możliwość wykonania zestawień o zrealizowanych szczepieniach.</w:t>
            </w:r>
          </w:p>
        </w:tc>
        <w:tc>
          <w:tcPr>
            <w:tcW w:w="1298" w:type="dxa"/>
            <w:tcBorders>
              <w:top w:val="nil"/>
              <w:left w:val="nil"/>
              <w:bottom w:val="single" w:sz="4" w:space="0" w:color="auto"/>
              <w:right w:val="single" w:sz="4" w:space="0" w:color="auto"/>
            </w:tcBorders>
            <w:vAlign w:val="center"/>
            <w:hideMark/>
          </w:tcPr>
          <w:p w14:paraId="157D137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A616984" w14:textId="7CEC346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619D54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DB77F3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360562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72</w:t>
            </w:r>
          </w:p>
        </w:tc>
        <w:tc>
          <w:tcPr>
            <w:tcW w:w="9062" w:type="dxa"/>
            <w:tcBorders>
              <w:top w:val="nil"/>
              <w:left w:val="nil"/>
              <w:bottom w:val="single" w:sz="4" w:space="0" w:color="auto"/>
              <w:right w:val="single" w:sz="4" w:space="0" w:color="auto"/>
            </w:tcBorders>
            <w:vAlign w:val="center"/>
            <w:hideMark/>
          </w:tcPr>
          <w:p w14:paraId="71D62CB2" w14:textId="3134863E"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32B3D974"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udostępniać listę wykonanych szczepień oraz umożliwiać zbiorczy podpis szczepień odnotowanych w P1.</w:t>
            </w:r>
          </w:p>
        </w:tc>
        <w:tc>
          <w:tcPr>
            <w:tcW w:w="1298" w:type="dxa"/>
            <w:tcBorders>
              <w:top w:val="nil"/>
              <w:left w:val="nil"/>
              <w:bottom w:val="single" w:sz="4" w:space="0" w:color="auto"/>
              <w:right w:val="single" w:sz="4" w:space="0" w:color="auto"/>
            </w:tcBorders>
            <w:vAlign w:val="center"/>
            <w:hideMark/>
          </w:tcPr>
          <w:p w14:paraId="407DA5A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F4883E2" w14:textId="0CA2FD7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BF83FE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7DC40A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398511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73</w:t>
            </w:r>
          </w:p>
        </w:tc>
        <w:tc>
          <w:tcPr>
            <w:tcW w:w="9062" w:type="dxa"/>
            <w:tcBorders>
              <w:top w:val="nil"/>
              <w:left w:val="nil"/>
              <w:bottom w:val="single" w:sz="4" w:space="0" w:color="auto"/>
              <w:right w:val="single" w:sz="4" w:space="0" w:color="auto"/>
            </w:tcBorders>
            <w:vAlign w:val="center"/>
            <w:hideMark/>
          </w:tcPr>
          <w:p w14:paraId="556B158D"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dostęp do listy pacjentów zarejestrowanych do gabinetu zabiegowego.</w:t>
            </w:r>
          </w:p>
        </w:tc>
        <w:tc>
          <w:tcPr>
            <w:tcW w:w="1298" w:type="dxa"/>
            <w:tcBorders>
              <w:top w:val="nil"/>
              <w:left w:val="nil"/>
              <w:bottom w:val="single" w:sz="4" w:space="0" w:color="auto"/>
              <w:right w:val="single" w:sz="4" w:space="0" w:color="auto"/>
            </w:tcBorders>
            <w:vAlign w:val="center"/>
            <w:hideMark/>
          </w:tcPr>
          <w:p w14:paraId="08269F4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CB97DEC" w14:textId="63E2213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320AEB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F1FA73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7A854A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74</w:t>
            </w:r>
          </w:p>
        </w:tc>
        <w:tc>
          <w:tcPr>
            <w:tcW w:w="9062" w:type="dxa"/>
            <w:tcBorders>
              <w:top w:val="nil"/>
              <w:left w:val="nil"/>
              <w:bottom w:val="single" w:sz="4" w:space="0" w:color="auto"/>
              <w:right w:val="single" w:sz="4" w:space="0" w:color="auto"/>
            </w:tcBorders>
            <w:vAlign w:val="center"/>
            <w:hideMark/>
          </w:tcPr>
          <w:p w14:paraId="0FC383CD" w14:textId="353F14CD"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770D16C8" w:rsidRPr="4D1C2BA4">
              <w:rPr>
                <w:rFonts w:eastAsia="Times New Roman" w:cs="Calibri"/>
                <w:color w:val="000000" w:themeColor="text1"/>
                <w:sz w:val="20"/>
                <w:szCs w:val="20"/>
                <w:lang w:eastAsia="pl-PL"/>
              </w:rPr>
              <w:t xml:space="preserve">musi </w:t>
            </w:r>
            <w:r w:rsidRPr="4D1C2BA4">
              <w:rPr>
                <w:rFonts w:eastAsia="Times New Roman" w:cs="Calibri"/>
                <w:color w:val="000000" w:themeColor="text1"/>
                <w:sz w:val="20"/>
                <w:szCs w:val="20"/>
                <w:lang w:eastAsia="pl-PL"/>
              </w:rPr>
              <w:t>umożliwia</w:t>
            </w:r>
            <w:r w:rsidR="5BB8693B" w:rsidRPr="4D1C2BA4">
              <w:rPr>
                <w:rFonts w:eastAsia="Times New Roman" w:cs="Calibri"/>
                <w:color w:val="000000" w:themeColor="text1"/>
                <w:sz w:val="20"/>
                <w:szCs w:val="20"/>
                <w:lang w:eastAsia="pl-PL"/>
              </w:rPr>
              <w:t>ć</w:t>
            </w:r>
            <w:r w:rsidRPr="4D1C2BA4">
              <w:rPr>
                <w:rFonts w:eastAsia="Times New Roman" w:cs="Calibri"/>
                <w:color w:val="000000" w:themeColor="text1"/>
                <w:sz w:val="20"/>
                <w:szCs w:val="20"/>
                <w:lang w:eastAsia="pl-PL"/>
              </w:rPr>
              <w:t xml:space="preserve"> rejestrację faktu rozpoczęcia obsługi wizyty pacjenta w gabinecie (przyjęcie).</w:t>
            </w:r>
          </w:p>
        </w:tc>
        <w:tc>
          <w:tcPr>
            <w:tcW w:w="1298" w:type="dxa"/>
            <w:tcBorders>
              <w:top w:val="nil"/>
              <w:left w:val="nil"/>
              <w:bottom w:val="single" w:sz="4" w:space="0" w:color="auto"/>
              <w:right w:val="single" w:sz="4" w:space="0" w:color="auto"/>
            </w:tcBorders>
            <w:vAlign w:val="center"/>
            <w:hideMark/>
          </w:tcPr>
          <w:p w14:paraId="5AA404B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156F2D8" w14:textId="7521C95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FAF320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04038BE" w14:textId="77777777" w:rsidTr="6FDE1EAE">
        <w:trPr>
          <w:trHeight w:val="1965"/>
        </w:trPr>
        <w:tc>
          <w:tcPr>
            <w:tcW w:w="480" w:type="dxa"/>
            <w:tcBorders>
              <w:top w:val="nil"/>
              <w:left w:val="single" w:sz="4" w:space="0" w:color="auto"/>
              <w:bottom w:val="single" w:sz="4" w:space="0" w:color="auto"/>
              <w:right w:val="single" w:sz="4" w:space="0" w:color="auto"/>
            </w:tcBorders>
            <w:vAlign w:val="center"/>
            <w:hideMark/>
          </w:tcPr>
          <w:p w14:paraId="5C5EACF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75</w:t>
            </w:r>
          </w:p>
        </w:tc>
        <w:tc>
          <w:tcPr>
            <w:tcW w:w="9062" w:type="dxa"/>
            <w:tcBorders>
              <w:top w:val="nil"/>
              <w:left w:val="nil"/>
              <w:bottom w:val="single" w:sz="4" w:space="0" w:color="auto"/>
              <w:right w:val="single" w:sz="4" w:space="0" w:color="auto"/>
            </w:tcBorders>
            <w:vAlign w:val="center"/>
            <w:hideMark/>
          </w:tcPr>
          <w:p w14:paraId="371D69BA"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przegląd danych pacjenta, co najmniej, w następujących kategoriach:</w:t>
            </w:r>
            <w:r w:rsidRPr="009137EE">
              <w:rPr>
                <w:rFonts w:eastAsia="Times New Roman" w:cs="Calibri"/>
                <w:color w:val="000000"/>
                <w:sz w:val="20"/>
                <w:szCs w:val="20"/>
                <w:lang w:eastAsia="pl-PL"/>
              </w:rPr>
              <w:br/>
              <w:t>- dane osobowe,</w:t>
            </w:r>
            <w:r w:rsidRPr="009137EE">
              <w:rPr>
                <w:rFonts w:eastAsia="Times New Roman" w:cs="Calibri"/>
                <w:color w:val="000000"/>
                <w:sz w:val="20"/>
                <w:szCs w:val="20"/>
                <w:lang w:eastAsia="pl-PL"/>
              </w:rPr>
              <w:br/>
              <w:t>- podstawowe dane medyczne (grupa krwi, uczulenia, stale przyjmowane leki, choroby przewlekłe, implanty, szczepienia),</w:t>
            </w:r>
            <w:r w:rsidRPr="009137EE">
              <w:rPr>
                <w:rFonts w:eastAsia="Times New Roman" w:cs="Calibri"/>
                <w:color w:val="000000"/>
                <w:sz w:val="20"/>
                <w:szCs w:val="20"/>
                <w:lang w:eastAsia="pl-PL"/>
              </w:rPr>
              <w:br/>
              <w:t>- uprawnienia z tytułu umów komercyjnych,</w:t>
            </w:r>
            <w:r w:rsidRPr="009137EE">
              <w:rPr>
                <w:rFonts w:eastAsia="Times New Roman" w:cs="Calibri"/>
                <w:color w:val="000000"/>
                <w:sz w:val="20"/>
                <w:szCs w:val="20"/>
                <w:lang w:eastAsia="pl-PL"/>
              </w:rPr>
              <w:br/>
              <w:t>- historia leczenia (dane ze wszystkich wizyt i pobytów szpitalnych pacjenta),</w:t>
            </w:r>
            <w:r w:rsidRPr="009137EE">
              <w:rPr>
                <w:rFonts w:eastAsia="Times New Roman" w:cs="Calibri"/>
                <w:color w:val="000000"/>
                <w:sz w:val="20"/>
                <w:szCs w:val="20"/>
                <w:lang w:eastAsia="pl-PL"/>
              </w:rPr>
              <w:br/>
              <w:t>- wyniki badań,</w:t>
            </w:r>
            <w:r w:rsidRPr="009137EE">
              <w:rPr>
                <w:rFonts w:eastAsia="Times New Roman" w:cs="Calibri"/>
                <w:color w:val="000000"/>
                <w:sz w:val="20"/>
                <w:szCs w:val="20"/>
                <w:lang w:eastAsia="pl-PL"/>
              </w:rPr>
              <w:br/>
              <w:t>- przegląd rezerwacji pacjenta.</w:t>
            </w:r>
          </w:p>
        </w:tc>
        <w:tc>
          <w:tcPr>
            <w:tcW w:w="1298" w:type="dxa"/>
            <w:tcBorders>
              <w:top w:val="nil"/>
              <w:left w:val="nil"/>
              <w:bottom w:val="single" w:sz="4" w:space="0" w:color="auto"/>
              <w:right w:val="single" w:sz="4" w:space="0" w:color="auto"/>
            </w:tcBorders>
            <w:vAlign w:val="center"/>
            <w:hideMark/>
          </w:tcPr>
          <w:p w14:paraId="7E6DC5A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4459E7E" w14:textId="2C35366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DDE326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ABFB110" w14:textId="77777777" w:rsidTr="6FDE1EAE">
        <w:trPr>
          <w:trHeight w:val="2655"/>
        </w:trPr>
        <w:tc>
          <w:tcPr>
            <w:tcW w:w="480" w:type="dxa"/>
            <w:tcBorders>
              <w:top w:val="nil"/>
              <w:left w:val="single" w:sz="4" w:space="0" w:color="auto"/>
              <w:bottom w:val="single" w:sz="4" w:space="0" w:color="auto"/>
              <w:right w:val="single" w:sz="4" w:space="0" w:color="auto"/>
            </w:tcBorders>
            <w:vAlign w:val="center"/>
            <w:hideMark/>
          </w:tcPr>
          <w:p w14:paraId="5ACD81A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76</w:t>
            </w:r>
          </w:p>
        </w:tc>
        <w:tc>
          <w:tcPr>
            <w:tcW w:w="9062" w:type="dxa"/>
            <w:tcBorders>
              <w:top w:val="nil"/>
              <w:left w:val="nil"/>
              <w:bottom w:val="single" w:sz="4" w:space="0" w:color="auto"/>
              <w:right w:val="single" w:sz="4" w:space="0" w:color="auto"/>
            </w:tcBorders>
            <w:vAlign w:val="center"/>
            <w:hideMark/>
          </w:tcPr>
          <w:p w14:paraId="18F3B917" w14:textId="6DC4508E" w:rsidR="009137EE" w:rsidRPr="009137EE" w:rsidRDefault="6ABAB8E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Obsługa wizyty</w:t>
            </w:r>
            <w:r w:rsidR="4650C14C" w:rsidRPr="6FDE1EAE">
              <w:rPr>
                <w:rFonts w:eastAsia="Times New Roman" w:cs="Calibri"/>
                <w:color w:val="000000" w:themeColor="text1"/>
                <w:sz w:val="20"/>
                <w:szCs w:val="20"/>
                <w:lang w:eastAsia="pl-PL"/>
              </w:rPr>
              <w:t xml:space="preserve"> musi</w:t>
            </w:r>
            <w:r w:rsidRPr="6FDE1EAE">
              <w:rPr>
                <w:rFonts w:eastAsia="Times New Roman" w:cs="Calibri"/>
                <w:color w:val="000000" w:themeColor="text1"/>
                <w:sz w:val="20"/>
                <w:szCs w:val="20"/>
                <w:lang w:eastAsia="pl-PL"/>
              </w:rPr>
              <w:t xml:space="preserve"> </w:t>
            </w:r>
            <w:r w:rsidR="34DE724D" w:rsidRPr="6FDE1EAE">
              <w:rPr>
                <w:rFonts w:eastAsia="Times New Roman" w:cs="Calibri"/>
                <w:color w:val="000000" w:themeColor="text1"/>
                <w:sz w:val="20"/>
                <w:szCs w:val="20"/>
                <w:lang w:eastAsia="pl-PL"/>
              </w:rPr>
              <w:t>obejmować</w:t>
            </w:r>
            <w:r w:rsidRPr="6FDE1EAE">
              <w:rPr>
                <w:rFonts w:eastAsia="Times New Roman" w:cs="Calibri"/>
                <w:color w:val="000000" w:themeColor="text1"/>
                <w:sz w:val="20"/>
                <w:szCs w:val="20"/>
                <w:lang w:eastAsia="pl-PL"/>
              </w:rPr>
              <w:t xml:space="preserve"> przegląd, modyfikację i rejestrację danych w następujących kategoriach:</w:t>
            </w:r>
            <w:r w:rsidR="35E0BFE5">
              <w:br/>
            </w:r>
            <w:r w:rsidRPr="6FDE1EAE">
              <w:rPr>
                <w:rFonts w:eastAsia="Times New Roman" w:cs="Calibri"/>
                <w:color w:val="000000" w:themeColor="text1"/>
                <w:sz w:val="20"/>
                <w:szCs w:val="20"/>
                <w:lang w:eastAsia="pl-PL"/>
              </w:rPr>
              <w:t>- informacje ze skierowania,</w:t>
            </w:r>
            <w:r w:rsidR="35E0BFE5">
              <w:br/>
            </w:r>
            <w:r w:rsidRPr="6FDE1EAE">
              <w:rPr>
                <w:rFonts w:eastAsia="Times New Roman" w:cs="Calibri"/>
                <w:color w:val="000000" w:themeColor="text1"/>
                <w:sz w:val="20"/>
                <w:szCs w:val="20"/>
                <w:lang w:eastAsia="pl-PL"/>
              </w:rPr>
              <w:t>- zlecanie badań diagnostycznych i laboratoryjnych, konsultacji, zabiegów,</w:t>
            </w:r>
            <w:r w:rsidR="35E0BFE5">
              <w:br/>
            </w:r>
            <w:r w:rsidRPr="6FDE1EAE">
              <w:rPr>
                <w:rFonts w:eastAsia="Times New Roman" w:cs="Calibri"/>
                <w:color w:val="000000" w:themeColor="text1"/>
                <w:sz w:val="20"/>
                <w:szCs w:val="20"/>
                <w:lang w:eastAsia="pl-PL"/>
              </w:rPr>
              <w:t>- usługi, świadczenia w ramach wizyty,</w:t>
            </w:r>
            <w:r w:rsidR="35E0BFE5">
              <w:br/>
            </w:r>
            <w:r w:rsidRPr="6FDE1EAE">
              <w:rPr>
                <w:rFonts w:eastAsia="Times New Roman" w:cs="Calibri"/>
                <w:color w:val="000000" w:themeColor="text1"/>
                <w:sz w:val="20"/>
                <w:szCs w:val="20"/>
                <w:lang w:eastAsia="pl-PL"/>
              </w:rPr>
              <w:t>- wystawione skierowania,</w:t>
            </w:r>
            <w:r w:rsidR="35E0BFE5">
              <w:br/>
            </w:r>
            <w:r w:rsidRPr="6FDE1EAE">
              <w:rPr>
                <w:rFonts w:eastAsia="Times New Roman" w:cs="Calibri"/>
                <w:color w:val="000000" w:themeColor="text1"/>
                <w:sz w:val="20"/>
                <w:szCs w:val="20"/>
                <w:lang w:eastAsia="pl-PL"/>
              </w:rPr>
              <w:t>- wykonane podczas wizyty procedury dodatkowe,</w:t>
            </w:r>
            <w:r w:rsidR="35E0BFE5">
              <w:br/>
            </w:r>
            <w:r w:rsidRPr="6FDE1EAE">
              <w:rPr>
                <w:rFonts w:eastAsia="Times New Roman" w:cs="Calibri"/>
                <w:color w:val="000000" w:themeColor="text1"/>
                <w:sz w:val="20"/>
                <w:szCs w:val="20"/>
                <w:lang w:eastAsia="pl-PL"/>
              </w:rPr>
              <w:t>- wystawianie zaświadczeń i druków na formularzach zdefiniowanych dla wizyty,</w:t>
            </w:r>
            <w:r w:rsidR="35E0BFE5">
              <w:br/>
            </w:r>
            <w:r w:rsidRPr="6FDE1EAE">
              <w:rPr>
                <w:rFonts w:eastAsia="Times New Roman" w:cs="Calibri"/>
                <w:color w:val="000000" w:themeColor="text1"/>
                <w:sz w:val="20"/>
                <w:szCs w:val="20"/>
                <w:lang w:eastAsia="pl-PL"/>
              </w:rPr>
              <w:t>- wynik badania,</w:t>
            </w:r>
            <w:r w:rsidR="35E0BFE5">
              <w:br/>
            </w:r>
            <w:r w:rsidRPr="6FDE1EAE">
              <w:rPr>
                <w:rFonts w:eastAsia="Times New Roman" w:cs="Calibri"/>
                <w:color w:val="000000" w:themeColor="text1"/>
                <w:sz w:val="20"/>
                <w:szCs w:val="20"/>
                <w:lang w:eastAsia="pl-PL"/>
              </w:rPr>
              <w:t>- możliwość przechwytywania pojedynczych klatek obrazu z kamery lub innego źródła np. aparatu USG i dołączanie go do wyniku badania.</w:t>
            </w:r>
          </w:p>
        </w:tc>
        <w:tc>
          <w:tcPr>
            <w:tcW w:w="1298" w:type="dxa"/>
            <w:tcBorders>
              <w:top w:val="nil"/>
              <w:left w:val="nil"/>
              <w:bottom w:val="single" w:sz="4" w:space="0" w:color="auto"/>
              <w:right w:val="single" w:sz="4" w:space="0" w:color="auto"/>
            </w:tcBorders>
            <w:vAlign w:val="center"/>
            <w:hideMark/>
          </w:tcPr>
          <w:p w14:paraId="59105D8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3E0EA65" w14:textId="1075627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68D032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FD8E7C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6F872E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77</w:t>
            </w:r>
          </w:p>
        </w:tc>
        <w:tc>
          <w:tcPr>
            <w:tcW w:w="9062" w:type="dxa"/>
            <w:tcBorders>
              <w:top w:val="nil"/>
              <w:left w:val="nil"/>
              <w:bottom w:val="single" w:sz="4" w:space="0" w:color="auto"/>
              <w:right w:val="single" w:sz="4" w:space="0" w:color="auto"/>
            </w:tcBorders>
            <w:vAlign w:val="center"/>
            <w:hideMark/>
          </w:tcPr>
          <w:p w14:paraId="545BE0D4" w14:textId="274122DC"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3F0AC6DB" w:rsidRPr="4D1C2BA4">
              <w:rPr>
                <w:rFonts w:eastAsia="Times New Roman" w:cs="Calibri"/>
                <w:color w:val="000000" w:themeColor="text1"/>
                <w:sz w:val="20"/>
                <w:szCs w:val="20"/>
                <w:lang w:eastAsia="pl-PL"/>
              </w:rPr>
              <w:t xml:space="preserve">musi </w:t>
            </w:r>
            <w:r w:rsidRPr="4D1C2BA4">
              <w:rPr>
                <w:rFonts w:eastAsia="Times New Roman" w:cs="Calibri"/>
                <w:color w:val="000000" w:themeColor="text1"/>
                <w:sz w:val="20"/>
                <w:szCs w:val="20"/>
                <w:lang w:eastAsia="pl-PL"/>
              </w:rPr>
              <w:t>umożliwia</w:t>
            </w:r>
            <w:r w:rsidR="648543C2" w:rsidRPr="4D1C2BA4">
              <w:rPr>
                <w:rFonts w:eastAsia="Times New Roman" w:cs="Calibri"/>
                <w:color w:val="000000" w:themeColor="text1"/>
                <w:sz w:val="20"/>
                <w:szCs w:val="20"/>
                <w:lang w:eastAsia="pl-PL"/>
              </w:rPr>
              <w:t>ć</w:t>
            </w:r>
            <w:r w:rsidRPr="4D1C2BA4">
              <w:rPr>
                <w:rFonts w:eastAsia="Times New Roman" w:cs="Calibri"/>
                <w:color w:val="000000" w:themeColor="text1"/>
                <w:sz w:val="20"/>
                <w:szCs w:val="20"/>
                <w:lang w:eastAsia="pl-PL"/>
              </w:rPr>
              <w:t xml:space="preserve"> stosowanie słownika tekstów standardowych do opisu danych wizyt.</w:t>
            </w:r>
          </w:p>
        </w:tc>
        <w:tc>
          <w:tcPr>
            <w:tcW w:w="1298" w:type="dxa"/>
            <w:tcBorders>
              <w:top w:val="nil"/>
              <w:left w:val="nil"/>
              <w:bottom w:val="single" w:sz="4" w:space="0" w:color="auto"/>
              <w:right w:val="single" w:sz="4" w:space="0" w:color="auto"/>
            </w:tcBorders>
            <w:vAlign w:val="center"/>
            <w:hideMark/>
          </w:tcPr>
          <w:p w14:paraId="63CCFC9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A03AD1C" w14:textId="024E4C0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A14ED1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7759717"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1F413F6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78</w:t>
            </w:r>
          </w:p>
        </w:tc>
        <w:tc>
          <w:tcPr>
            <w:tcW w:w="9062" w:type="dxa"/>
            <w:tcBorders>
              <w:top w:val="nil"/>
              <w:left w:val="nil"/>
              <w:bottom w:val="single" w:sz="4" w:space="0" w:color="auto"/>
              <w:right w:val="single" w:sz="4" w:space="0" w:color="auto"/>
            </w:tcBorders>
            <w:vAlign w:val="center"/>
            <w:hideMark/>
          </w:tcPr>
          <w:p w14:paraId="252AE28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obsługiwać zakończenie badania/wizyty:</w:t>
            </w:r>
            <w:r w:rsidRPr="009137EE">
              <w:rPr>
                <w:rFonts w:eastAsia="Times New Roman" w:cs="Calibri"/>
                <w:color w:val="000000"/>
                <w:sz w:val="20"/>
                <w:szCs w:val="20"/>
                <w:lang w:eastAsia="pl-PL"/>
              </w:rPr>
              <w:br/>
              <w:t>- autoryzacja medyczna badania,</w:t>
            </w:r>
            <w:r w:rsidRPr="009137EE">
              <w:rPr>
                <w:rFonts w:eastAsia="Times New Roman" w:cs="Calibri"/>
                <w:color w:val="000000"/>
                <w:sz w:val="20"/>
                <w:szCs w:val="20"/>
                <w:lang w:eastAsia="pl-PL"/>
              </w:rPr>
              <w:br/>
              <w:t>- automatyczne tworzenie karty wizyty/wyniku badania.</w:t>
            </w:r>
          </w:p>
        </w:tc>
        <w:tc>
          <w:tcPr>
            <w:tcW w:w="1298" w:type="dxa"/>
            <w:tcBorders>
              <w:top w:val="nil"/>
              <w:left w:val="nil"/>
              <w:bottom w:val="single" w:sz="4" w:space="0" w:color="auto"/>
              <w:right w:val="single" w:sz="4" w:space="0" w:color="auto"/>
            </w:tcBorders>
            <w:vAlign w:val="center"/>
            <w:hideMark/>
          </w:tcPr>
          <w:p w14:paraId="794256F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11066AF" w14:textId="10C7DDF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D3FE65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90D032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53224C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79</w:t>
            </w:r>
          </w:p>
        </w:tc>
        <w:tc>
          <w:tcPr>
            <w:tcW w:w="9062" w:type="dxa"/>
            <w:tcBorders>
              <w:top w:val="nil"/>
              <w:left w:val="nil"/>
              <w:bottom w:val="single" w:sz="4" w:space="0" w:color="auto"/>
              <w:right w:val="single" w:sz="4" w:space="0" w:color="auto"/>
            </w:tcBorders>
            <w:vAlign w:val="center"/>
            <w:hideMark/>
          </w:tcPr>
          <w:p w14:paraId="6FBA7EF9" w14:textId="31EB0A06" w:rsidR="009137EE" w:rsidRPr="009137EE" w:rsidRDefault="1D8B7BE9"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System musi zapewniać w</w:t>
            </w:r>
            <w:r w:rsidR="35E0BFE5" w:rsidRPr="4D1C2BA4">
              <w:rPr>
                <w:rFonts w:eastAsia="Times New Roman" w:cs="Calibri"/>
                <w:color w:val="000000" w:themeColor="text1"/>
                <w:sz w:val="20"/>
                <w:szCs w:val="20"/>
                <w:lang w:eastAsia="pl-PL"/>
              </w:rPr>
              <w:t>gląd w rozliczenia NFZ z tytułu zrealizowanych w trakcie wizyty usług.</w:t>
            </w:r>
          </w:p>
        </w:tc>
        <w:tc>
          <w:tcPr>
            <w:tcW w:w="1298" w:type="dxa"/>
            <w:tcBorders>
              <w:top w:val="nil"/>
              <w:left w:val="nil"/>
              <w:bottom w:val="single" w:sz="4" w:space="0" w:color="auto"/>
              <w:right w:val="single" w:sz="4" w:space="0" w:color="auto"/>
            </w:tcBorders>
            <w:vAlign w:val="center"/>
            <w:hideMark/>
          </w:tcPr>
          <w:p w14:paraId="60A600A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B730929" w14:textId="5E9A5D3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733609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15C5B2E" w14:textId="77777777" w:rsidTr="6FDE1EAE">
        <w:trPr>
          <w:trHeight w:val="1590"/>
        </w:trPr>
        <w:tc>
          <w:tcPr>
            <w:tcW w:w="480" w:type="dxa"/>
            <w:tcBorders>
              <w:top w:val="nil"/>
              <w:left w:val="single" w:sz="4" w:space="0" w:color="auto"/>
              <w:bottom w:val="single" w:sz="4" w:space="0" w:color="auto"/>
              <w:right w:val="single" w:sz="4" w:space="0" w:color="auto"/>
            </w:tcBorders>
            <w:vAlign w:val="center"/>
            <w:hideMark/>
          </w:tcPr>
          <w:p w14:paraId="433FC76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80</w:t>
            </w:r>
          </w:p>
        </w:tc>
        <w:tc>
          <w:tcPr>
            <w:tcW w:w="9062" w:type="dxa"/>
            <w:tcBorders>
              <w:top w:val="nil"/>
              <w:left w:val="nil"/>
              <w:bottom w:val="single" w:sz="4" w:space="0" w:color="auto"/>
              <w:right w:val="single" w:sz="4" w:space="0" w:color="auto"/>
            </w:tcBorders>
            <w:vAlign w:val="center"/>
            <w:hideMark/>
          </w:tcPr>
          <w:p w14:paraId="00D10C57"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obsługę wyników badań:</w:t>
            </w:r>
            <w:r w:rsidRPr="009137EE">
              <w:rPr>
                <w:rFonts w:eastAsia="Times New Roman" w:cs="Calibri"/>
                <w:color w:val="000000"/>
                <w:sz w:val="20"/>
                <w:szCs w:val="20"/>
                <w:lang w:eastAsia="pl-PL"/>
              </w:rPr>
              <w:br/>
              <w:t>- wprowadzanie opisów wyników badań diagnostycznych,</w:t>
            </w:r>
            <w:r w:rsidRPr="009137EE">
              <w:rPr>
                <w:rFonts w:eastAsia="Times New Roman" w:cs="Calibri"/>
                <w:color w:val="000000"/>
                <w:sz w:val="20"/>
                <w:szCs w:val="20"/>
                <w:lang w:eastAsia="pl-PL"/>
              </w:rPr>
              <w:br/>
              <w:t>- wprowadzanie opisów wyników badań na definiowalnych formularzach wyników dostosowanych do rodzaju wykonywanego badania,</w:t>
            </w:r>
            <w:r w:rsidRPr="009137EE">
              <w:rPr>
                <w:rFonts w:eastAsia="Times New Roman" w:cs="Calibri"/>
                <w:color w:val="000000"/>
                <w:sz w:val="20"/>
                <w:szCs w:val="20"/>
                <w:lang w:eastAsia="pl-PL"/>
              </w:rPr>
              <w:br/>
              <w:t>- autoryzacja wyników badań diagnostycznych,</w:t>
            </w:r>
            <w:r w:rsidRPr="009137EE">
              <w:rPr>
                <w:rFonts w:eastAsia="Times New Roman" w:cs="Calibri"/>
                <w:color w:val="000000"/>
                <w:sz w:val="20"/>
                <w:szCs w:val="20"/>
                <w:lang w:eastAsia="pl-PL"/>
              </w:rPr>
              <w:br/>
              <w:t>- wydruk wyniku wg wzoru, jakim posługuje się pracownia.</w:t>
            </w:r>
          </w:p>
        </w:tc>
        <w:tc>
          <w:tcPr>
            <w:tcW w:w="1298" w:type="dxa"/>
            <w:tcBorders>
              <w:top w:val="nil"/>
              <w:left w:val="nil"/>
              <w:bottom w:val="single" w:sz="4" w:space="0" w:color="auto"/>
              <w:right w:val="single" w:sz="4" w:space="0" w:color="auto"/>
            </w:tcBorders>
            <w:vAlign w:val="center"/>
            <w:hideMark/>
          </w:tcPr>
          <w:p w14:paraId="6ED3243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5225909" w14:textId="62F7D33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1BE6CB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72168B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F22B2E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81</w:t>
            </w:r>
          </w:p>
        </w:tc>
        <w:tc>
          <w:tcPr>
            <w:tcW w:w="9062" w:type="dxa"/>
            <w:tcBorders>
              <w:top w:val="nil"/>
              <w:left w:val="nil"/>
              <w:bottom w:val="single" w:sz="4" w:space="0" w:color="auto"/>
              <w:right w:val="single" w:sz="4" w:space="0" w:color="auto"/>
            </w:tcBorders>
            <w:vAlign w:val="center"/>
            <w:hideMark/>
          </w:tcPr>
          <w:p w14:paraId="013530F0" w14:textId="1BD7620D"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Dla zleceń laboratoryjnych, </w:t>
            </w:r>
            <w:r w:rsidR="6E855BB7" w:rsidRPr="4D1C2BA4">
              <w:rPr>
                <w:rFonts w:eastAsia="Times New Roman" w:cs="Calibri"/>
                <w:color w:val="000000" w:themeColor="text1"/>
                <w:sz w:val="20"/>
                <w:szCs w:val="20"/>
                <w:lang w:eastAsia="pl-PL"/>
              </w:rPr>
              <w:t xml:space="preserve">musi być </w:t>
            </w:r>
            <w:r w:rsidRPr="4D1C2BA4">
              <w:rPr>
                <w:rFonts w:eastAsia="Times New Roman" w:cs="Calibri"/>
                <w:color w:val="000000" w:themeColor="text1"/>
                <w:sz w:val="20"/>
                <w:szCs w:val="20"/>
                <w:lang w:eastAsia="pl-PL"/>
              </w:rPr>
              <w:t>możliwość odnotowania informacji o pobranym materiale dla pojedynczego badania lub zestawu badań.</w:t>
            </w:r>
          </w:p>
        </w:tc>
        <w:tc>
          <w:tcPr>
            <w:tcW w:w="1298" w:type="dxa"/>
            <w:tcBorders>
              <w:top w:val="nil"/>
              <w:left w:val="nil"/>
              <w:bottom w:val="single" w:sz="4" w:space="0" w:color="auto"/>
              <w:right w:val="single" w:sz="4" w:space="0" w:color="auto"/>
            </w:tcBorders>
            <w:vAlign w:val="center"/>
            <w:hideMark/>
          </w:tcPr>
          <w:p w14:paraId="70A3075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95D1ECC" w14:textId="586EA79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473521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EED9D56" w14:textId="77777777" w:rsidTr="6FDE1EAE">
        <w:trPr>
          <w:trHeight w:val="1335"/>
        </w:trPr>
        <w:tc>
          <w:tcPr>
            <w:tcW w:w="480" w:type="dxa"/>
            <w:tcBorders>
              <w:top w:val="nil"/>
              <w:left w:val="single" w:sz="4" w:space="0" w:color="auto"/>
              <w:bottom w:val="single" w:sz="4" w:space="0" w:color="auto"/>
              <w:right w:val="single" w:sz="4" w:space="0" w:color="auto"/>
            </w:tcBorders>
            <w:vAlign w:val="center"/>
            <w:hideMark/>
          </w:tcPr>
          <w:p w14:paraId="77BA1F7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82</w:t>
            </w:r>
          </w:p>
        </w:tc>
        <w:tc>
          <w:tcPr>
            <w:tcW w:w="9062" w:type="dxa"/>
            <w:tcBorders>
              <w:top w:val="nil"/>
              <w:left w:val="nil"/>
              <w:bottom w:val="single" w:sz="4" w:space="0" w:color="auto"/>
              <w:right w:val="single" w:sz="4" w:space="0" w:color="auto"/>
            </w:tcBorders>
            <w:vAlign w:val="center"/>
            <w:hideMark/>
          </w:tcPr>
          <w:p w14:paraId="3A554DC1" w14:textId="1DF2FF8D"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System musi umożliwiać obsługę i wydruk dokumentacji zbiorczej tj.:</w:t>
            </w:r>
            <w:r>
              <w:br/>
            </w:r>
            <w:r w:rsidRPr="4D1C2BA4">
              <w:rPr>
                <w:rFonts w:eastAsia="Times New Roman" w:cs="Calibri"/>
                <w:color w:val="000000" w:themeColor="text1"/>
                <w:sz w:val="20"/>
                <w:szCs w:val="20"/>
                <w:lang w:eastAsia="pl-PL"/>
              </w:rPr>
              <w:t>- Wykaz Zabiegów,</w:t>
            </w:r>
            <w:r>
              <w:br/>
            </w:r>
            <w:r w:rsidRPr="4D1C2BA4">
              <w:rPr>
                <w:rFonts w:eastAsia="Times New Roman" w:cs="Calibri"/>
                <w:color w:val="000000" w:themeColor="text1"/>
                <w:sz w:val="20"/>
                <w:szCs w:val="20"/>
                <w:lang w:eastAsia="pl-PL"/>
              </w:rPr>
              <w:t>- Wykaz Badań,</w:t>
            </w:r>
            <w:r>
              <w:br/>
            </w:r>
            <w:r w:rsidRPr="4D1C2BA4">
              <w:rPr>
                <w:rFonts w:eastAsia="Times New Roman" w:cs="Calibri"/>
                <w:color w:val="000000" w:themeColor="text1"/>
                <w:sz w:val="20"/>
                <w:szCs w:val="20"/>
                <w:lang w:eastAsia="pl-PL"/>
              </w:rPr>
              <w:t xml:space="preserve">- Harmonogram </w:t>
            </w:r>
            <w:r w:rsidR="2CF6472A" w:rsidRPr="4D1C2BA4">
              <w:rPr>
                <w:rFonts w:eastAsia="Times New Roman" w:cs="Calibri"/>
                <w:color w:val="000000" w:themeColor="text1"/>
                <w:sz w:val="20"/>
                <w:szCs w:val="20"/>
                <w:lang w:eastAsia="pl-PL"/>
              </w:rPr>
              <w:t>P</w:t>
            </w:r>
            <w:r w:rsidRPr="4D1C2BA4">
              <w:rPr>
                <w:rFonts w:eastAsia="Times New Roman" w:cs="Calibri"/>
                <w:color w:val="000000" w:themeColor="text1"/>
                <w:sz w:val="20"/>
                <w:szCs w:val="20"/>
                <w:lang w:eastAsia="pl-PL"/>
              </w:rPr>
              <w:t>rzyjęć,</w:t>
            </w:r>
            <w:r>
              <w:br/>
            </w:r>
            <w:r w:rsidRPr="4D1C2BA4">
              <w:rPr>
                <w:rFonts w:eastAsia="Times New Roman" w:cs="Calibri"/>
                <w:color w:val="000000" w:themeColor="text1"/>
                <w:sz w:val="20"/>
                <w:szCs w:val="20"/>
                <w:lang w:eastAsia="pl-PL"/>
              </w:rPr>
              <w:t>- Księga Zdarzeń Niepożądanych.</w:t>
            </w:r>
          </w:p>
        </w:tc>
        <w:tc>
          <w:tcPr>
            <w:tcW w:w="1298" w:type="dxa"/>
            <w:tcBorders>
              <w:top w:val="nil"/>
              <w:left w:val="nil"/>
              <w:bottom w:val="single" w:sz="4" w:space="0" w:color="auto"/>
              <w:right w:val="single" w:sz="4" w:space="0" w:color="auto"/>
            </w:tcBorders>
            <w:vAlign w:val="center"/>
            <w:hideMark/>
          </w:tcPr>
          <w:p w14:paraId="7594A9F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3498C86" w14:textId="2820380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7A0CD3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65426A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CB9A45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83</w:t>
            </w:r>
          </w:p>
        </w:tc>
        <w:tc>
          <w:tcPr>
            <w:tcW w:w="9062" w:type="dxa"/>
            <w:tcBorders>
              <w:top w:val="nil"/>
              <w:left w:val="nil"/>
              <w:bottom w:val="single" w:sz="4" w:space="0" w:color="auto"/>
              <w:right w:val="single" w:sz="4" w:space="0" w:color="auto"/>
            </w:tcBorders>
            <w:vAlign w:val="center"/>
            <w:hideMark/>
          </w:tcPr>
          <w:p w14:paraId="08E35F80"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tworzenie raportów i wykazów Pracowni.</w:t>
            </w:r>
          </w:p>
        </w:tc>
        <w:tc>
          <w:tcPr>
            <w:tcW w:w="1298" w:type="dxa"/>
            <w:tcBorders>
              <w:top w:val="nil"/>
              <w:left w:val="nil"/>
              <w:bottom w:val="single" w:sz="4" w:space="0" w:color="auto"/>
              <w:right w:val="single" w:sz="4" w:space="0" w:color="auto"/>
            </w:tcBorders>
            <w:vAlign w:val="center"/>
            <w:hideMark/>
          </w:tcPr>
          <w:p w14:paraId="15D3719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BB886C3" w14:textId="77132FA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116E4C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9DC02C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55A8AA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84</w:t>
            </w:r>
          </w:p>
        </w:tc>
        <w:tc>
          <w:tcPr>
            <w:tcW w:w="9062" w:type="dxa"/>
            <w:tcBorders>
              <w:top w:val="nil"/>
              <w:left w:val="nil"/>
              <w:bottom w:val="single" w:sz="4" w:space="0" w:color="auto"/>
              <w:right w:val="single" w:sz="4" w:space="0" w:color="auto"/>
            </w:tcBorders>
            <w:vAlign w:val="center"/>
            <w:hideMark/>
          </w:tcPr>
          <w:p w14:paraId="5D865A9F" w14:textId="2CBB2A8D" w:rsidR="009137EE" w:rsidRPr="009137EE" w:rsidRDefault="2B73C47E"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5DF7B3E8"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pozwalać na dostosowanie modułu do specyfiki pracy gabinetu zabiegowego co najmniej w zakresie możliwości zdefiniowania wzorów dokumentów dedykowanych dla gabinetu.</w:t>
            </w:r>
          </w:p>
        </w:tc>
        <w:tc>
          <w:tcPr>
            <w:tcW w:w="1298" w:type="dxa"/>
            <w:tcBorders>
              <w:top w:val="nil"/>
              <w:left w:val="nil"/>
              <w:bottom w:val="single" w:sz="4" w:space="0" w:color="auto"/>
              <w:right w:val="single" w:sz="4" w:space="0" w:color="auto"/>
            </w:tcBorders>
            <w:vAlign w:val="center"/>
            <w:hideMark/>
          </w:tcPr>
          <w:p w14:paraId="064F6ED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05AEE5E" w14:textId="3617E6D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B77469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C0C9761"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2863195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85</w:t>
            </w:r>
          </w:p>
        </w:tc>
        <w:tc>
          <w:tcPr>
            <w:tcW w:w="9062" w:type="dxa"/>
            <w:tcBorders>
              <w:top w:val="nil"/>
              <w:left w:val="nil"/>
              <w:bottom w:val="single" w:sz="4" w:space="0" w:color="auto"/>
              <w:right w:val="single" w:sz="4" w:space="0" w:color="auto"/>
            </w:tcBorders>
            <w:vAlign w:val="center"/>
            <w:hideMark/>
          </w:tcPr>
          <w:p w14:paraId="7CCF9C94" w14:textId="0C315FB5"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31ACD146"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zarządzanie zleceniami na badania laboratoryjne, w szczególności:</w:t>
            </w:r>
            <w:r>
              <w:br/>
            </w:r>
            <w:r w:rsidRPr="4D1C2BA4">
              <w:rPr>
                <w:rFonts w:eastAsia="Times New Roman" w:cs="Calibri"/>
                <w:color w:val="000000" w:themeColor="text1"/>
                <w:sz w:val="20"/>
                <w:szCs w:val="20"/>
                <w:lang w:eastAsia="pl-PL"/>
              </w:rPr>
              <w:t xml:space="preserve">- przyjmowanie zleceń badań laboratoryjnych z Ruchu </w:t>
            </w:r>
            <w:r w:rsidR="1178287E" w:rsidRPr="4D1C2BA4">
              <w:rPr>
                <w:rFonts w:eastAsia="Times New Roman" w:cs="Calibri"/>
                <w:color w:val="000000" w:themeColor="text1"/>
                <w:sz w:val="20"/>
                <w:szCs w:val="20"/>
                <w:lang w:eastAsia="pl-PL"/>
              </w:rPr>
              <w:t>C</w:t>
            </w:r>
            <w:r w:rsidRPr="4D1C2BA4">
              <w:rPr>
                <w:rFonts w:eastAsia="Times New Roman" w:cs="Calibri"/>
                <w:color w:val="000000" w:themeColor="text1"/>
                <w:sz w:val="20"/>
                <w:szCs w:val="20"/>
                <w:lang w:eastAsia="pl-PL"/>
              </w:rPr>
              <w:t xml:space="preserve">horych i Gabinetu z możliwością określenia domyślnego </w:t>
            </w:r>
            <w:r w:rsidR="3122DD10" w:rsidRPr="4D1C2BA4">
              <w:rPr>
                <w:rFonts w:eastAsia="Times New Roman" w:cs="Calibri"/>
                <w:color w:val="000000" w:themeColor="text1"/>
                <w:sz w:val="20"/>
                <w:szCs w:val="20"/>
                <w:lang w:eastAsia="pl-PL"/>
              </w:rPr>
              <w:t>P</w:t>
            </w:r>
            <w:r w:rsidRPr="4D1C2BA4">
              <w:rPr>
                <w:rFonts w:eastAsia="Times New Roman" w:cs="Calibri"/>
                <w:color w:val="000000" w:themeColor="text1"/>
                <w:sz w:val="20"/>
                <w:szCs w:val="20"/>
                <w:lang w:eastAsia="pl-PL"/>
              </w:rPr>
              <w:t xml:space="preserve">unktu </w:t>
            </w:r>
            <w:r w:rsidR="6868D563" w:rsidRPr="4D1C2BA4">
              <w:rPr>
                <w:rFonts w:eastAsia="Times New Roman" w:cs="Calibri"/>
                <w:color w:val="000000" w:themeColor="text1"/>
                <w:sz w:val="20"/>
                <w:szCs w:val="20"/>
                <w:lang w:eastAsia="pl-PL"/>
              </w:rPr>
              <w:t>P</w:t>
            </w:r>
            <w:r w:rsidRPr="4D1C2BA4">
              <w:rPr>
                <w:rFonts w:eastAsia="Times New Roman" w:cs="Calibri"/>
                <w:color w:val="000000" w:themeColor="text1"/>
                <w:sz w:val="20"/>
                <w:szCs w:val="20"/>
                <w:lang w:eastAsia="pl-PL"/>
              </w:rPr>
              <w:t>obrań dla zleceniodawcy,</w:t>
            </w:r>
            <w:r>
              <w:br/>
            </w:r>
            <w:r w:rsidRPr="4D1C2BA4">
              <w:rPr>
                <w:rFonts w:eastAsia="Times New Roman" w:cs="Calibri"/>
                <w:color w:val="000000" w:themeColor="text1"/>
                <w:sz w:val="20"/>
                <w:szCs w:val="20"/>
                <w:lang w:eastAsia="pl-PL"/>
              </w:rPr>
              <w:t>- wprowadzanie zleceń zewnętrznych, tak zwanych zleceń własnych, rejestrowanych bezpośrednio w Punkcie Pobrań.</w:t>
            </w:r>
          </w:p>
        </w:tc>
        <w:tc>
          <w:tcPr>
            <w:tcW w:w="1298" w:type="dxa"/>
            <w:tcBorders>
              <w:top w:val="nil"/>
              <w:left w:val="nil"/>
              <w:bottom w:val="single" w:sz="4" w:space="0" w:color="auto"/>
              <w:right w:val="single" w:sz="4" w:space="0" w:color="auto"/>
            </w:tcBorders>
            <w:vAlign w:val="center"/>
            <w:hideMark/>
          </w:tcPr>
          <w:p w14:paraId="43B6DDA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961AA6D" w14:textId="4DFFC9E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2D40D3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C8C261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A18433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86</w:t>
            </w:r>
          </w:p>
        </w:tc>
        <w:tc>
          <w:tcPr>
            <w:tcW w:w="9062" w:type="dxa"/>
            <w:tcBorders>
              <w:top w:val="nil"/>
              <w:left w:val="nil"/>
              <w:bottom w:val="single" w:sz="4" w:space="0" w:color="auto"/>
              <w:right w:val="single" w:sz="4" w:space="0" w:color="auto"/>
            </w:tcBorders>
            <w:vAlign w:val="center"/>
            <w:hideMark/>
          </w:tcPr>
          <w:p w14:paraId="4FD8AE03" w14:textId="27616E38"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0F743166"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zarządzanie zleceniami na badania diagnostyczne. Moduł Punktu </w:t>
            </w:r>
            <w:r w:rsidR="24368648" w:rsidRPr="4D1C2BA4">
              <w:rPr>
                <w:rFonts w:eastAsia="Times New Roman" w:cs="Calibri"/>
                <w:color w:val="000000" w:themeColor="text1"/>
                <w:sz w:val="20"/>
                <w:szCs w:val="20"/>
                <w:lang w:eastAsia="pl-PL"/>
              </w:rPr>
              <w:t>P</w:t>
            </w:r>
            <w:r w:rsidRPr="4D1C2BA4">
              <w:rPr>
                <w:rFonts w:eastAsia="Times New Roman" w:cs="Calibri"/>
                <w:color w:val="000000" w:themeColor="text1"/>
                <w:sz w:val="20"/>
                <w:szCs w:val="20"/>
                <w:lang w:eastAsia="pl-PL"/>
              </w:rPr>
              <w:t>obrań powinien móc obsłuży badania diagnostyczne</w:t>
            </w:r>
            <w:r w:rsidR="59747C89" w:rsidRPr="4D1C2BA4">
              <w:rPr>
                <w:rFonts w:eastAsia="Times New Roman" w:cs="Calibri"/>
                <w:color w:val="000000" w:themeColor="text1"/>
                <w:sz w:val="20"/>
                <w:szCs w:val="20"/>
                <w:lang w:eastAsia="pl-PL"/>
              </w:rPr>
              <w:t>.</w:t>
            </w:r>
            <w:r w:rsidRPr="4D1C2BA4">
              <w:rPr>
                <w:rFonts w:eastAsia="Times New Roman" w:cs="Calibri"/>
                <w:color w:val="000000" w:themeColor="text1"/>
                <w:sz w:val="20"/>
                <w:szCs w:val="20"/>
                <w:lang w:eastAsia="pl-PL"/>
              </w:rPr>
              <w:t xml:space="preserve"> które są powiązanie z danym materiałem (próbką).</w:t>
            </w:r>
          </w:p>
        </w:tc>
        <w:tc>
          <w:tcPr>
            <w:tcW w:w="1298" w:type="dxa"/>
            <w:tcBorders>
              <w:top w:val="nil"/>
              <w:left w:val="nil"/>
              <w:bottom w:val="single" w:sz="4" w:space="0" w:color="auto"/>
              <w:right w:val="single" w:sz="4" w:space="0" w:color="auto"/>
            </w:tcBorders>
            <w:vAlign w:val="center"/>
            <w:hideMark/>
          </w:tcPr>
          <w:p w14:paraId="4698990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733AFFB" w14:textId="68F1902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4F3157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7591301" w14:textId="77777777" w:rsidTr="6FDE1EAE">
        <w:trPr>
          <w:trHeight w:val="1815"/>
        </w:trPr>
        <w:tc>
          <w:tcPr>
            <w:tcW w:w="480" w:type="dxa"/>
            <w:tcBorders>
              <w:top w:val="nil"/>
              <w:left w:val="single" w:sz="4" w:space="0" w:color="auto"/>
              <w:bottom w:val="single" w:sz="4" w:space="0" w:color="auto"/>
              <w:right w:val="single" w:sz="4" w:space="0" w:color="auto"/>
            </w:tcBorders>
            <w:vAlign w:val="center"/>
            <w:hideMark/>
          </w:tcPr>
          <w:p w14:paraId="679D22D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87</w:t>
            </w:r>
          </w:p>
        </w:tc>
        <w:tc>
          <w:tcPr>
            <w:tcW w:w="9062" w:type="dxa"/>
            <w:tcBorders>
              <w:top w:val="nil"/>
              <w:left w:val="nil"/>
              <w:bottom w:val="single" w:sz="4" w:space="0" w:color="auto"/>
              <w:right w:val="single" w:sz="4" w:space="0" w:color="auto"/>
            </w:tcBorders>
            <w:vAlign w:val="center"/>
            <w:hideMark/>
          </w:tcPr>
          <w:p w14:paraId="124F0CBE" w14:textId="773F0440"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System musi umożliwiać wyszukiwania zleceń:</w:t>
            </w:r>
            <w:r>
              <w:br/>
            </w:r>
            <w:r w:rsidRPr="4D1C2BA4">
              <w:rPr>
                <w:rFonts w:eastAsia="Times New Roman" w:cs="Calibri"/>
                <w:color w:val="000000" w:themeColor="text1"/>
                <w:sz w:val="20"/>
                <w:szCs w:val="20"/>
                <w:lang w:eastAsia="pl-PL"/>
              </w:rPr>
              <w:t>- wg imienia i nazwiska oraz nr P</w:t>
            </w:r>
            <w:r w:rsidR="5AB19247" w:rsidRPr="4D1C2BA4">
              <w:rPr>
                <w:rFonts w:eastAsia="Times New Roman" w:cs="Calibri"/>
                <w:color w:val="000000" w:themeColor="text1"/>
                <w:sz w:val="20"/>
                <w:szCs w:val="20"/>
                <w:lang w:eastAsia="pl-PL"/>
              </w:rPr>
              <w:t>ESEL</w:t>
            </w:r>
            <w:r w:rsidRPr="4D1C2BA4">
              <w:rPr>
                <w:rFonts w:eastAsia="Times New Roman" w:cs="Calibri"/>
                <w:color w:val="000000" w:themeColor="text1"/>
                <w:sz w:val="20"/>
                <w:szCs w:val="20"/>
                <w:lang w:eastAsia="pl-PL"/>
              </w:rPr>
              <w:t>,</w:t>
            </w:r>
            <w:r>
              <w:br/>
            </w:r>
            <w:r w:rsidRPr="4D1C2BA4">
              <w:rPr>
                <w:rFonts w:eastAsia="Times New Roman" w:cs="Calibri"/>
                <w:color w:val="000000" w:themeColor="text1"/>
                <w:sz w:val="20"/>
                <w:szCs w:val="20"/>
                <w:lang w:eastAsia="pl-PL"/>
              </w:rPr>
              <w:t>- wg daty zlecenia lub planowanej daty wykonania lub daty pobrania materiału,</w:t>
            </w:r>
            <w:r>
              <w:br/>
            </w:r>
            <w:r w:rsidRPr="4D1C2BA4">
              <w:rPr>
                <w:rFonts w:eastAsia="Times New Roman" w:cs="Calibri"/>
                <w:color w:val="000000" w:themeColor="text1"/>
                <w:sz w:val="20"/>
                <w:szCs w:val="20"/>
                <w:lang w:eastAsia="pl-PL"/>
              </w:rPr>
              <w:t>- według jednostki zlecającej,</w:t>
            </w:r>
            <w:r>
              <w:br/>
            </w:r>
            <w:r w:rsidRPr="4D1C2BA4">
              <w:rPr>
                <w:rFonts w:eastAsia="Times New Roman" w:cs="Calibri"/>
                <w:color w:val="000000" w:themeColor="text1"/>
                <w:sz w:val="20"/>
                <w:szCs w:val="20"/>
                <w:lang w:eastAsia="pl-PL"/>
              </w:rPr>
              <w:t>- oznaczonych jako pilne (CITO),</w:t>
            </w:r>
            <w:r>
              <w:br/>
            </w:r>
            <w:r w:rsidRPr="4D1C2BA4">
              <w:rPr>
                <w:rFonts w:eastAsia="Times New Roman" w:cs="Calibri"/>
                <w:color w:val="000000" w:themeColor="text1"/>
                <w:sz w:val="20"/>
                <w:szCs w:val="20"/>
                <w:lang w:eastAsia="pl-PL"/>
              </w:rPr>
              <w:t>- oznaczonych jako własne (zarejestrowane bezpośrednio w module Punkt Pobrań),</w:t>
            </w:r>
            <w:r>
              <w:br/>
            </w:r>
            <w:r w:rsidRPr="4D1C2BA4">
              <w:rPr>
                <w:rFonts w:eastAsia="Times New Roman" w:cs="Calibri"/>
                <w:color w:val="000000" w:themeColor="text1"/>
                <w:sz w:val="20"/>
                <w:szCs w:val="20"/>
                <w:lang w:eastAsia="pl-PL"/>
              </w:rPr>
              <w:t>- do ponownego pobrania materiału.</w:t>
            </w:r>
          </w:p>
        </w:tc>
        <w:tc>
          <w:tcPr>
            <w:tcW w:w="1298" w:type="dxa"/>
            <w:tcBorders>
              <w:top w:val="nil"/>
              <w:left w:val="nil"/>
              <w:bottom w:val="single" w:sz="4" w:space="0" w:color="auto"/>
              <w:right w:val="single" w:sz="4" w:space="0" w:color="auto"/>
            </w:tcBorders>
            <w:vAlign w:val="center"/>
            <w:hideMark/>
          </w:tcPr>
          <w:p w14:paraId="7DA89F0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8EAA13F" w14:textId="16346EA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C38BA8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D40991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F3AE34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88</w:t>
            </w:r>
          </w:p>
        </w:tc>
        <w:tc>
          <w:tcPr>
            <w:tcW w:w="9062" w:type="dxa"/>
            <w:tcBorders>
              <w:top w:val="nil"/>
              <w:left w:val="nil"/>
              <w:bottom w:val="single" w:sz="4" w:space="0" w:color="auto"/>
              <w:right w:val="single" w:sz="4" w:space="0" w:color="auto"/>
            </w:tcBorders>
            <w:vAlign w:val="center"/>
            <w:hideMark/>
          </w:tcPr>
          <w:p w14:paraId="612F0E4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dostęp do zleceń archiwalnych pacjenta.</w:t>
            </w:r>
          </w:p>
        </w:tc>
        <w:tc>
          <w:tcPr>
            <w:tcW w:w="1298" w:type="dxa"/>
            <w:tcBorders>
              <w:top w:val="nil"/>
              <w:left w:val="nil"/>
              <w:bottom w:val="single" w:sz="4" w:space="0" w:color="auto"/>
              <w:right w:val="single" w:sz="4" w:space="0" w:color="auto"/>
            </w:tcBorders>
            <w:vAlign w:val="center"/>
            <w:hideMark/>
          </w:tcPr>
          <w:p w14:paraId="6543F66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B501512" w14:textId="7485DCD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A453CF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BF1F56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23DB42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89</w:t>
            </w:r>
          </w:p>
        </w:tc>
        <w:tc>
          <w:tcPr>
            <w:tcW w:w="9062" w:type="dxa"/>
            <w:tcBorders>
              <w:top w:val="nil"/>
              <w:left w:val="nil"/>
              <w:bottom w:val="single" w:sz="4" w:space="0" w:color="auto"/>
              <w:right w:val="single" w:sz="4" w:space="0" w:color="auto"/>
            </w:tcBorders>
            <w:vAlign w:val="center"/>
            <w:hideMark/>
          </w:tcPr>
          <w:p w14:paraId="64357A8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wyróżniać zleceń CITO.</w:t>
            </w:r>
          </w:p>
        </w:tc>
        <w:tc>
          <w:tcPr>
            <w:tcW w:w="1298" w:type="dxa"/>
            <w:tcBorders>
              <w:top w:val="nil"/>
              <w:left w:val="nil"/>
              <w:bottom w:val="single" w:sz="4" w:space="0" w:color="auto"/>
              <w:right w:val="single" w:sz="4" w:space="0" w:color="auto"/>
            </w:tcBorders>
            <w:vAlign w:val="center"/>
            <w:hideMark/>
          </w:tcPr>
          <w:p w14:paraId="72ABAED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F5F67B7" w14:textId="4E775FE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A1AA9D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A5A523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C5FF33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90</w:t>
            </w:r>
          </w:p>
        </w:tc>
        <w:tc>
          <w:tcPr>
            <w:tcW w:w="9062" w:type="dxa"/>
            <w:tcBorders>
              <w:top w:val="nil"/>
              <w:left w:val="nil"/>
              <w:bottom w:val="single" w:sz="4" w:space="0" w:color="auto"/>
              <w:right w:val="single" w:sz="4" w:space="0" w:color="auto"/>
            </w:tcBorders>
            <w:vAlign w:val="center"/>
            <w:hideMark/>
          </w:tcPr>
          <w:p w14:paraId="58016E00"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anulowania zlecenia.</w:t>
            </w:r>
          </w:p>
        </w:tc>
        <w:tc>
          <w:tcPr>
            <w:tcW w:w="1298" w:type="dxa"/>
            <w:tcBorders>
              <w:top w:val="nil"/>
              <w:left w:val="nil"/>
              <w:bottom w:val="single" w:sz="4" w:space="0" w:color="auto"/>
              <w:right w:val="single" w:sz="4" w:space="0" w:color="auto"/>
            </w:tcBorders>
            <w:vAlign w:val="center"/>
            <w:hideMark/>
          </w:tcPr>
          <w:p w14:paraId="49E5CF9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05A9D2B" w14:textId="54A71BB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F4C3A0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20C5623" w14:textId="77777777" w:rsidTr="6FDE1EAE">
        <w:trPr>
          <w:trHeight w:val="1800"/>
        </w:trPr>
        <w:tc>
          <w:tcPr>
            <w:tcW w:w="480" w:type="dxa"/>
            <w:tcBorders>
              <w:top w:val="nil"/>
              <w:left w:val="single" w:sz="4" w:space="0" w:color="auto"/>
              <w:bottom w:val="single" w:sz="4" w:space="0" w:color="auto"/>
              <w:right w:val="single" w:sz="4" w:space="0" w:color="auto"/>
            </w:tcBorders>
            <w:vAlign w:val="center"/>
            <w:hideMark/>
          </w:tcPr>
          <w:p w14:paraId="660FF83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91</w:t>
            </w:r>
          </w:p>
        </w:tc>
        <w:tc>
          <w:tcPr>
            <w:tcW w:w="9062" w:type="dxa"/>
            <w:tcBorders>
              <w:top w:val="nil"/>
              <w:left w:val="nil"/>
              <w:bottom w:val="single" w:sz="4" w:space="0" w:color="auto"/>
              <w:right w:val="single" w:sz="4" w:space="0" w:color="auto"/>
            </w:tcBorders>
            <w:vAlign w:val="center"/>
            <w:hideMark/>
          </w:tcPr>
          <w:p w14:paraId="0DB15A34"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wspomagać obsługę pobrania materiału w zakresie:</w:t>
            </w:r>
            <w:r w:rsidRPr="009137EE">
              <w:rPr>
                <w:rFonts w:eastAsia="Times New Roman" w:cs="Calibri"/>
                <w:color w:val="000000"/>
                <w:sz w:val="20"/>
                <w:szCs w:val="20"/>
                <w:lang w:eastAsia="pl-PL"/>
              </w:rPr>
              <w:br/>
              <w:t>- podziału materiałów do pobrania wg jednostek wykonujących dane badanie (badania realizowane we własnych lub obcych laboratoriach),</w:t>
            </w:r>
            <w:r w:rsidRPr="009137EE">
              <w:rPr>
                <w:rFonts w:eastAsia="Times New Roman" w:cs="Calibri"/>
                <w:color w:val="000000"/>
                <w:sz w:val="20"/>
                <w:szCs w:val="20"/>
                <w:lang w:eastAsia="pl-PL"/>
              </w:rPr>
              <w:br/>
              <w:t>- podziału materiałów do pobrania wg lekarza zlecającego,</w:t>
            </w:r>
            <w:r w:rsidRPr="009137EE">
              <w:rPr>
                <w:rFonts w:eastAsia="Times New Roman" w:cs="Calibri"/>
                <w:color w:val="000000"/>
                <w:sz w:val="20"/>
                <w:szCs w:val="20"/>
                <w:lang w:eastAsia="pl-PL"/>
              </w:rPr>
              <w:br/>
              <w:t>- rejestracji wysłania materiałów do laboratoriów,</w:t>
            </w:r>
            <w:r w:rsidRPr="009137EE">
              <w:rPr>
                <w:rFonts w:eastAsia="Times New Roman" w:cs="Calibri"/>
                <w:color w:val="000000"/>
                <w:sz w:val="20"/>
                <w:szCs w:val="20"/>
                <w:lang w:eastAsia="pl-PL"/>
              </w:rPr>
              <w:br/>
              <w:t>- możliwości zastosowanie czytnika kart kodów kreskowych w celu oznakowania nr próbki pobranych materiałów.</w:t>
            </w:r>
          </w:p>
        </w:tc>
        <w:tc>
          <w:tcPr>
            <w:tcW w:w="1298" w:type="dxa"/>
            <w:tcBorders>
              <w:top w:val="nil"/>
              <w:left w:val="nil"/>
              <w:bottom w:val="single" w:sz="4" w:space="0" w:color="auto"/>
              <w:right w:val="single" w:sz="4" w:space="0" w:color="auto"/>
            </w:tcBorders>
            <w:vAlign w:val="center"/>
            <w:hideMark/>
          </w:tcPr>
          <w:p w14:paraId="67DE2DA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18ADC7A" w14:textId="29DF7D3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739089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68DA1DE"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6E51542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92</w:t>
            </w:r>
          </w:p>
        </w:tc>
        <w:tc>
          <w:tcPr>
            <w:tcW w:w="9062" w:type="dxa"/>
            <w:tcBorders>
              <w:top w:val="nil"/>
              <w:left w:val="nil"/>
              <w:bottom w:val="single" w:sz="4" w:space="0" w:color="auto"/>
              <w:right w:val="single" w:sz="4" w:space="0" w:color="auto"/>
            </w:tcBorders>
            <w:vAlign w:val="center"/>
            <w:hideMark/>
          </w:tcPr>
          <w:p w14:paraId="41165B65"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rejestrację pobranych materiałów, w tym:</w:t>
            </w:r>
            <w:r w:rsidRPr="009137EE">
              <w:rPr>
                <w:rFonts w:eastAsia="Times New Roman" w:cs="Calibri"/>
                <w:color w:val="000000"/>
                <w:sz w:val="20"/>
                <w:szCs w:val="20"/>
                <w:lang w:eastAsia="pl-PL"/>
              </w:rPr>
              <w:br/>
              <w:t>- automatyczne odnotowanie daty i godziny pobrania,</w:t>
            </w:r>
            <w:r w:rsidRPr="009137EE">
              <w:rPr>
                <w:rFonts w:eastAsia="Times New Roman" w:cs="Calibri"/>
                <w:color w:val="000000"/>
                <w:sz w:val="20"/>
                <w:szCs w:val="20"/>
                <w:lang w:eastAsia="pl-PL"/>
              </w:rPr>
              <w:br/>
              <w:t>- odnotowanie osoby pobierającej materiał,</w:t>
            </w:r>
            <w:r w:rsidRPr="009137EE">
              <w:rPr>
                <w:rFonts w:eastAsia="Times New Roman" w:cs="Calibri"/>
                <w:color w:val="000000"/>
                <w:sz w:val="20"/>
                <w:szCs w:val="20"/>
                <w:lang w:eastAsia="pl-PL"/>
              </w:rPr>
              <w:br/>
              <w:t>- odnotowanie dodatkowych uwag do pobrania.</w:t>
            </w:r>
          </w:p>
        </w:tc>
        <w:tc>
          <w:tcPr>
            <w:tcW w:w="1298" w:type="dxa"/>
            <w:tcBorders>
              <w:top w:val="nil"/>
              <w:left w:val="nil"/>
              <w:bottom w:val="single" w:sz="4" w:space="0" w:color="auto"/>
              <w:right w:val="single" w:sz="4" w:space="0" w:color="auto"/>
            </w:tcBorders>
            <w:vAlign w:val="center"/>
            <w:hideMark/>
          </w:tcPr>
          <w:p w14:paraId="11BD1C0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EE895A1" w14:textId="7DD4A91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BC1029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4016EA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28785E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93</w:t>
            </w:r>
          </w:p>
        </w:tc>
        <w:tc>
          <w:tcPr>
            <w:tcW w:w="9062" w:type="dxa"/>
            <w:tcBorders>
              <w:top w:val="nil"/>
              <w:left w:val="nil"/>
              <w:bottom w:val="single" w:sz="4" w:space="0" w:color="auto"/>
              <w:right w:val="single" w:sz="4" w:space="0" w:color="auto"/>
            </w:tcBorders>
            <w:vAlign w:val="center"/>
            <w:hideMark/>
          </w:tcPr>
          <w:p w14:paraId="34290154" w14:textId="2630E343"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System musi dawać możliwość zmiany wykonawcy badania (</w:t>
            </w:r>
            <w:r w:rsidR="3DEC417C" w:rsidRPr="4D1C2BA4">
              <w:rPr>
                <w:rFonts w:eastAsia="Times New Roman" w:cs="Calibri"/>
                <w:color w:val="000000" w:themeColor="text1"/>
                <w:sz w:val="20"/>
                <w:szCs w:val="20"/>
                <w:lang w:eastAsia="pl-PL"/>
              </w:rPr>
              <w:t>j</w:t>
            </w:r>
            <w:r w:rsidRPr="4D1C2BA4">
              <w:rPr>
                <w:rFonts w:eastAsia="Times New Roman" w:cs="Calibri"/>
                <w:color w:val="000000" w:themeColor="text1"/>
                <w:sz w:val="20"/>
                <w:szCs w:val="20"/>
                <w:lang w:eastAsia="pl-PL"/>
              </w:rPr>
              <w:t>ednostki wykonującej badanie).</w:t>
            </w:r>
          </w:p>
        </w:tc>
        <w:tc>
          <w:tcPr>
            <w:tcW w:w="1298" w:type="dxa"/>
            <w:tcBorders>
              <w:top w:val="nil"/>
              <w:left w:val="nil"/>
              <w:bottom w:val="single" w:sz="4" w:space="0" w:color="auto"/>
              <w:right w:val="single" w:sz="4" w:space="0" w:color="auto"/>
            </w:tcBorders>
            <w:vAlign w:val="center"/>
            <w:hideMark/>
          </w:tcPr>
          <w:p w14:paraId="2424CA8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279B2A5" w14:textId="62678A9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1C7407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86F8E5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5FF9AF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94</w:t>
            </w:r>
          </w:p>
        </w:tc>
        <w:tc>
          <w:tcPr>
            <w:tcW w:w="9062" w:type="dxa"/>
            <w:tcBorders>
              <w:top w:val="nil"/>
              <w:left w:val="nil"/>
              <w:bottom w:val="single" w:sz="4" w:space="0" w:color="auto"/>
              <w:right w:val="single" w:sz="4" w:space="0" w:color="auto"/>
            </w:tcBorders>
            <w:vAlign w:val="center"/>
            <w:hideMark/>
          </w:tcPr>
          <w:p w14:paraId="49E90ECF" w14:textId="4D547A45"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5E0414B2"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określenie liczby dni, po których następuje automatyczne anulowanie niezrealizowanych zleceń.</w:t>
            </w:r>
          </w:p>
        </w:tc>
        <w:tc>
          <w:tcPr>
            <w:tcW w:w="1298" w:type="dxa"/>
            <w:tcBorders>
              <w:top w:val="nil"/>
              <w:left w:val="nil"/>
              <w:bottom w:val="single" w:sz="4" w:space="0" w:color="auto"/>
              <w:right w:val="single" w:sz="4" w:space="0" w:color="auto"/>
            </w:tcBorders>
            <w:vAlign w:val="center"/>
            <w:hideMark/>
          </w:tcPr>
          <w:p w14:paraId="0CE9F89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6F16C3B" w14:textId="393D3F7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6D1C49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C87B7C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AB3EC4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95</w:t>
            </w:r>
          </w:p>
        </w:tc>
        <w:tc>
          <w:tcPr>
            <w:tcW w:w="9062" w:type="dxa"/>
            <w:tcBorders>
              <w:top w:val="nil"/>
              <w:left w:val="nil"/>
              <w:bottom w:val="single" w:sz="4" w:space="0" w:color="auto"/>
              <w:right w:val="single" w:sz="4" w:space="0" w:color="auto"/>
            </w:tcBorders>
            <w:vAlign w:val="center"/>
            <w:hideMark/>
          </w:tcPr>
          <w:p w14:paraId="037C4FBD" w14:textId="5F516BBC"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2DC38703"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dawać możliwość obsługi nieudanego pobrania materiału.</w:t>
            </w:r>
          </w:p>
        </w:tc>
        <w:tc>
          <w:tcPr>
            <w:tcW w:w="1298" w:type="dxa"/>
            <w:tcBorders>
              <w:top w:val="nil"/>
              <w:left w:val="nil"/>
              <w:bottom w:val="single" w:sz="4" w:space="0" w:color="auto"/>
              <w:right w:val="single" w:sz="4" w:space="0" w:color="auto"/>
            </w:tcBorders>
            <w:vAlign w:val="center"/>
            <w:hideMark/>
          </w:tcPr>
          <w:p w14:paraId="530BC75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5EC6CD2" w14:textId="7DB7917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A17579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7A7451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DA3616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96</w:t>
            </w:r>
          </w:p>
        </w:tc>
        <w:tc>
          <w:tcPr>
            <w:tcW w:w="9062" w:type="dxa"/>
            <w:tcBorders>
              <w:top w:val="nil"/>
              <w:left w:val="nil"/>
              <w:bottom w:val="single" w:sz="4" w:space="0" w:color="auto"/>
              <w:right w:val="single" w:sz="4" w:space="0" w:color="auto"/>
            </w:tcBorders>
            <w:vAlign w:val="center"/>
            <w:hideMark/>
          </w:tcPr>
          <w:p w14:paraId="4FDBB6A1" w14:textId="32C70C01"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60297EFF"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dawać możliwość do zlecania badań dla zleceń własnych (zleceń wystawionych bezpośrednio w Punkcie Pobrań).</w:t>
            </w:r>
          </w:p>
        </w:tc>
        <w:tc>
          <w:tcPr>
            <w:tcW w:w="1298" w:type="dxa"/>
            <w:tcBorders>
              <w:top w:val="nil"/>
              <w:left w:val="nil"/>
              <w:bottom w:val="single" w:sz="4" w:space="0" w:color="auto"/>
              <w:right w:val="single" w:sz="4" w:space="0" w:color="auto"/>
            </w:tcBorders>
            <w:vAlign w:val="center"/>
            <w:hideMark/>
          </w:tcPr>
          <w:p w14:paraId="3AFA2A0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A2A81AB" w14:textId="0653692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BBD490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5EA95E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712825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97</w:t>
            </w:r>
          </w:p>
        </w:tc>
        <w:tc>
          <w:tcPr>
            <w:tcW w:w="9062" w:type="dxa"/>
            <w:tcBorders>
              <w:top w:val="nil"/>
              <w:left w:val="nil"/>
              <w:bottom w:val="single" w:sz="4" w:space="0" w:color="auto"/>
              <w:right w:val="single" w:sz="4" w:space="0" w:color="auto"/>
            </w:tcBorders>
            <w:vAlign w:val="center"/>
            <w:hideMark/>
          </w:tcPr>
          <w:p w14:paraId="3C1FD8B1" w14:textId="497FB961"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43D18A0C"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wydruk listy pobrań pogrupowanej wg nazwiska.</w:t>
            </w:r>
          </w:p>
        </w:tc>
        <w:tc>
          <w:tcPr>
            <w:tcW w:w="1298" w:type="dxa"/>
            <w:tcBorders>
              <w:top w:val="nil"/>
              <w:left w:val="nil"/>
              <w:bottom w:val="single" w:sz="4" w:space="0" w:color="auto"/>
              <w:right w:val="single" w:sz="4" w:space="0" w:color="auto"/>
            </w:tcBorders>
            <w:vAlign w:val="center"/>
            <w:hideMark/>
          </w:tcPr>
          <w:p w14:paraId="2CC8CCE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E698226" w14:textId="48F5D38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0B2C98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08DD8D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3850EB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98</w:t>
            </w:r>
          </w:p>
        </w:tc>
        <w:tc>
          <w:tcPr>
            <w:tcW w:w="9062" w:type="dxa"/>
            <w:tcBorders>
              <w:top w:val="nil"/>
              <w:left w:val="nil"/>
              <w:bottom w:val="single" w:sz="4" w:space="0" w:color="auto"/>
              <w:right w:val="single" w:sz="4" w:space="0" w:color="auto"/>
            </w:tcBorders>
            <w:vAlign w:val="center"/>
            <w:hideMark/>
          </w:tcPr>
          <w:p w14:paraId="72934A5D" w14:textId="77777777" w:rsidR="009137EE" w:rsidRPr="009137EE" w:rsidRDefault="31AAFC3C" w:rsidP="00443D66">
            <w:pPr>
              <w:spacing w:after="0" w:line="240" w:lineRule="auto"/>
              <w:rPr>
                <w:rFonts w:eastAsia="Times New Roman" w:cs="Calibri"/>
                <w:color w:val="000000"/>
                <w:sz w:val="20"/>
                <w:szCs w:val="20"/>
                <w:lang w:eastAsia="pl-PL"/>
              </w:rPr>
            </w:pPr>
            <w:r w:rsidRPr="1AF8A98F">
              <w:rPr>
                <w:rFonts w:eastAsia="Times New Roman" w:cs="Calibri"/>
                <w:color w:val="000000" w:themeColor="text1"/>
                <w:sz w:val="20"/>
                <w:szCs w:val="20"/>
                <w:lang w:eastAsia="pl-PL"/>
              </w:rPr>
              <w:t>System musi umożliwiać integracja z systemem LIS (Marcel) w zakresie przetwarzania zleceń oraz udostępnienia wyników badań.</w:t>
            </w:r>
          </w:p>
        </w:tc>
        <w:tc>
          <w:tcPr>
            <w:tcW w:w="1298" w:type="dxa"/>
            <w:tcBorders>
              <w:top w:val="nil"/>
              <w:left w:val="nil"/>
              <w:bottom w:val="single" w:sz="4" w:space="0" w:color="auto"/>
              <w:right w:val="single" w:sz="4" w:space="0" w:color="auto"/>
            </w:tcBorders>
            <w:vAlign w:val="center"/>
            <w:hideMark/>
          </w:tcPr>
          <w:p w14:paraId="1798CC9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BEDB1F8" w14:textId="19C1FF5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8D14D4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EE1C8F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CC446E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99</w:t>
            </w:r>
          </w:p>
        </w:tc>
        <w:tc>
          <w:tcPr>
            <w:tcW w:w="9062" w:type="dxa"/>
            <w:tcBorders>
              <w:top w:val="nil"/>
              <w:left w:val="nil"/>
              <w:bottom w:val="single" w:sz="4" w:space="0" w:color="auto"/>
              <w:right w:val="single" w:sz="4" w:space="0" w:color="auto"/>
            </w:tcBorders>
            <w:vAlign w:val="center"/>
            <w:hideMark/>
          </w:tcPr>
          <w:p w14:paraId="10E02E56" w14:textId="58872C5B"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24D8867D"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zarejestrowanie, wysłanie zlecenia na pobranie materiału w ramach komercji.</w:t>
            </w:r>
          </w:p>
        </w:tc>
        <w:tc>
          <w:tcPr>
            <w:tcW w:w="1298" w:type="dxa"/>
            <w:tcBorders>
              <w:top w:val="nil"/>
              <w:left w:val="nil"/>
              <w:bottom w:val="single" w:sz="4" w:space="0" w:color="auto"/>
              <w:right w:val="single" w:sz="4" w:space="0" w:color="auto"/>
            </w:tcBorders>
            <w:vAlign w:val="center"/>
            <w:hideMark/>
          </w:tcPr>
          <w:p w14:paraId="035E51D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47577B8" w14:textId="426DD07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97EC1E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5015AE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6E82E0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100</w:t>
            </w:r>
          </w:p>
        </w:tc>
        <w:tc>
          <w:tcPr>
            <w:tcW w:w="9062" w:type="dxa"/>
            <w:tcBorders>
              <w:top w:val="nil"/>
              <w:left w:val="nil"/>
              <w:bottom w:val="single" w:sz="4" w:space="0" w:color="auto"/>
              <w:right w:val="single" w:sz="4" w:space="0" w:color="auto"/>
            </w:tcBorders>
            <w:vAlign w:val="center"/>
            <w:hideMark/>
          </w:tcPr>
          <w:p w14:paraId="5439E0FC"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obsługę i graficzną prezentację diagramu zębowego.</w:t>
            </w:r>
          </w:p>
        </w:tc>
        <w:tc>
          <w:tcPr>
            <w:tcW w:w="1298" w:type="dxa"/>
            <w:tcBorders>
              <w:top w:val="nil"/>
              <w:left w:val="nil"/>
              <w:bottom w:val="single" w:sz="4" w:space="0" w:color="auto"/>
              <w:right w:val="single" w:sz="4" w:space="0" w:color="auto"/>
            </w:tcBorders>
            <w:vAlign w:val="center"/>
            <w:hideMark/>
          </w:tcPr>
          <w:p w14:paraId="4B7910B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E832F44" w14:textId="09E3955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9B94E6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5C188B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009EE9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101</w:t>
            </w:r>
          </w:p>
        </w:tc>
        <w:tc>
          <w:tcPr>
            <w:tcW w:w="9062" w:type="dxa"/>
            <w:tcBorders>
              <w:top w:val="nil"/>
              <w:left w:val="nil"/>
              <w:bottom w:val="single" w:sz="4" w:space="0" w:color="auto"/>
              <w:right w:val="single" w:sz="4" w:space="0" w:color="auto"/>
            </w:tcBorders>
            <w:vAlign w:val="center"/>
            <w:hideMark/>
          </w:tcPr>
          <w:p w14:paraId="5813156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W zakresie obsługi i ewidencji procedur stomatologicznych system musi umożliwiać ewidencję procedur na potrzeby rozliczeń z NFZ.</w:t>
            </w:r>
          </w:p>
        </w:tc>
        <w:tc>
          <w:tcPr>
            <w:tcW w:w="1298" w:type="dxa"/>
            <w:tcBorders>
              <w:top w:val="nil"/>
              <w:left w:val="nil"/>
              <w:bottom w:val="single" w:sz="4" w:space="0" w:color="auto"/>
              <w:right w:val="single" w:sz="4" w:space="0" w:color="auto"/>
            </w:tcBorders>
            <w:vAlign w:val="center"/>
            <w:hideMark/>
          </w:tcPr>
          <w:p w14:paraId="6F292EF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9FBA10F" w14:textId="7AE3F25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55E828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88CBB0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CA5FBD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102</w:t>
            </w:r>
          </w:p>
        </w:tc>
        <w:tc>
          <w:tcPr>
            <w:tcW w:w="9062" w:type="dxa"/>
            <w:tcBorders>
              <w:top w:val="nil"/>
              <w:left w:val="nil"/>
              <w:bottom w:val="single" w:sz="4" w:space="0" w:color="auto"/>
              <w:right w:val="single" w:sz="4" w:space="0" w:color="auto"/>
            </w:tcBorders>
            <w:vAlign w:val="center"/>
            <w:hideMark/>
          </w:tcPr>
          <w:p w14:paraId="26BB4598"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prowadzenie rejestru prac zlecanych do pracowni protetyki oraz możliwość wiązania zleceń do pracowni z konkretnym numerem pracy.</w:t>
            </w:r>
          </w:p>
        </w:tc>
        <w:tc>
          <w:tcPr>
            <w:tcW w:w="1298" w:type="dxa"/>
            <w:tcBorders>
              <w:top w:val="nil"/>
              <w:left w:val="nil"/>
              <w:bottom w:val="single" w:sz="4" w:space="0" w:color="auto"/>
              <w:right w:val="single" w:sz="4" w:space="0" w:color="auto"/>
            </w:tcBorders>
            <w:vAlign w:val="center"/>
            <w:hideMark/>
          </w:tcPr>
          <w:p w14:paraId="79698D9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168DA1A" w14:textId="15D5742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E83FCF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D9E82F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9EF6B2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103</w:t>
            </w:r>
          </w:p>
        </w:tc>
        <w:tc>
          <w:tcPr>
            <w:tcW w:w="9062" w:type="dxa"/>
            <w:tcBorders>
              <w:top w:val="nil"/>
              <w:left w:val="nil"/>
              <w:bottom w:val="single" w:sz="4" w:space="0" w:color="auto"/>
              <w:right w:val="single" w:sz="4" w:space="0" w:color="auto"/>
            </w:tcBorders>
            <w:vAlign w:val="center"/>
            <w:hideMark/>
          </w:tcPr>
          <w:p w14:paraId="00EDD9BD" w14:textId="3DDAA6AC"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1AD338B7"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ewidencję personelu biorącego udział w wizycie realizującego z dokładnością do procedury.</w:t>
            </w:r>
          </w:p>
        </w:tc>
        <w:tc>
          <w:tcPr>
            <w:tcW w:w="1298" w:type="dxa"/>
            <w:tcBorders>
              <w:top w:val="nil"/>
              <w:left w:val="nil"/>
              <w:bottom w:val="single" w:sz="4" w:space="0" w:color="auto"/>
              <w:right w:val="single" w:sz="4" w:space="0" w:color="auto"/>
            </w:tcBorders>
            <w:vAlign w:val="center"/>
            <w:hideMark/>
          </w:tcPr>
          <w:p w14:paraId="3FC6C7B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7E920E2" w14:textId="38D6205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59F5C2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582DEB" w:rsidRPr="009137EE" w14:paraId="73A1FDF3" w14:textId="77777777" w:rsidTr="6FDE1EAE">
        <w:trPr>
          <w:trHeight w:val="300"/>
        </w:trPr>
        <w:tc>
          <w:tcPr>
            <w:tcW w:w="480" w:type="dxa"/>
            <w:tcBorders>
              <w:top w:val="nil"/>
              <w:left w:val="single" w:sz="4" w:space="0" w:color="auto"/>
              <w:bottom w:val="single" w:sz="4" w:space="0" w:color="auto"/>
              <w:right w:val="single" w:sz="4" w:space="0" w:color="auto"/>
            </w:tcBorders>
            <w:shd w:val="clear" w:color="auto" w:fill="D9E1F2"/>
            <w:vAlign w:val="center"/>
            <w:hideMark/>
          </w:tcPr>
          <w:p w14:paraId="2513AFF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VI</w:t>
            </w:r>
          </w:p>
        </w:tc>
        <w:tc>
          <w:tcPr>
            <w:tcW w:w="12421" w:type="dxa"/>
            <w:gridSpan w:val="3"/>
            <w:tcBorders>
              <w:top w:val="single" w:sz="4" w:space="0" w:color="auto"/>
              <w:left w:val="nil"/>
              <w:bottom w:val="single" w:sz="4" w:space="0" w:color="auto"/>
              <w:right w:val="single" w:sz="4" w:space="0" w:color="000000" w:themeColor="text1"/>
            </w:tcBorders>
            <w:shd w:val="clear" w:color="auto" w:fill="D9E1F2"/>
            <w:vAlign w:val="center"/>
            <w:hideMark/>
          </w:tcPr>
          <w:p w14:paraId="7F52C6A9" w14:textId="77777777" w:rsidR="009137EE" w:rsidRPr="009137EE" w:rsidRDefault="009137EE" w:rsidP="00443D66">
            <w:pPr>
              <w:spacing w:after="0" w:line="240" w:lineRule="auto"/>
              <w:rPr>
                <w:rFonts w:eastAsia="Times New Roman" w:cs="Calibri"/>
                <w:b/>
                <w:bCs/>
                <w:color w:val="000000"/>
                <w:sz w:val="20"/>
                <w:szCs w:val="20"/>
                <w:lang w:eastAsia="pl-PL"/>
              </w:rPr>
            </w:pPr>
            <w:r w:rsidRPr="009137EE">
              <w:rPr>
                <w:rFonts w:eastAsia="Times New Roman" w:cs="Calibri"/>
                <w:b/>
                <w:bCs/>
                <w:color w:val="000000"/>
                <w:sz w:val="20"/>
                <w:szCs w:val="20"/>
                <w:lang w:eastAsia="pl-PL"/>
              </w:rPr>
              <w:t>FUNKCJONALNOŚCI HIS - OBSZAR ROZLICZEŃ NFZ</w:t>
            </w:r>
          </w:p>
        </w:tc>
        <w:tc>
          <w:tcPr>
            <w:tcW w:w="1863" w:type="dxa"/>
            <w:tcBorders>
              <w:top w:val="nil"/>
              <w:left w:val="nil"/>
              <w:bottom w:val="single" w:sz="4" w:space="0" w:color="auto"/>
              <w:right w:val="single" w:sz="4" w:space="0" w:color="auto"/>
            </w:tcBorders>
            <w:shd w:val="clear" w:color="auto" w:fill="D9E1F2"/>
            <w:vAlign w:val="center"/>
            <w:hideMark/>
          </w:tcPr>
          <w:p w14:paraId="259C2E1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N/D</w:t>
            </w:r>
          </w:p>
        </w:tc>
      </w:tr>
      <w:tr w:rsidR="009137EE" w:rsidRPr="009137EE" w14:paraId="1E7768A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898574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w:t>
            </w:r>
          </w:p>
        </w:tc>
        <w:tc>
          <w:tcPr>
            <w:tcW w:w="9062" w:type="dxa"/>
            <w:tcBorders>
              <w:top w:val="nil"/>
              <w:left w:val="nil"/>
              <w:bottom w:val="single" w:sz="4" w:space="0" w:color="auto"/>
              <w:right w:val="single" w:sz="4" w:space="0" w:color="auto"/>
            </w:tcBorders>
            <w:vAlign w:val="center"/>
            <w:hideMark/>
          </w:tcPr>
          <w:p w14:paraId="775A00E8"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obsługę sprawozdawczości i rozliczeń z wieloma oddziałami NFZ.</w:t>
            </w:r>
          </w:p>
        </w:tc>
        <w:tc>
          <w:tcPr>
            <w:tcW w:w="1298" w:type="dxa"/>
            <w:tcBorders>
              <w:top w:val="nil"/>
              <w:left w:val="nil"/>
              <w:bottom w:val="single" w:sz="4" w:space="0" w:color="auto"/>
              <w:right w:val="single" w:sz="4" w:space="0" w:color="auto"/>
            </w:tcBorders>
            <w:vAlign w:val="center"/>
            <w:hideMark/>
          </w:tcPr>
          <w:p w14:paraId="52E1BF9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980C347" w14:textId="09A35C1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BD03B1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343C5E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5F58D5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2</w:t>
            </w:r>
          </w:p>
        </w:tc>
        <w:tc>
          <w:tcPr>
            <w:tcW w:w="9062" w:type="dxa"/>
            <w:tcBorders>
              <w:top w:val="nil"/>
              <w:left w:val="nil"/>
              <w:bottom w:val="single" w:sz="4" w:space="0" w:color="auto"/>
              <w:right w:val="single" w:sz="4" w:space="0" w:color="auto"/>
            </w:tcBorders>
            <w:vAlign w:val="center"/>
            <w:hideMark/>
          </w:tcPr>
          <w:p w14:paraId="183C9DA0" w14:textId="77777777" w:rsidR="009137EE" w:rsidRPr="009137EE" w:rsidRDefault="31AAFC3C" w:rsidP="00443D66">
            <w:pPr>
              <w:spacing w:after="0" w:line="240" w:lineRule="auto"/>
              <w:rPr>
                <w:rFonts w:eastAsia="Times New Roman" w:cs="Calibri"/>
                <w:color w:val="000000"/>
                <w:sz w:val="20"/>
                <w:szCs w:val="20"/>
                <w:lang w:eastAsia="pl-PL"/>
              </w:rPr>
            </w:pPr>
            <w:r w:rsidRPr="1AF8A98F">
              <w:rPr>
                <w:rFonts w:eastAsia="Times New Roman" w:cs="Calibri"/>
                <w:color w:val="000000" w:themeColor="text1"/>
                <w:sz w:val="20"/>
                <w:szCs w:val="20"/>
                <w:lang w:eastAsia="pl-PL"/>
              </w:rPr>
              <w:t>System musi umożliwiać import pliku umowy w postaci komunikatu UMX.</w:t>
            </w:r>
          </w:p>
        </w:tc>
        <w:tc>
          <w:tcPr>
            <w:tcW w:w="1298" w:type="dxa"/>
            <w:tcBorders>
              <w:top w:val="nil"/>
              <w:left w:val="nil"/>
              <w:bottom w:val="single" w:sz="4" w:space="0" w:color="auto"/>
              <w:right w:val="single" w:sz="4" w:space="0" w:color="auto"/>
            </w:tcBorders>
            <w:vAlign w:val="center"/>
            <w:hideMark/>
          </w:tcPr>
          <w:p w14:paraId="6877B42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34627E2" w14:textId="5B1161F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574F76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BC6922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A0C953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w:t>
            </w:r>
          </w:p>
        </w:tc>
        <w:tc>
          <w:tcPr>
            <w:tcW w:w="9062" w:type="dxa"/>
            <w:tcBorders>
              <w:top w:val="nil"/>
              <w:left w:val="nil"/>
              <w:bottom w:val="single" w:sz="4" w:space="0" w:color="auto"/>
              <w:right w:val="single" w:sz="4" w:space="0" w:color="auto"/>
            </w:tcBorders>
            <w:vAlign w:val="center"/>
            <w:hideMark/>
          </w:tcPr>
          <w:p w14:paraId="5FC679A9" w14:textId="527602EF" w:rsidR="009137EE" w:rsidRPr="009137EE" w:rsidRDefault="009137EE"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System musi umożliwiać przegląd i modyfikacj</w:t>
            </w:r>
            <w:r w:rsidR="2FB66658" w:rsidRPr="4D1C2BA4">
              <w:rPr>
                <w:rFonts w:eastAsia="Times New Roman" w:cs="Calibri"/>
                <w:color w:val="000000" w:themeColor="text1"/>
                <w:sz w:val="20"/>
                <w:szCs w:val="20"/>
                <w:lang w:eastAsia="pl-PL"/>
              </w:rPr>
              <w:t>ę</w:t>
            </w:r>
            <w:r w:rsidRPr="4D1C2BA4">
              <w:rPr>
                <w:rFonts w:eastAsia="Times New Roman" w:cs="Calibri"/>
                <w:color w:val="000000" w:themeColor="text1"/>
                <w:sz w:val="20"/>
                <w:szCs w:val="20"/>
                <w:lang w:eastAsia="pl-PL"/>
              </w:rPr>
              <w:t xml:space="preserve"> szczegółów umowy oraz aneksów do umowy np. okres obowiązywania lub pozycje planu umowy.</w:t>
            </w:r>
          </w:p>
        </w:tc>
        <w:tc>
          <w:tcPr>
            <w:tcW w:w="1298" w:type="dxa"/>
            <w:tcBorders>
              <w:top w:val="nil"/>
              <w:left w:val="nil"/>
              <w:bottom w:val="single" w:sz="4" w:space="0" w:color="auto"/>
              <w:right w:val="single" w:sz="4" w:space="0" w:color="auto"/>
            </w:tcBorders>
            <w:vAlign w:val="center"/>
            <w:hideMark/>
          </w:tcPr>
          <w:p w14:paraId="5C36383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7166394" w14:textId="44E8C2C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0F6EBF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505B34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BE2E4C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w:t>
            </w:r>
          </w:p>
        </w:tc>
        <w:tc>
          <w:tcPr>
            <w:tcW w:w="9062" w:type="dxa"/>
            <w:tcBorders>
              <w:top w:val="nil"/>
              <w:left w:val="nil"/>
              <w:bottom w:val="single" w:sz="4" w:space="0" w:color="auto"/>
              <w:right w:val="single" w:sz="4" w:space="0" w:color="auto"/>
            </w:tcBorders>
            <w:vAlign w:val="center"/>
            <w:hideMark/>
          </w:tcPr>
          <w:p w14:paraId="5A704A23" w14:textId="7156F91E" w:rsidR="009137EE" w:rsidRPr="009137EE" w:rsidRDefault="04E1F751"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przegląd stanu realizacji umów</w:t>
            </w:r>
            <w:r w:rsidR="7110C2C6" w:rsidRPr="6FDE1EAE">
              <w:rPr>
                <w:rFonts w:eastAsia="Times New Roman" w:cs="Calibri"/>
                <w:color w:val="000000" w:themeColor="text1"/>
                <w:sz w:val="20"/>
                <w:szCs w:val="20"/>
                <w:lang w:eastAsia="pl-PL"/>
              </w:rPr>
              <w:t xml:space="preserve"> z NFZ</w:t>
            </w:r>
            <w:r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20D90D5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1E26ACC" w14:textId="3085626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627EEE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1F0775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6BB283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w:t>
            </w:r>
          </w:p>
        </w:tc>
        <w:tc>
          <w:tcPr>
            <w:tcW w:w="9062" w:type="dxa"/>
            <w:tcBorders>
              <w:top w:val="nil"/>
              <w:left w:val="nil"/>
              <w:bottom w:val="single" w:sz="4" w:space="0" w:color="auto"/>
              <w:right w:val="single" w:sz="4" w:space="0" w:color="auto"/>
            </w:tcBorders>
            <w:vAlign w:val="center"/>
            <w:hideMark/>
          </w:tcPr>
          <w:p w14:paraId="7503CBFB" w14:textId="5D35FB69"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System musi umożliwiać korzysta</w:t>
            </w:r>
            <w:r w:rsidR="5B33DEBF" w:rsidRPr="4D1C2BA4">
              <w:rPr>
                <w:rFonts w:eastAsia="Times New Roman" w:cs="Calibri"/>
                <w:color w:val="000000" w:themeColor="text1"/>
                <w:sz w:val="20"/>
                <w:szCs w:val="20"/>
                <w:lang w:eastAsia="pl-PL"/>
              </w:rPr>
              <w:t>nie</w:t>
            </w:r>
            <w:r w:rsidRPr="4D1C2BA4">
              <w:rPr>
                <w:rFonts w:eastAsia="Times New Roman" w:cs="Calibri"/>
                <w:color w:val="000000" w:themeColor="text1"/>
                <w:sz w:val="20"/>
                <w:szCs w:val="20"/>
                <w:lang w:eastAsia="pl-PL"/>
              </w:rPr>
              <w:t xml:space="preserve"> bezpośrednio z danych zaewidencjonowanych na oddziałach i w poradniach bez konieczności importu i kopiowania danych.</w:t>
            </w:r>
          </w:p>
        </w:tc>
        <w:tc>
          <w:tcPr>
            <w:tcW w:w="1298" w:type="dxa"/>
            <w:tcBorders>
              <w:top w:val="nil"/>
              <w:left w:val="nil"/>
              <w:bottom w:val="single" w:sz="4" w:space="0" w:color="auto"/>
              <w:right w:val="single" w:sz="4" w:space="0" w:color="auto"/>
            </w:tcBorders>
            <w:vAlign w:val="center"/>
            <w:hideMark/>
          </w:tcPr>
          <w:p w14:paraId="2DB546E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E6D18C1" w14:textId="081BD00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A5B76F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10923D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11F1DA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w:t>
            </w:r>
          </w:p>
        </w:tc>
        <w:tc>
          <w:tcPr>
            <w:tcW w:w="9062" w:type="dxa"/>
            <w:tcBorders>
              <w:top w:val="nil"/>
              <w:left w:val="nil"/>
              <w:bottom w:val="single" w:sz="4" w:space="0" w:color="auto"/>
              <w:right w:val="single" w:sz="4" w:space="0" w:color="auto"/>
            </w:tcBorders>
            <w:vAlign w:val="center"/>
            <w:hideMark/>
          </w:tcPr>
          <w:p w14:paraId="21C02E83" w14:textId="304FF2C2"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weryfikację wprowadzonych pozycji rozliczeniowych pod kątem zgodności ze stanem</w:t>
            </w:r>
            <w:r w:rsidR="2D965AE6" w:rsidRPr="6FDE1EAE">
              <w:rPr>
                <w:rFonts w:eastAsia="Times New Roman" w:cs="Calibri"/>
                <w:color w:val="000000" w:themeColor="text1"/>
                <w:sz w:val="20"/>
                <w:szCs w:val="20"/>
                <w:lang w:eastAsia="pl-PL"/>
              </w:rPr>
              <w:t xml:space="preserve"> faktycznym</w:t>
            </w:r>
            <w:r w:rsidRPr="6FDE1EAE">
              <w:rPr>
                <w:rFonts w:eastAsia="Times New Roman" w:cs="Calibri"/>
                <w:color w:val="000000" w:themeColor="text1"/>
                <w:sz w:val="20"/>
                <w:szCs w:val="20"/>
                <w:lang w:eastAsia="pl-PL"/>
              </w:rPr>
              <w:t>, po wczytaniu aneksu umowy (ze wstecznym okresem obowiązywania).</w:t>
            </w:r>
          </w:p>
        </w:tc>
        <w:tc>
          <w:tcPr>
            <w:tcW w:w="1298" w:type="dxa"/>
            <w:tcBorders>
              <w:top w:val="nil"/>
              <w:left w:val="nil"/>
              <w:bottom w:val="single" w:sz="4" w:space="0" w:color="auto"/>
              <w:right w:val="single" w:sz="4" w:space="0" w:color="auto"/>
            </w:tcBorders>
            <w:vAlign w:val="center"/>
            <w:hideMark/>
          </w:tcPr>
          <w:p w14:paraId="64C5289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AB2B062" w14:textId="2E0927A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425967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5253C6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6B0270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w:t>
            </w:r>
          </w:p>
        </w:tc>
        <w:tc>
          <w:tcPr>
            <w:tcW w:w="9062" w:type="dxa"/>
            <w:tcBorders>
              <w:top w:val="nil"/>
              <w:left w:val="nil"/>
              <w:bottom w:val="single" w:sz="4" w:space="0" w:color="auto"/>
              <w:right w:val="single" w:sz="4" w:space="0" w:color="auto"/>
            </w:tcBorders>
            <w:vAlign w:val="center"/>
            <w:hideMark/>
          </w:tcPr>
          <w:p w14:paraId="5ED5F50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przegląd i ewidencję dokumentów potwierdzających uprawnienia pacjenta do realizacji świadczeń.</w:t>
            </w:r>
          </w:p>
        </w:tc>
        <w:tc>
          <w:tcPr>
            <w:tcW w:w="1298" w:type="dxa"/>
            <w:tcBorders>
              <w:top w:val="nil"/>
              <w:left w:val="nil"/>
              <w:bottom w:val="single" w:sz="4" w:space="0" w:color="auto"/>
              <w:right w:val="single" w:sz="4" w:space="0" w:color="auto"/>
            </w:tcBorders>
            <w:vAlign w:val="center"/>
            <w:hideMark/>
          </w:tcPr>
          <w:p w14:paraId="51271F3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4E61204" w14:textId="30436D4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94E1FC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DCBA98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08C117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w:t>
            </w:r>
          </w:p>
        </w:tc>
        <w:tc>
          <w:tcPr>
            <w:tcW w:w="9062" w:type="dxa"/>
            <w:tcBorders>
              <w:top w:val="nil"/>
              <w:left w:val="nil"/>
              <w:bottom w:val="single" w:sz="4" w:space="0" w:color="auto"/>
              <w:right w:val="single" w:sz="4" w:space="0" w:color="auto"/>
            </w:tcBorders>
            <w:vAlign w:val="center"/>
            <w:hideMark/>
          </w:tcPr>
          <w:p w14:paraId="0886E36B"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ewidencjonowanie więcej niż jednego dokumentu potwierdzającego dodatkowe uprawnienia tego samego rodzaju.</w:t>
            </w:r>
          </w:p>
        </w:tc>
        <w:tc>
          <w:tcPr>
            <w:tcW w:w="1298" w:type="dxa"/>
            <w:tcBorders>
              <w:top w:val="nil"/>
              <w:left w:val="nil"/>
              <w:bottom w:val="single" w:sz="4" w:space="0" w:color="auto"/>
              <w:right w:val="single" w:sz="4" w:space="0" w:color="auto"/>
            </w:tcBorders>
            <w:vAlign w:val="center"/>
            <w:hideMark/>
          </w:tcPr>
          <w:p w14:paraId="39CF238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A932A4A" w14:textId="25C4832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ACA4BD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930B6D2"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2934868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w:t>
            </w:r>
          </w:p>
        </w:tc>
        <w:tc>
          <w:tcPr>
            <w:tcW w:w="9062" w:type="dxa"/>
            <w:tcBorders>
              <w:top w:val="nil"/>
              <w:left w:val="nil"/>
              <w:bottom w:val="single" w:sz="4" w:space="0" w:color="auto"/>
              <w:right w:val="single" w:sz="4" w:space="0" w:color="auto"/>
            </w:tcBorders>
            <w:vAlign w:val="center"/>
            <w:hideMark/>
          </w:tcPr>
          <w:p w14:paraId="5F18B52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wspierać rozliczanie świadczeń realizowanych na rzecz pacjentów ze znacznym stopniem niepełnosprawności, w szczególności poprzez wyznaczanie prawidłowego zakresu świadczeń związanego z tą grupą pacjentów.</w:t>
            </w:r>
          </w:p>
        </w:tc>
        <w:tc>
          <w:tcPr>
            <w:tcW w:w="1298" w:type="dxa"/>
            <w:tcBorders>
              <w:top w:val="nil"/>
              <w:left w:val="nil"/>
              <w:bottom w:val="single" w:sz="4" w:space="0" w:color="auto"/>
              <w:right w:val="single" w:sz="4" w:space="0" w:color="auto"/>
            </w:tcBorders>
            <w:vAlign w:val="center"/>
            <w:hideMark/>
          </w:tcPr>
          <w:p w14:paraId="51E9FB5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85C53EF" w14:textId="7EE75B4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90CC00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44D199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CE2790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w:t>
            </w:r>
          </w:p>
        </w:tc>
        <w:tc>
          <w:tcPr>
            <w:tcW w:w="9062" w:type="dxa"/>
            <w:tcBorders>
              <w:top w:val="nil"/>
              <w:left w:val="nil"/>
              <w:bottom w:val="single" w:sz="4" w:space="0" w:color="auto"/>
              <w:right w:val="single" w:sz="4" w:space="0" w:color="auto"/>
            </w:tcBorders>
            <w:vAlign w:val="center"/>
            <w:hideMark/>
          </w:tcPr>
          <w:p w14:paraId="674A8445"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wyszukiwanie danych co najmniej na podstawie numeru dokumentu i identyfikatora pacjenta, który to identyfikator sprawozdawany jest do NFZ w komunikacie SWIAD.</w:t>
            </w:r>
          </w:p>
        </w:tc>
        <w:tc>
          <w:tcPr>
            <w:tcW w:w="1298" w:type="dxa"/>
            <w:tcBorders>
              <w:top w:val="nil"/>
              <w:left w:val="nil"/>
              <w:bottom w:val="single" w:sz="4" w:space="0" w:color="auto"/>
              <w:right w:val="single" w:sz="4" w:space="0" w:color="auto"/>
            </w:tcBorders>
            <w:vAlign w:val="center"/>
            <w:hideMark/>
          </w:tcPr>
          <w:p w14:paraId="30C12CC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DDF7C5F" w14:textId="0CA4DDC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1B33D8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4877E3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CDADD9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w:t>
            </w:r>
          </w:p>
        </w:tc>
        <w:tc>
          <w:tcPr>
            <w:tcW w:w="9062" w:type="dxa"/>
            <w:tcBorders>
              <w:top w:val="nil"/>
              <w:left w:val="nil"/>
              <w:bottom w:val="single" w:sz="4" w:space="0" w:color="auto"/>
              <w:right w:val="single" w:sz="4" w:space="0" w:color="auto"/>
            </w:tcBorders>
            <w:vAlign w:val="center"/>
            <w:hideMark/>
          </w:tcPr>
          <w:p w14:paraId="6373DBB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weryfikację poprawności rozliczeń zleceń.</w:t>
            </w:r>
          </w:p>
        </w:tc>
        <w:tc>
          <w:tcPr>
            <w:tcW w:w="1298" w:type="dxa"/>
            <w:tcBorders>
              <w:top w:val="nil"/>
              <w:left w:val="nil"/>
              <w:bottom w:val="single" w:sz="4" w:space="0" w:color="auto"/>
              <w:right w:val="single" w:sz="4" w:space="0" w:color="auto"/>
            </w:tcBorders>
            <w:vAlign w:val="center"/>
            <w:hideMark/>
          </w:tcPr>
          <w:p w14:paraId="6EC20BD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54C6489" w14:textId="2BDBE27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EB9AF5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7DEFF7A" w14:textId="77777777" w:rsidTr="6FDE1EAE">
        <w:trPr>
          <w:trHeight w:val="1500"/>
        </w:trPr>
        <w:tc>
          <w:tcPr>
            <w:tcW w:w="480" w:type="dxa"/>
            <w:tcBorders>
              <w:top w:val="nil"/>
              <w:left w:val="single" w:sz="4" w:space="0" w:color="auto"/>
              <w:bottom w:val="single" w:sz="4" w:space="0" w:color="auto"/>
              <w:right w:val="single" w:sz="4" w:space="0" w:color="auto"/>
            </w:tcBorders>
            <w:vAlign w:val="center"/>
            <w:hideMark/>
          </w:tcPr>
          <w:p w14:paraId="4D0191B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w:t>
            </w:r>
          </w:p>
        </w:tc>
        <w:tc>
          <w:tcPr>
            <w:tcW w:w="9062" w:type="dxa"/>
            <w:tcBorders>
              <w:top w:val="nil"/>
              <w:left w:val="nil"/>
              <w:bottom w:val="single" w:sz="4" w:space="0" w:color="auto"/>
              <w:right w:val="single" w:sz="4" w:space="0" w:color="auto"/>
            </w:tcBorders>
            <w:vAlign w:val="center"/>
            <w:hideMark/>
          </w:tcPr>
          <w:p w14:paraId="503F165B" w14:textId="19E41201"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System musi mieć możliwość zbiorczej modyfikacji pozycji rozliczeniowych w zakresie zmian dotyczących</w:t>
            </w:r>
            <w:r w:rsidR="07EC6756" w:rsidRPr="4D1C2BA4">
              <w:rPr>
                <w:rFonts w:eastAsia="Times New Roman" w:cs="Calibri"/>
                <w:color w:val="000000" w:themeColor="text1"/>
                <w:sz w:val="20"/>
                <w:szCs w:val="20"/>
                <w:lang w:eastAsia="pl-PL"/>
              </w:rPr>
              <w:t>:</w:t>
            </w:r>
            <w:r>
              <w:br/>
            </w:r>
            <w:r w:rsidRPr="4D1C2BA4">
              <w:rPr>
                <w:rFonts w:eastAsia="Times New Roman" w:cs="Calibri"/>
                <w:color w:val="000000" w:themeColor="text1"/>
                <w:sz w:val="20"/>
                <w:szCs w:val="20"/>
                <w:lang w:eastAsia="pl-PL"/>
              </w:rPr>
              <w:t>- numeru umowy,</w:t>
            </w:r>
            <w:r>
              <w:br/>
            </w:r>
            <w:r w:rsidRPr="4D1C2BA4">
              <w:rPr>
                <w:rFonts w:eastAsia="Times New Roman" w:cs="Calibri"/>
                <w:color w:val="000000" w:themeColor="text1"/>
                <w:sz w:val="20"/>
                <w:szCs w:val="20"/>
                <w:lang w:eastAsia="pl-PL"/>
              </w:rPr>
              <w:t>- zakresu świadczeń,</w:t>
            </w:r>
            <w:r>
              <w:br/>
            </w:r>
            <w:r w:rsidRPr="4D1C2BA4">
              <w:rPr>
                <w:rFonts w:eastAsia="Times New Roman" w:cs="Calibri"/>
                <w:color w:val="000000" w:themeColor="text1"/>
                <w:sz w:val="20"/>
                <w:szCs w:val="20"/>
                <w:lang w:eastAsia="pl-PL"/>
              </w:rPr>
              <w:t>- wyróżnika,</w:t>
            </w:r>
            <w:r>
              <w:br/>
            </w:r>
            <w:r w:rsidRPr="4D1C2BA4">
              <w:rPr>
                <w:rFonts w:eastAsia="Times New Roman" w:cs="Calibri"/>
                <w:color w:val="000000" w:themeColor="text1"/>
                <w:sz w:val="20"/>
                <w:szCs w:val="20"/>
                <w:lang w:eastAsia="pl-PL"/>
              </w:rPr>
              <w:t>- świadczenia jednostkowego.</w:t>
            </w:r>
          </w:p>
        </w:tc>
        <w:tc>
          <w:tcPr>
            <w:tcW w:w="1298" w:type="dxa"/>
            <w:tcBorders>
              <w:top w:val="nil"/>
              <w:left w:val="nil"/>
              <w:bottom w:val="single" w:sz="4" w:space="0" w:color="auto"/>
              <w:right w:val="single" w:sz="4" w:space="0" w:color="auto"/>
            </w:tcBorders>
            <w:vAlign w:val="center"/>
            <w:hideMark/>
          </w:tcPr>
          <w:p w14:paraId="1F497FD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1BA52B0" w14:textId="2D8B052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403263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F049E5B"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50FBB4D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13</w:t>
            </w:r>
          </w:p>
        </w:tc>
        <w:tc>
          <w:tcPr>
            <w:tcW w:w="9062" w:type="dxa"/>
            <w:tcBorders>
              <w:top w:val="nil"/>
              <w:left w:val="nil"/>
              <w:bottom w:val="single" w:sz="4" w:space="0" w:color="auto"/>
              <w:right w:val="single" w:sz="4" w:space="0" w:color="auto"/>
            </w:tcBorders>
            <w:vAlign w:val="center"/>
            <w:hideMark/>
          </w:tcPr>
          <w:p w14:paraId="6354E3C2"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automatyczną sprawozdawczość (eksport i import danych) do systemu NFZ z wykorzystaniem poczty elektronicznej (e-mail). W zakresie eksportu danych do NFZ, wymaganie dotyczy także komunikatów FAKT i RACH.</w:t>
            </w:r>
          </w:p>
        </w:tc>
        <w:tc>
          <w:tcPr>
            <w:tcW w:w="1298" w:type="dxa"/>
            <w:tcBorders>
              <w:top w:val="nil"/>
              <w:left w:val="nil"/>
              <w:bottom w:val="single" w:sz="4" w:space="0" w:color="auto"/>
              <w:right w:val="single" w:sz="4" w:space="0" w:color="auto"/>
            </w:tcBorders>
            <w:vAlign w:val="center"/>
            <w:hideMark/>
          </w:tcPr>
          <w:p w14:paraId="4AB272E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AEED133" w14:textId="4950BB6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6DC5DB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8EF35B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F3BF79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14</w:t>
            </w:r>
          </w:p>
        </w:tc>
        <w:tc>
          <w:tcPr>
            <w:tcW w:w="9062" w:type="dxa"/>
            <w:tcBorders>
              <w:top w:val="nil"/>
              <w:left w:val="nil"/>
              <w:bottom w:val="single" w:sz="4" w:space="0" w:color="auto"/>
              <w:right w:val="single" w:sz="4" w:space="0" w:color="auto"/>
            </w:tcBorders>
            <w:vAlign w:val="center"/>
            <w:hideMark/>
          </w:tcPr>
          <w:p w14:paraId="6A95BF9B" w14:textId="419A7727" w:rsidR="009137EE" w:rsidRPr="009137EE" w:rsidRDefault="35E0BFE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W przypadku komunikatów, w których NFZ wymaga kompresowania lub szyfrowania danych, operacje te muszą odbywać się automatycznie w HIS.</w:t>
            </w:r>
          </w:p>
        </w:tc>
        <w:tc>
          <w:tcPr>
            <w:tcW w:w="1298" w:type="dxa"/>
            <w:tcBorders>
              <w:top w:val="nil"/>
              <w:left w:val="nil"/>
              <w:bottom w:val="single" w:sz="4" w:space="0" w:color="auto"/>
              <w:right w:val="single" w:sz="4" w:space="0" w:color="auto"/>
            </w:tcBorders>
            <w:vAlign w:val="center"/>
            <w:hideMark/>
          </w:tcPr>
          <w:p w14:paraId="0DE48B3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3BE1BD2" w14:textId="39320DE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F3E026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6ED8B89"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5BEB559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15</w:t>
            </w:r>
          </w:p>
        </w:tc>
        <w:tc>
          <w:tcPr>
            <w:tcW w:w="9062" w:type="dxa"/>
            <w:tcBorders>
              <w:top w:val="nil"/>
              <w:left w:val="nil"/>
              <w:bottom w:val="single" w:sz="4" w:space="0" w:color="auto"/>
              <w:right w:val="single" w:sz="4" w:space="0" w:color="auto"/>
            </w:tcBorders>
            <w:vAlign w:val="center"/>
            <w:hideMark/>
          </w:tcPr>
          <w:p w14:paraId="6E40361C"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weryfikacje zestawów świadczeń pod kątem:</w:t>
            </w:r>
            <w:r w:rsidRPr="009137EE">
              <w:rPr>
                <w:rFonts w:eastAsia="Times New Roman" w:cs="Calibri"/>
                <w:color w:val="000000"/>
                <w:sz w:val="20"/>
                <w:szCs w:val="20"/>
                <w:lang w:eastAsia="pl-PL"/>
              </w:rPr>
              <w:br/>
              <w:t>- poprawności i kompletności wprowadzonych danych,</w:t>
            </w:r>
            <w:r w:rsidRPr="009137EE">
              <w:rPr>
                <w:rFonts w:eastAsia="Times New Roman" w:cs="Calibri"/>
                <w:color w:val="000000"/>
                <w:sz w:val="20"/>
                <w:szCs w:val="20"/>
                <w:lang w:eastAsia="pl-PL"/>
              </w:rPr>
              <w:br/>
              <w:t>- danych zakwestionowanych przez system NFZ.</w:t>
            </w:r>
          </w:p>
        </w:tc>
        <w:tc>
          <w:tcPr>
            <w:tcW w:w="1298" w:type="dxa"/>
            <w:tcBorders>
              <w:top w:val="nil"/>
              <w:left w:val="nil"/>
              <w:bottom w:val="single" w:sz="4" w:space="0" w:color="auto"/>
              <w:right w:val="single" w:sz="4" w:space="0" w:color="auto"/>
            </w:tcBorders>
            <w:vAlign w:val="center"/>
            <w:hideMark/>
          </w:tcPr>
          <w:p w14:paraId="3068B45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BDBB4FD" w14:textId="504CF6B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6BB350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6CB827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20EB95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16</w:t>
            </w:r>
          </w:p>
        </w:tc>
        <w:tc>
          <w:tcPr>
            <w:tcW w:w="9062" w:type="dxa"/>
            <w:tcBorders>
              <w:top w:val="nil"/>
              <w:left w:val="nil"/>
              <w:bottom w:val="single" w:sz="4" w:space="0" w:color="auto"/>
              <w:right w:val="single" w:sz="4" w:space="0" w:color="auto"/>
            </w:tcBorders>
            <w:vAlign w:val="center"/>
            <w:hideMark/>
          </w:tcPr>
          <w:p w14:paraId="69E9561C"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przeglądanie danych archiwalnych dotyczących błędów weryfikacji, powstałych podczas grupowej weryfikacji świadczeń lub eksportu świadczeń.</w:t>
            </w:r>
          </w:p>
        </w:tc>
        <w:tc>
          <w:tcPr>
            <w:tcW w:w="1298" w:type="dxa"/>
            <w:tcBorders>
              <w:top w:val="nil"/>
              <w:left w:val="nil"/>
              <w:bottom w:val="single" w:sz="4" w:space="0" w:color="auto"/>
              <w:right w:val="single" w:sz="4" w:space="0" w:color="auto"/>
            </w:tcBorders>
            <w:vAlign w:val="center"/>
            <w:hideMark/>
          </w:tcPr>
          <w:p w14:paraId="379954A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0515467" w14:textId="33A1BE7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B1F9CB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735ABA7" w14:textId="77777777" w:rsidTr="6FDE1EAE">
        <w:trPr>
          <w:trHeight w:val="3600"/>
        </w:trPr>
        <w:tc>
          <w:tcPr>
            <w:tcW w:w="480" w:type="dxa"/>
            <w:tcBorders>
              <w:top w:val="nil"/>
              <w:left w:val="single" w:sz="4" w:space="0" w:color="auto"/>
              <w:bottom w:val="single" w:sz="4" w:space="0" w:color="auto"/>
              <w:right w:val="single" w:sz="4" w:space="0" w:color="auto"/>
            </w:tcBorders>
            <w:vAlign w:val="center"/>
            <w:hideMark/>
          </w:tcPr>
          <w:p w14:paraId="6858668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17</w:t>
            </w:r>
          </w:p>
        </w:tc>
        <w:tc>
          <w:tcPr>
            <w:tcW w:w="9062" w:type="dxa"/>
            <w:tcBorders>
              <w:top w:val="nil"/>
              <w:left w:val="nil"/>
              <w:bottom w:val="single" w:sz="4" w:space="0" w:color="auto"/>
              <w:right w:val="single" w:sz="4" w:space="0" w:color="auto"/>
            </w:tcBorders>
            <w:vAlign w:val="center"/>
            <w:hideMark/>
          </w:tcPr>
          <w:p w14:paraId="2262CA80" w14:textId="50B48006" w:rsidR="009137EE" w:rsidRPr="009137EE" w:rsidRDefault="009137EE"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System musi umożliwiać wyszukiwanie pozycji po:</w:t>
            </w:r>
            <w:r>
              <w:br/>
            </w:r>
            <w:r w:rsidRPr="4D1C2BA4">
              <w:rPr>
                <w:rFonts w:eastAsia="Times New Roman" w:cs="Calibri"/>
                <w:color w:val="000000" w:themeColor="text1"/>
                <w:sz w:val="20"/>
                <w:szCs w:val="20"/>
                <w:lang w:eastAsia="pl-PL"/>
              </w:rPr>
              <w:t>- błędnie potwierdzonych w komunikatach zwrotnych NFZ</w:t>
            </w:r>
            <w:r w:rsidR="66893264" w:rsidRPr="4D1C2BA4">
              <w:rPr>
                <w:rFonts w:eastAsia="Times New Roman" w:cs="Calibri"/>
                <w:color w:val="000000" w:themeColor="text1"/>
                <w:sz w:val="20"/>
                <w:szCs w:val="20"/>
                <w:lang w:eastAsia="pl-PL"/>
              </w:rPr>
              <w:t>,</w:t>
            </w:r>
            <w:r>
              <w:br/>
            </w:r>
            <w:r w:rsidRPr="4D1C2BA4">
              <w:rPr>
                <w:rFonts w:eastAsia="Times New Roman" w:cs="Calibri"/>
                <w:color w:val="000000" w:themeColor="text1"/>
                <w:sz w:val="20"/>
                <w:szCs w:val="20"/>
                <w:lang w:eastAsia="pl-PL"/>
              </w:rPr>
              <w:t>- numerach w wykazach/księgach</w:t>
            </w:r>
            <w:r w:rsidR="764D6097" w:rsidRPr="4D1C2BA4">
              <w:rPr>
                <w:rFonts w:eastAsia="Times New Roman" w:cs="Calibri"/>
                <w:color w:val="000000" w:themeColor="text1"/>
                <w:sz w:val="20"/>
                <w:szCs w:val="20"/>
                <w:lang w:eastAsia="pl-PL"/>
              </w:rPr>
              <w:t>,</w:t>
            </w:r>
            <w:r>
              <w:br/>
            </w:r>
            <w:r w:rsidRPr="4D1C2BA4">
              <w:rPr>
                <w:rFonts w:eastAsia="Times New Roman" w:cs="Calibri"/>
                <w:color w:val="000000" w:themeColor="text1"/>
                <w:sz w:val="20"/>
                <w:szCs w:val="20"/>
                <w:lang w:eastAsia="pl-PL"/>
              </w:rPr>
              <w:t>- zestawach bez zaewidencjonowanych procedur ICD9</w:t>
            </w:r>
            <w:r w:rsidR="0C24709F" w:rsidRPr="4D1C2BA4">
              <w:rPr>
                <w:rFonts w:eastAsia="Times New Roman" w:cs="Calibri"/>
                <w:color w:val="000000" w:themeColor="text1"/>
                <w:sz w:val="20"/>
                <w:szCs w:val="20"/>
                <w:lang w:eastAsia="pl-PL"/>
              </w:rPr>
              <w:t>,</w:t>
            </w:r>
            <w:r>
              <w:br/>
            </w:r>
            <w:r w:rsidRPr="4D1C2BA4">
              <w:rPr>
                <w:rFonts w:eastAsia="Times New Roman" w:cs="Calibri"/>
                <w:color w:val="000000" w:themeColor="text1"/>
                <w:sz w:val="20"/>
                <w:szCs w:val="20"/>
                <w:lang w:eastAsia="pl-PL"/>
              </w:rPr>
              <w:t>- zestawach po numerze paczki, w której wyeksportowano dane do NFZ</w:t>
            </w:r>
            <w:r w:rsidR="5E041DCF" w:rsidRPr="4D1C2BA4">
              <w:rPr>
                <w:rFonts w:eastAsia="Times New Roman" w:cs="Calibri"/>
                <w:color w:val="000000" w:themeColor="text1"/>
                <w:sz w:val="20"/>
                <w:szCs w:val="20"/>
                <w:lang w:eastAsia="pl-PL"/>
              </w:rPr>
              <w:t>,</w:t>
            </w:r>
            <w:r>
              <w:br/>
            </w:r>
            <w:r w:rsidRPr="4D1C2BA4">
              <w:rPr>
                <w:rFonts w:eastAsia="Times New Roman" w:cs="Calibri"/>
                <w:color w:val="000000" w:themeColor="text1"/>
                <w:sz w:val="20"/>
                <w:szCs w:val="20"/>
                <w:lang w:eastAsia="pl-PL"/>
              </w:rPr>
              <w:t>- zestawach bez pozycji rozliczeniowych</w:t>
            </w:r>
            <w:r w:rsidR="7D53B089" w:rsidRPr="4D1C2BA4">
              <w:rPr>
                <w:rFonts w:eastAsia="Times New Roman" w:cs="Calibri"/>
                <w:color w:val="000000" w:themeColor="text1"/>
                <w:sz w:val="20"/>
                <w:szCs w:val="20"/>
                <w:lang w:eastAsia="pl-PL"/>
              </w:rPr>
              <w:t>,</w:t>
            </w:r>
            <w:r>
              <w:br/>
            </w:r>
            <w:r w:rsidRPr="4D1C2BA4">
              <w:rPr>
                <w:rFonts w:eastAsia="Times New Roman" w:cs="Calibri"/>
                <w:color w:val="000000" w:themeColor="text1"/>
                <w:sz w:val="20"/>
                <w:szCs w:val="20"/>
                <w:lang w:eastAsia="pl-PL"/>
              </w:rPr>
              <w:t>- zestawach z niekompletnymi danymi rozliczeniowymi</w:t>
            </w:r>
            <w:r w:rsidR="24DB6E9D" w:rsidRPr="4D1C2BA4">
              <w:rPr>
                <w:rFonts w:eastAsia="Times New Roman" w:cs="Calibri"/>
                <w:color w:val="000000" w:themeColor="text1"/>
                <w:sz w:val="20"/>
                <w:szCs w:val="20"/>
                <w:lang w:eastAsia="pl-PL"/>
              </w:rPr>
              <w:t>,</w:t>
            </w:r>
            <w:r>
              <w:br/>
            </w:r>
            <w:r w:rsidRPr="4D1C2BA4">
              <w:rPr>
                <w:rFonts w:eastAsia="Times New Roman" w:cs="Calibri"/>
                <w:color w:val="000000" w:themeColor="text1"/>
                <w:sz w:val="20"/>
                <w:szCs w:val="20"/>
                <w:lang w:eastAsia="pl-PL"/>
              </w:rPr>
              <w:t>- zestawach pozycji rozliczeniowych, które nie zostały jeszcze rozliczone</w:t>
            </w:r>
            <w:r w:rsidR="4E93DFDF" w:rsidRPr="4D1C2BA4">
              <w:rPr>
                <w:rFonts w:eastAsia="Times New Roman" w:cs="Calibri"/>
                <w:color w:val="000000" w:themeColor="text1"/>
                <w:sz w:val="20"/>
                <w:szCs w:val="20"/>
                <w:lang w:eastAsia="pl-PL"/>
              </w:rPr>
              <w:t>,</w:t>
            </w:r>
            <w:r>
              <w:br/>
            </w:r>
            <w:r w:rsidRPr="4D1C2BA4">
              <w:rPr>
                <w:rFonts w:eastAsia="Times New Roman" w:cs="Calibri"/>
                <w:color w:val="000000" w:themeColor="text1"/>
                <w:sz w:val="20"/>
                <w:szCs w:val="20"/>
                <w:lang w:eastAsia="pl-PL"/>
              </w:rPr>
              <w:t>- statusie rozliczenia</w:t>
            </w:r>
            <w:r w:rsidR="4E93DFDF" w:rsidRPr="4D1C2BA4">
              <w:rPr>
                <w:rFonts w:eastAsia="Times New Roman" w:cs="Calibri"/>
                <w:color w:val="000000" w:themeColor="text1"/>
                <w:sz w:val="20"/>
                <w:szCs w:val="20"/>
                <w:lang w:eastAsia="pl-PL"/>
              </w:rPr>
              <w:t>,</w:t>
            </w:r>
            <w:r>
              <w:br/>
            </w:r>
            <w:r w:rsidRPr="4D1C2BA4">
              <w:rPr>
                <w:rFonts w:eastAsia="Times New Roman" w:cs="Calibri"/>
                <w:color w:val="000000" w:themeColor="text1"/>
                <w:sz w:val="20"/>
                <w:szCs w:val="20"/>
                <w:lang w:eastAsia="pl-PL"/>
              </w:rPr>
              <w:t>- zestawach zawierających rozliczenia ze wskazanej umowy</w:t>
            </w:r>
            <w:r w:rsidR="5912AA8A" w:rsidRPr="4D1C2BA4">
              <w:rPr>
                <w:rFonts w:eastAsia="Times New Roman" w:cs="Calibri"/>
                <w:color w:val="000000" w:themeColor="text1"/>
                <w:sz w:val="20"/>
                <w:szCs w:val="20"/>
                <w:lang w:eastAsia="pl-PL"/>
              </w:rPr>
              <w:t>,</w:t>
            </w:r>
            <w:r>
              <w:br/>
            </w:r>
            <w:r w:rsidRPr="4D1C2BA4">
              <w:rPr>
                <w:rFonts w:eastAsia="Times New Roman" w:cs="Calibri"/>
                <w:color w:val="000000" w:themeColor="text1"/>
                <w:sz w:val="20"/>
                <w:szCs w:val="20"/>
                <w:lang w:eastAsia="pl-PL"/>
              </w:rPr>
              <w:t>- zestawach zawierających wskazane świadczenie jednostkowe</w:t>
            </w:r>
            <w:r w:rsidR="5912AA8A" w:rsidRPr="4D1C2BA4">
              <w:rPr>
                <w:rFonts w:eastAsia="Times New Roman" w:cs="Calibri"/>
                <w:color w:val="000000" w:themeColor="text1"/>
                <w:sz w:val="20"/>
                <w:szCs w:val="20"/>
                <w:lang w:eastAsia="pl-PL"/>
              </w:rPr>
              <w:t>,</w:t>
            </w:r>
            <w:r>
              <w:br/>
            </w:r>
            <w:r w:rsidRPr="4D1C2BA4">
              <w:rPr>
                <w:rFonts w:eastAsia="Times New Roman" w:cs="Calibri"/>
                <w:color w:val="000000" w:themeColor="text1"/>
                <w:sz w:val="20"/>
                <w:szCs w:val="20"/>
                <w:lang w:eastAsia="pl-PL"/>
              </w:rPr>
              <w:t>- zestawach świadczeń ratujących życie i zdrowie</w:t>
            </w:r>
            <w:r w:rsidR="41145972" w:rsidRPr="4D1C2BA4">
              <w:rPr>
                <w:rFonts w:eastAsia="Times New Roman" w:cs="Calibri"/>
                <w:color w:val="000000" w:themeColor="text1"/>
                <w:sz w:val="20"/>
                <w:szCs w:val="20"/>
                <w:lang w:eastAsia="pl-PL"/>
              </w:rPr>
              <w:t>,</w:t>
            </w:r>
            <w:r>
              <w:br/>
            </w:r>
            <w:r w:rsidRPr="4D1C2BA4">
              <w:rPr>
                <w:rFonts w:eastAsia="Times New Roman" w:cs="Calibri"/>
                <w:color w:val="000000" w:themeColor="text1"/>
                <w:sz w:val="20"/>
                <w:szCs w:val="20"/>
                <w:lang w:eastAsia="pl-PL"/>
              </w:rPr>
              <w:t>- zestawach świadczeń zrealizowanych dla wybranych uprawnień pacjenta</w:t>
            </w:r>
            <w:r w:rsidR="073FDF94" w:rsidRPr="4D1C2BA4">
              <w:rPr>
                <w:rFonts w:eastAsia="Times New Roman" w:cs="Calibri"/>
                <w:color w:val="000000" w:themeColor="text1"/>
                <w:sz w:val="20"/>
                <w:szCs w:val="20"/>
                <w:lang w:eastAsia="pl-PL"/>
              </w:rPr>
              <w:t>,</w:t>
            </w:r>
            <w:r>
              <w:br/>
            </w:r>
            <w:r w:rsidRPr="4D1C2BA4">
              <w:rPr>
                <w:rFonts w:eastAsia="Times New Roman" w:cs="Calibri"/>
                <w:color w:val="000000" w:themeColor="text1"/>
                <w:sz w:val="20"/>
                <w:szCs w:val="20"/>
                <w:lang w:eastAsia="pl-PL"/>
              </w:rPr>
              <w:t>- zestawach świadczeń, które zostały skorygowane, a informacja o skorygowaniu nie została sprawozdana do systemu NFZ</w:t>
            </w:r>
            <w:r w:rsidR="3B0B86C8" w:rsidRPr="4D1C2BA4">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42FF487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68C17BB" w14:textId="5F14E25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7774F9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285DF3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106DDF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18</w:t>
            </w:r>
          </w:p>
        </w:tc>
        <w:tc>
          <w:tcPr>
            <w:tcW w:w="9062" w:type="dxa"/>
            <w:tcBorders>
              <w:top w:val="nil"/>
              <w:left w:val="nil"/>
              <w:bottom w:val="single" w:sz="4" w:space="0" w:color="auto"/>
              <w:right w:val="single" w:sz="4" w:space="0" w:color="auto"/>
            </w:tcBorders>
            <w:vAlign w:val="center"/>
            <w:hideMark/>
          </w:tcPr>
          <w:p w14:paraId="7F7D29D5"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ewidencję i sprawozdawczość świadczeń z uwzględnieniem współczynników korygujących.</w:t>
            </w:r>
          </w:p>
        </w:tc>
        <w:tc>
          <w:tcPr>
            <w:tcW w:w="1298" w:type="dxa"/>
            <w:tcBorders>
              <w:top w:val="nil"/>
              <w:left w:val="nil"/>
              <w:bottom w:val="single" w:sz="4" w:space="0" w:color="auto"/>
              <w:right w:val="single" w:sz="4" w:space="0" w:color="auto"/>
            </w:tcBorders>
            <w:vAlign w:val="center"/>
            <w:hideMark/>
          </w:tcPr>
          <w:p w14:paraId="7FBAD4E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D8779EA" w14:textId="3F3B771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15CDC8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670C8A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4D0501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19</w:t>
            </w:r>
          </w:p>
        </w:tc>
        <w:tc>
          <w:tcPr>
            <w:tcW w:w="9062" w:type="dxa"/>
            <w:tcBorders>
              <w:top w:val="nil"/>
              <w:left w:val="nil"/>
              <w:bottom w:val="single" w:sz="4" w:space="0" w:color="auto"/>
              <w:right w:val="single" w:sz="4" w:space="0" w:color="auto"/>
            </w:tcBorders>
            <w:vAlign w:val="center"/>
            <w:hideMark/>
          </w:tcPr>
          <w:p w14:paraId="569C59EA"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W systemie współczynniki korygujące muszą uwzględniać progi kosztowe dla substancji czynnych przy chemioterapii oraz programach lekowych.</w:t>
            </w:r>
          </w:p>
        </w:tc>
        <w:tc>
          <w:tcPr>
            <w:tcW w:w="1298" w:type="dxa"/>
            <w:tcBorders>
              <w:top w:val="nil"/>
              <w:left w:val="nil"/>
              <w:bottom w:val="single" w:sz="4" w:space="0" w:color="auto"/>
              <w:right w:val="single" w:sz="4" w:space="0" w:color="auto"/>
            </w:tcBorders>
            <w:vAlign w:val="center"/>
            <w:hideMark/>
          </w:tcPr>
          <w:p w14:paraId="4732599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1A50D03" w14:textId="6754D7F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3F12DA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415BD33"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1FCF04A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20</w:t>
            </w:r>
          </w:p>
        </w:tc>
        <w:tc>
          <w:tcPr>
            <w:tcW w:w="9062" w:type="dxa"/>
            <w:tcBorders>
              <w:top w:val="nil"/>
              <w:left w:val="nil"/>
              <w:bottom w:val="single" w:sz="4" w:space="0" w:color="auto"/>
              <w:right w:val="single" w:sz="4" w:space="0" w:color="auto"/>
            </w:tcBorders>
            <w:vAlign w:val="center"/>
            <w:hideMark/>
          </w:tcPr>
          <w:p w14:paraId="63F2BE9B"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wsteczną weryfikację poprawności zaewidencjonowanych rozliczeń z użyciem współczynników korygujących wycenę świadczeń (korygujących krotność lub taryfę).</w:t>
            </w:r>
            <w:r w:rsidRPr="009137EE">
              <w:rPr>
                <w:rFonts w:eastAsia="Times New Roman" w:cs="Calibri"/>
                <w:color w:val="000000"/>
                <w:sz w:val="20"/>
                <w:szCs w:val="20"/>
                <w:lang w:eastAsia="pl-PL"/>
              </w:rPr>
              <w:br/>
              <w:t>System musi umożliwiać zbiorcze wykonanie operacji poprawienia danych rozliczeniowych.</w:t>
            </w:r>
          </w:p>
        </w:tc>
        <w:tc>
          <w:tcPr>
            <w:tcW w:w="1298" w:type="dxa"/>
            <w:tcBorders>
              <w:top w:val="nil"/>
              <w:left w:val="nil"/>
              <w:bottom w:val="single" w:sz="4" w:space="0" w:color="auto"/>
              <w:right w:val="single" w:sz="4" w:space="0" w:color="auto"/>
            </w:tcBorders>
            <w:vAlign w:val="center"/>
            <w:hideMark/>
          </w:tcPr>
          <w:p w14:paraId="728719C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3F49620" w14:textId="3CEE0F6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930115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B8357C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10826C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21</w:t>
            </w:r>
          </w:p>
        </w:tc>
        <w:tc>
          <w:tcPr>
            <w:tcW w:w="9062" w:type="dxa"/>
            <w:tcBorders>
              <w:top w:val="nil"/>
              <w:left w:val="nil"/>
              <w:bottom w:val="single" w:sz="4" w:space="0" w:color="auto"/>
              <w:right w:val="single" w:sz="4" w:space="0" w:color="auto"/>
            </w:tcBorders>
            <w:vAlign w:val="center"/>
            <w:hideMark/>
          </w:tcPr>
          <w:p w14:paraId="20C413DB"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zdefiniowanie automatycznego przekodowania zabiegu/procedury/badanie na świadczenie jednostkowe, aby automatycznie dodać pozycję rozliczeniową.</w:t>
            </w:r>
          </w:p>
        </w:tc>
        <w:tc>
          <w:tcPr>
            <w:tcW w:w="1298" w:type="dxa"/>
            <w:tcBorders>
              <w:top w:val="nil"/>
              <w:left w:val="nil"/>
              <w:bottom w:val="single" w:sz="4" w:space="0" w:color="auto"/>
              <w:right w:val="single" w:sz="4" w:space="0" w:color="auto"/>
            </w:tcBorders>
            <w:vAlign w:val="center"/>
            <w:hideMark/>
          </w:tcPr>
          <w:p w14:paraId="1D3A8C8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A2EEED0" w14:textId="13D2834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58C897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A93D33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8CB3F3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22</w:t>
            </w:r>
          </w:p>
        </w:tc>
        <w:tc>
          <w:tcPr>
            <w:tcW w:w="9062" w:type="dxa"/>
            <w:tcBorders>
              <w:top w:val="nil"/>
              <w:left w:val="nil"/>
              <w:bottom w:val="single" w:sz="4" w:space="0" w:color="auto"/>
              <w:right w:val="single" w:sz="4" w:space="0" w:color="auto"/>
            </w:tcBorders>
            <w:vAlign w:val="center"/>
            <w:hideMark/>
          </w:tcPr>
          <w:p w14:paraId="484402BB"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generowanie i eksport komunikatu fazy I (komunikat SWIAD) w aktualnie obowiązującej wersji publikowanej przez płatnika.</w:t>
            </w:r>
          </w:p>
        </w:tc>
        <w:tc>
          <w:tcPr>
            <w:tcW w:w="1298" w:type="dxa"/>
            <w:tcBorders>
              <w:top w:val="nil"/>
              <w:left w:val="nil"/>
              <w:bottom w:val="single" w:sz="4" w:space="0" w:color="auto"/>
              <w:right w:val="single" w:sz="4" w:space="0" w:color="auto"/>
            </w:tcBorders>
            <w:vAlign w:val="center"/>
            <w:hideMark/>
          </w:tcPr>
          <w:p w14:paraId="7429A82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D24F9C4" w14:textId="0E02AA2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E8EE27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7833BD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41ABDD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23</w:t>
            </w:r>
          </w:p>
        </w:tc>
        <w:tc>
          <w:tcPr>
            <w:tcW w:w="9062" w:type="dxa"/>
            <w:tcBorders>
              <w:top w:val="nil"/>
              <w:left w:val="nil"/>
              <w:bottom w:val="single" w:sz="4" w:space="0" w:color="auto"/>
              <w:right w:val="single" w:sz="4" w:space="0" w:color="auto"/>
            </w:tcBorders>
            <w:vAlign w:val="center"/>
            <w:hideMark/>
          </w:tcPr>
          <w:p w14:paraId="00F1F1A5"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importu potwierdzeń do danych przekazanych w komunikacie I fazy (komunikat P_SWI).</w:t>
            </w:r>
          </w:p>
        </w:tc>
        <w:tc>
          <w:tcPr>
            <w:tcW w:w="1298" w:type="dxa"/>
            <w:tcBorders>
              <w:top w:val="nil"/>
              <w:left w:val="nil"/>
              <w:bottom w:val="single" w:sz="4" w:space="0" w:color="auto"/>
              <w:right w:val="single" w:sz="4" w:space="0" w:color="auto"/>
            </w:tcBorders>
            <w:vAlign w:val="center"/>
            <w:hideMark/>
          </w:tcPr>
          <w:p w14:paraId="5CD0092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3FCF311" w14:textId="1746B44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A05B1D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6B6D5D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09BD20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24</w:t>
            </w:r>
          </w:p>
        </w:tc>
        <w:tc>
          <w:tcPr>
            <w:tcW w:w="9062" w:type="dxa"/>
            <w:tcBorders>
              <w:top w:val="nil"/>
              <w:left w:val="nil"/>
              <w:bottom w:val="single" w:sz="4" w:space="0" w:color="auto"/>
              <w:right w:val="single" w:sz="4" w:space="0" w:color="auto"/>
            </w:tcBorders>
            <w:vAlign w:val="center"/>
            <w:hideMark/>
          </w:tcPr>
          <w:p w14:paraId="14D4C9A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importu danych z pliku z szablonami rachunków (komunikat R_UMX).</w:t>
            </w:r>
          </w:p>
        </w:tc>
        <w:tc>
          <w:tcPr>
            <w:tcW w:w="1298" w:type="dxa"/>
            <w:tcBorders>
              <w:top w:val="nil"/>
              <w:left w:val="nil"/>
              <w:bottom w:val="single" w:sz="4" w:space="0" w:color="auto"/>
              <w:right w:val="single" w:sz="4" w:space="0" w:color="auto"/>
            </w:tcBorders>
            <w:vAlign w:val="center"/>
            <w:hideMark/>
          </w:tcPr>
          <w:p w14:paraId="4249029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5F4CBB9" w14:textId="0E7F937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B38378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B79E78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F35670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25</w:t>
            </w:r>
          </w:p>
        </w:tc>
        <w:tc>
          <w:tcPr>
            <w:tcW w:w="9062" w:type="dxa"/>
            <w:tcBorders>
              <w:top w:val="nil"/>
              <w:left w:val="nil"/>
              <w:bottom w:val="single" w:sz="4" w:space="0" w:color="auto"/>
              <w:right w:val="single" w:sz="4" w:space="0" w:color="auto"/>
            </w:tcBorders>
            <w:vAlign w:val="center"/>
            <w:hideMark/>
          </w:tcPr>
          <w:p w14:paraId="7EBD4E0D" w14:textId="7FC4BC31" w:rsidR="009137EE" w:rsidRPr="009137EE" w:rsidRDefault="31AAFC3C" w:rsidP="00443D66">
            <w:pPr>
              <w:spacing w:after="0" w:line="240" w:lineRule="auto"/>
              <w:rPr>
                <w:rFonts w:eastAsia="Times New Roman" w:cs="Calibri"/>
                <w:color w:val="000000"/>
                <w:sz w:val="20"/>
                <w:szCs w:val="20"/>
                <w:lang w:eastAsia="pl-PL"/>
              </w:rPr>
            </w:pPr>
            <w:r w:rsidRPr="1AF8A98F">
              <w:rPr>
                <w:rFonts w:eastAsia="Times New Roman" w:cs="Calibri"/>
                <w:color w:val="000000" w:themeColor="text1"/>
                <w:sz w:val="20"/>
                <w:szCs w:val="20"/>
                <w:lang w:eastAsia="pl-PL"/>
              </w:rPr>
              <w:t>System musi mieć możliwość eksportu komunikatów tj. DEKL, ZBPOZ związanych ze sprawozdawczością POZ.</w:t>
            </w:r>
          </w:p>
        </w:tc>
        <w:tc>
          <w:tcPr>
            <w:tcW w:w="1298" w:type="dxa"/>
            <w:tcBorders>
              <w:top w:val="nil"/>
              <w:left w:val="nil"/>
              <w:bottom w:val="single" w:sz="4" w:space="0" w:color="auto"/>
              <w:right w:val="single" w:sz="4" w:space="0" w:color="auto"/>
            </w:tcBorders>
            <w:vAlign w:val="center"/>
            <w:hideMark/>
          </w:tcPr>
          <w:p w14:paraId="3F684DD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F803550" w14:textId="4F4802A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489F49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F4D45B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EB309B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26</w:t>
            </w:r>
          </w:p>
        </w:tc>
        <w:tc>
          <w:tcPr>
            <w:tcW w:w="9062" w:type="dxa"/>
            <w:tcBorders>
              <w:top w:val="nil"/>
              <w:left w:val="nil"/>
              <w:bottom w:val="single" w:sz="4" w:space="0" w:color="auto"/>
              <w:right w:val="single" w:sz="4" w:space="0" w:color="auto"/>
            </w:tcBorders>
            <w:vAlign w:val="center"/>
            <w:hideMark/>
          </w:tcPr>
          <w:p w14:paraId="15899B9D"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importu potwierdzeń związanych ze sprawozdawczością POZ.</w:t>
            </w:r>
          </w:p>
        </w:tc>
        <w:tc>
          <w:tcPr>
            <w:tcW w:w="1298" w:type="dxa"/>
            <w:tcBorders>
              <w:top w:val="nil"/>
              <w:left w:val="nil"/>
              <w:bottom w:val="single" w:sz="4" w:space="0" w:color="auto"/>
              <w:right w:val="single" w:sz="4" w:space="0" w:color="auto"/>
            </w:tcBorders>
            <w:vAlign w:val="center"/>
            <w:hideMark/>
          </w:tcPr>
          <w:p w14:paraId="5B23847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C9EA0EC" w14:textId="1899DD9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C90850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D362C2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278A9B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27</w:t>
            </w:r>
          </w:p>
        </w:tc>
        <w:tc>
          <w:tcPr>
            <w:tcW w:w="9062" w:type="dxa"/>
            <w:tcBorders>
              <w:top w:val="nil"/>
              <w:left w:val="nil"/>
              <w:bottom w:val="single" w:sz="4" w:space="0" w:color="auto"/>
              <w:right w:val="single" w:sz="4" w:space="0" w:color="auto"/>
            </w:tcBorders>
            <w:vAlign w:val="center"/>
            <w:hideMark/>
          </w:tcPr>
          <w:p w14:paraId="7A14A84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importu odpowiedzi nadesłanych poczta elektroniczną.</w:t>
            </w:r>
          </w:p>
        </w:tc>
        <w:tc>
          <w:tcPr>
            <w:tcW w:w="1298" w:type="dxa"/>
            <w:tcBorders>
              <w:top w:val="nil"/>
              <w:left w:val="nil"/>
              <w:bottom w:val="single" w:sz="4" w:space="0" w:color="auto"/>
              <w:right w:val="single" w:sz="4" w:space="0" w:color="auto"/>
            </w:tcBorders>
            <w:vAlign w:val="center"/>
            <w:hideMark/>
          </w:tcPr>
          <w:p w14:paraId="058885D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1840949" w14:textId="61D7A4E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165107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6E2F5C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248BC7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28</w:t>
            </w:r>
          </w:p>
        </w:tc>
        <w:tc>
          <w:tcPr>
            <w:tcW w:w="9062" w:type="dxa"/>
            <w:tcBorders>
              <w:top w:val="nil"/>
              <w:left w:val="nil"/>
              <w:bottom w:val="single" w:sz="4" w:space="0" w:color="auto"/>
              <w:right w:val="single" w:sz="4" w:space="0" w:color="auto"/>
            </w:tcBorders>
            <w:vAlign w:val="center"/>
            <w:hideMark/>
          </w:tcPr>
          <w:p w14:paraId="1B731B71"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przeglądu szablonów rachunków wygenerowanych i przekazanych przez płatnika.</w:t>
            </w:r>
          </w:p>
        </w:tc>
        <w:tc>
          <w:tcPr>
            <w:tcW w:w="1298" w:type="dxa"/>
            <w:tcBorders>
              <w:top w:val="nil"/>
              <w:left w:val="nil"/>
              <w:bottom w:val="single" w:sz="4" w:space="0" w:color="auto"/>
              <w:right w:val="single" w:sz="4" w:space="0" w:color="auto"/>
            </w:tcBorders>
            <w:vAlign w:val="center"/>
            <w:hideMark/>
          </w:tcPr>
          <w:p w14:paraId="29F07B5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9B8A8C7" w14:textId="28DF109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C2F8A8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A748DD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BFC844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29</w:t>
            </w:r>
          </w:p>
        </w:tc>
        <w:tc>
          <w:tcPr>
            <w:tcW w:w="9062" w:type="dxa"/>
            <w:tcBorders>
              <w:top w:val="nil"/>
              <w:left w:val="nil"/>
              <w:bottom w:val="single" w:sz="4" w:space="0" w:color="auto"/>
              <w:right w:val="single" w:sz="4" w:space="0" w:color="auto"/>
            </w:tcBorders>
            <w:vAlign w:val="center"/>
            <w:hideMark/>
          </w:tcPr>
          <w:p w14:paraId="416A6FBB"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generowania i wydruku rachunków na podstawie szablonów.</w:t>
            </w:r>
          </w:p>
        </w:tc>
        <w:tc>
          <w:tcPr>
            <w:tcW w:w="1298" w:type="dxa"/>
            <w:tcBorders>
              <w:top w:val="nil"/>
              <w:left w:val="nil"/>
              <w:bottom w:val="single" w:sz="4" w:space="0" w:color="auto"/>
              <w:right w:val="single" w:sz="4" w:space="0" w:color="auto"/>
            </w:tcBorders>
            <w:vAlign w:val="center"/>
            <w:hideMark/>
          </w:tcPr>
          <w:p w14:paraId="2B4D22A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937A368" w14:textId="108C00F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684A9D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CC5380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4738C1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30</w:t>
            </w:r>
          </w:p>
        </w:tc>
        <w:tc>
          <w:tcPr>
            <w:tcW w:w="9062" w:type="dxa"/>
            <w:tcBorders>
              <w:top w:val="nil"/>
              <w:left w:val="nil"/>
              <w:bottom w:val="single" w:sz="4" w:space="0" w:color="auto"/>
              <w:right w:val="single" w:sz="4" w:space="0" w:color="auto"/>
            </w:tcBorders>
            <w:vAlign w:val="center"/>
            <w:hideMark/>
          </w:tcPr>
          <w:p w14:paraId="1FD20D4C"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generowania i wydruku faktur na podstawie rachunków.</w:t>
            </w:r>
          </w:p>
        </w:tc>
        <w:tc>
          <w:tcPr>
            <w:tcW w:w="1298" w:type="dxa"/>
            <w:tcBorders>
              <w:top w:val="nil"/>
              <w:left w:val="nil"/>
              <w:bottom w:val="single" w:sz="4" w:space="0" w:color="auto"/>
              <w:right w:val="single" w:sz="4" w:space="0" w:color="auto"/>
            </w:tcBorders>
            <w:vAlign w:val="center"/>
            <w:hideMark/>
          </w:tcPr>
          <w:p w14:paraId="5854E64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C128762" w14:textId="660DDF9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DE09BC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8AB6C2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5040FE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31</w:t>
            </w:r>
          </w:p>
        </w:tc>
        <w:tc>
          <w:tcPr>
            <w:tcW w:w="9062" w:type="dxa"/>
            <w:tcBorders>
              <w:top w:val="nil"/>
              <w:left w:val="nil"/>
              <w:bottom w:val="single" w:sz="4" w:space="0" w:color="auto"/>
              <w:right w:val="single" w:sz="4" w:space="0" w:color="auto"/>
            </w:tcBorders>
            <w:vAlign w:val="center"/>
            <w:hideMark/>
          </w:tcPr>
          <w:p w14:paraId="27E21DAE" w14:textId="10F61945" w:rsidR="009137EE" w:rsidRPr="009137EE" w:rsidRDefault="009137EE"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067C0EB8"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automatyczne uzupełnianie pozycji rachunku ręcznego wartościami z planu umowy w przypadku zakresów ryczałtowych.</w:t>
            </w:r>
          </w:p>
        </w:tc>
        <w:tc>
          <w:tcPr>
            <w:tcW w:w="1298" w:type="dxa"/>
            <w:tcBorders>
              <w:top w:val="nil"/>
              <w:left w:val="nil"/>
              <w:bottom w:val="single" w:sz="4" w:space="0" w:color="auto"/>
              <w:right w:val="single" w:sz="4" w:space="0" w:color="auto"/>
            </w:tcBorders>
            <w:vAlign w:val="center"/>
            <w:hideMark/>
          </w:tcPr>
          <w:p w14:paraId="2899681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03BFA74" w14:textId="3D47983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803E66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2C1209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3606FA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32</w:t>
            </w:r>
          </w:p>
        </w:tc>
        <w:tc>
          <w:tcPr>
            <w:tcW w:w="9062" w:type="dxa"/>
            <w:tcBorders>
              <w:top w:val="nil"/>
              <w:left w:val="nil"/>
              <w:bottom w:val="single" w:sz="4" w:space="0" w:color="auto"/>
              <w:right w:val="single" w:sz="4" w:space="0" w:color="auto"/>
            </w:tcBorders>
            <w:vAlign w:val="center"/>
            <w:hideMark/>
          </w:tcPr>
          <w:p w14:paraId="15A92E72" w14:textId="64DC723A" w:rsidR="009137EE" w:rsidRPr="009137EE" w:rsidRDefault="009137EE"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34B7EDC0"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eksport oraz import potwierdzeń rachunków i faktur. System </w:t>
            </w:r>
            <w:r w:rsidR="715E62C2"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prezentować status dokumentu w systemie NFZ i umożliwiać przegląd błędów importu do systemu NFZ rachunków i faktur.</w:t>
            </w:r>
          </w:p>
        </w:tc>
        <w:tc>
          <w:tcPr>
            <w:tcW w:w="1298" w:type="dxa"/>
            <w:tcBorders>
              <w:top w:val="nil"/>
              <w:left w:val="nil"/>
              <w:bottom w:val="single" w:sz="4" w:space="0" w:color="auto"/>
              <w:right w:val="single" w:sz="4" w:space="0" w:color="auto"/>
            </w:tcBorders>
            <w:vAlign w:val="center"/>
            <w:hideMark/>
          </w:tcPr>
          <w:p w14:paraId="166782C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C113BC7" w14:textId="7EA7798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C2F043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BB69C9E"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160C620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33</w:t>
            </w:r>
          </w:p>
        </w:tc>
        <w:tc>
          <w:tcPr>
            <w:tcW w:w="9062" w:type="dxa"/>
            <w:tcBorders>
              <w:top w:val="nil"/>
              <w:left w:val="nil"/>
              <w:bottom w:val="single" w:sz="4" w:space="0" w:color="auto"/>
              <w:right w:val="single" w:sz="4" w:space="0" w:color="auto"/>
            </w:tcBorders>
            <w:vAlign w:val="center"/>
            <w:hideMark/>
          </w:tcPr>
          <w:p w14:paraId="74197537"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generowania i wydruku zestawień i raportów związanych ze sprawozdawczością wewnętrzną (możliwość śledzenia postępów wykonania zakontraktowanych świadczeń w ciągu trwania okresu rozliczeniowego).</w:t>
            </w:r>
          </w:p>
        </w:tc>
        <w:tc>
          <w:tcPr>
            <w:tcW w:w="1298" w:type="dxa"/>
            <w:tcBorders>
              <w:top w:val="nil"/>
              <w:left w:val="nil"/>
              <w:bottom w:val="single" w:sz="4" w:space="0" w:color="auto"/>
              <w:right w:val="single" w:sz="4" w:space="0" w:color="auto"/>
            </w:tcBorders>
            <w:vAlign w:val="center"/>
            <w:hideMark/>
          </w:tcPr>
          <w:p w14:paraId="0FB2B48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5C5122F" w14:textId="79EF14E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4577F2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FA010E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7A326E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34</w:t>
            </w:r>
          </w:p>
        </w:tc>
        <w:tc>
          <w:tcPr>
            <w:tcW w:w="9062" w:type="dxa"/>
            <w:tcBorders>
              <w:top w:val="nil"/>
              <w:left w:val="nil"/>
              <w:bottom w:val="single" w:sz="4" w:space="0" w:color="auto"/>
              <w:right w:val="single" w:sz="4" w:space="0" w:color="auto"/>
            </w:tcBorders>
            <w:vAlign w:val="center"/>
            <w:hideMark/>
          </w:tcPr>
          <w:p w14:paraId="6917322B" w14:textId="15ECC762" w:rsidR="009137EE" w:rsidRPr="009137EE" w:rsidRDefault="31AAFC3C" w:rsidP="00443D66">
            <w:pPr>
              <w:spacing w:after="0" w:line="240" w:lineRule="auto"/>
              <w:rPr>
                <w:rFonts w:eastAsia="Times New Roman" w:cs="Calibri"/>
                <w:color w:val="000000"/>
                <w:sz w:val="20"/>
                <w:szCs w:val="20"/>
                <w:lang w:eastAsia="pl-PL"/>
              </w:rPr>
            </w:pPr>
            <w:r w:rsidRPr="1AF8A98F">
              <w:rPr>
                <w:rFonts w:eastAsia="Times New Roman" w:cs="Calibri"/>
                <w:color w:val="000000" w:themeColor="text1"/>
                <w:sz w:val="20"/>
                <w:szCs w:val="20"/>
                <w:lang w:eastAsia="pl-PL"/>
              </w:rPr>
              <w:t xml:space="preserve">System musi mieć możliwość generowania i wydruku raportów z wykonanych świadczeń, realizacji planu umowy, </w:t>
            </w:r>
            <w:proofErr w:type="spellStart"/>
            <w:r w:rsidRPr="1AF8A98F">
              <w:rPr>
                <w:rFonts w:eastAsia="Times New Roman" w:cs="Calibri"/>
                <w:color w:val="000000" w:themeColor="text1"/>
                <w:sz w:val="20"/>
                <w:szCs w:val="20"/>
                <w:lang w:eastAsia="pl-PL"/>
              </w:rPr>
              <w:t>wykonań</w:t>
            </w:r>
            <w:proofErr w:type="spellEnd"/>
            <w:r w:rsidRPr="1AF8A98F">
              <w:rPr>
                <w:rFonts w:eastAsia="Times New Roman" w:cs="Calibri"/>
                <w:color w:val="000000" w:themeColor="text1"/>
                <w:sz w:val="20"/>
                <w:szCs w:val="20"/>
                <w:lang w:eastAsia="pl-PL"/>
              </w:rPr>
              <w:t xml:space="preserve"> przyrostowo oraz </w:t>
            </w:r>
            <w:proofErr w:type="spellStart"/>
            <w:r w:rsidRPr="1AF8A98F">
              <w:rPr>
                <w:rFonts w:eastAsia="Times New Roman" w:cs="Calibri"/>
                <w:color w:val="000000" w:themeColor="text1"/>
                <w:sz w:val="20"/>
                <w:szCs w:val="20"/>
                <w:lang w:eastAsia="pl-PL"/>
              </w:rPr>
              <w:t>wykonań</w:t>
            </w:r>
            <w:proofErr w:type="spellEnd"/>
            <w:r w:rsidRPr="1AF8A98F">
              <w:rPr>
                <w:rFonts w:eastAsia="Times New Roman" w:cs="Calibri"/>
                <w:color w:val="000000" w:themeColor="text1"/>
                <w:sz w:val="20"/>
                <w:szCs w:val="20"/>
                <w:lang w:eastAsia="pl-PL"/>
              </w:rPr>
              <w:t xml:space="preserve"> według miejsc realizacji.</w:t>
            </w:r>
          </w:p>
        </w:tc>
        <w:tc>
          <w:tcPr>
            <w:tcW w:w="1298" w:type="dxa"/>
            <w:tcBorders>
              <w:top w:val="nil"/>
              <w:left w:val="nil"/>
              <w:bottom w:val="single" w:sz="4" w:space="0" w:color="auto"/>
              <w:right w:val="single" w:sz="4" w:space="0" w:color="auto"/>
            </w:tcBorders>
            <w:vAlign w:val="center"/>
            <w:hideMark/>
          </w:tcPr>
          <w:p w14:paraId="39EC90C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37C3256" w14:textId="6402A7E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EA3DE9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A9858C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AB5BFB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35</w:t>
            </w:r>
          </w:p>
        </w:tc>
        <w:tc>
          <w:tcPr>
            <w:tcW w:w="9062" w:type="dxa"/>
            <w:tcBorders>
              <w:top w:val="nil"/>
              <w:left w:val="nil"/>
              <w:bottom w:val="single" w:sz="4" w:space="0" w:color="auto"/>
              <w:right w:val="single" w:sz="4" w:space="0" w:color="auto"/>
            </w:tcBorders>
            <w:vAlign w:val="center"/>
            <w:hideMark/>
          </w:tcPr>
          <w:p w14:paraId="2988C01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eksport danych z tabeli do formatu XLSX i CSV.</w:t>
            </w:r>
          </w:p>
        </w:tc>
        <w:tc>
          <w:tcPr>
            <w:tcW w:w="1298" w:type="dxa"/>
            <w:tcBorders>
              <w:top w:val="nil"/>
              <w:left w:val="nil"/>
              <w:bottom w:val="single" w:sz="4" w:space="0" w:color="auto"/>
              <w:right w:val="single" w:sz="4" w:space="0" w:color="auto"/>
            </w:tcBorders>
            <w:vAlign w:val="center"/>
            <w:hideMark/>
          </w:tcPr>
          <w:p w14:paraId="7E3E593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8F1A6E4" w14:textId="54F13B9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99C41E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C0E6BB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1920CA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36</w:t>
            </w:r>
          </w:p>
        </w:tc>
        <w:tc>
          <w:tcPr>
            <w:tcW w:w="9062" w:type="dxa"/>
            <w:tcBorders>
              <w:top w:val="nil"/>
              <w:left w:val="nil"/>
              <w:bottom w:val="single" w:sz="4" w:space="0" w:color="auto"/>
              <w:right w:val="single" w:sz="4" w:space="0" w:color="auto"/>
            </w:tcBorders>
            <w:vAlign w:val="center"/>
            <w:hideMark/>
          </w:tcPr>
          <w:p w14:paraId="0AFB438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importu słownika produktów handlowych (komunikat PRH).</w:t>
            </w:r>
          </w:p>
        </w:tc>
        <w:tc>
          <w:tcPr>
            <w:tcW w:w="1298" w:type="dxa"/>
            <w:tcBorders>
              <w:top w:val="nil"/>
              <w:left w:val="nil"/>
              <w:bottom w:val="single" w:sz="4" w:space="0" w:color="auto"/>
              <w:right w:val="single" w:sz="4" w:space="0" w:color="auto"/>
            </w:tcBorders>
            <w:vAlign w:val="center"/>
            <w:hideMark/>
          </w:tcPr>
          <w:p w14:paraId="645A26A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1898645" w14:textId="4587D96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3F0E85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6D4BEB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047D72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37</w:t>
            </w:r>
          </w:p>
        </w:tc>
        <w:tc>
          <w:tcPr>
            <w:tcW w:w="9062" w:type="dxa"/>
            <w:tcBorders>
              <w:top w:val="nil"/>
              <w:left w:val="nil"/>
              <w:bottom w:val="single" w:sz="4" w:space="0" w:color="auto"/>
              <w:right w:val="single" w:sz="4" w:space="0" w:color="auto"/>
            </w:tcBorders>
            <w:vAlign w:val="center"/>
            <w:hideMark/>
          </w:tcPr>
          <w:p w14:paraId="7F14B991"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przekodowania produktów handlowych na leki.</w:t>
            </w:r>
          </w:p>
        </w:tc>
        <w:tc>
          <w:tcPr>
            <w:tcW w:w="1298" w:type="dxa"/>
            <w:tcBorders>
              <w:top w:val="nil"/>
              <w:left w:val="nil"/>
              <w:bottom w:val="single" w:sz="4" w:space="0" w:color="auto"/>
              <w:right w:val="single" w:sz="4" w:space="0" w:color="auto"/>
            </w:tcBorders>
            <w:vAlign w:val="center"/>
            <w:hideMark/>
          </w:tcPr>
          <w:p w14:paraId="591FF2C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9B27784" w14:textId="07AD5F6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E9FE30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0C4FFA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AA41C2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38</w:t>
            </w:r>
          </w:p>
        </w:tc>
        <w:tc>
          <w:tcPr>
            <w:tcW w:w="9062" w:type="dxa"/>
            <w:tcBorders>
              <w:top w:val="nil"/>
              <w:left w:val="nil"/>
              <w:bottom w:val="single" w:sz="4" w:space="0" w:color="auto"/>
              <w:right w:val="single" w:sz="4" w:space="0" w:color="auto"/>
            </w:tcBorders>
            <w:vAlign w:val="center"/>
            <w:hideMark/>
          </w:tcPr>
          <w:p w14:paraId="14DA246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ewidencji faktur zakupowych.</w:t>
            </w:r>
          </w:p>
        </w:tc>
        <w:tc>
          <w:tcPr>
            <w:tcW w:w="1298" w:type="dxa"/>
            <w:tcBorders>
              <w:top w:val="nil"/>
              <w:left w:val="nil"/>
              <w:bottom w:val="single" w:sz="4" w:space="0" w:color="auto"/>
              <w:right w:val="single" w:sz="4" w:space="0" w:color="auto"/>
            </w:tcBorders>
            <w:vAlign w:val="center"/>
            <w:hideMark/>
          </w:tcPr>
          <w:p w14:paraId="0FB3110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3A2222C" w14:textId="2131B15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E05D4E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938BE9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091695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39</w:t>
            </w:r>
          </w:p>
        </w:tc>
        <w:tc>
          <w:tcPr>
            <w:tcW w:w="9062" w:type="dxa"/>
            <w:tcBorders>
              <w:top w:val="nil"/>
              <w:left w:val="nil"/>
              <w:bottom w:val="single" w:sz="4" w:space="0" w:color="auto"/>
              <w:right w:val="single" w:sz="4" w:space="0" w:color="auto"/>
            </w:tcBorders>
            <w:vAlign w:val="center"/>
            <w:hideMark/>
          </w:tcPr>
          <w:p w14:paraId="2581F742"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generowania i eksportu faktur zakupowych do NFZ w aktualnym formacie komunikatu FZX.</w:t>
            </w:r>
          </w:p>
        </w:tc>
        <w:tc>
          <w:tcPr>
            <w:tcW w:w="1298" w:type="dxa"/>
            <w:tcBorders>
              <w:top w:val="nil"/>
              <w:left w:val="nil"/>
              <w:bottom w:val="single" w:sz="4" w:space="0" w:color="auto"/>
              <w:right w:val="single" w:sz="4" w:space="0" w:color="auto"/>
            </w:tcBorders>
            <w:vAlign w:val="center"/>
            <w:hideMark/>
          </w:tcPr>
          <w:p w14:paraId="05F7669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F283B05" w14:textId="0A6DE01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56D328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AF1D38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0F3596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40</w:t>
            </w:r>
          </w:p>
        </w:tc>
        <w:tc>
          <w:tcPr>
            <w:tcW w:w="9062" w:type="dxa"/>
            <w:tcBorders>
              <w:top w:val="nil"/>
              <w:left w:val="nil"/>
              <w:bottom w:val="single" w:sz="4" w:space="0" w:color="auto"/>
              <w:right w:val="single" w:sz="4" w:space="0" w:color="auto"/>
            </w:tcBorders>
            <w:vAlign w:val="center"/>
            <w:hideMark/>
          </w:tcPr>
          <w:p w14:paraId="72B99C02" w14:textId="7003E5EA" w:rsidR="009137EE" w:rsidRPr="009137EE" w:rsidRDefault="5A635A47"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System musi zapewni</w:t>
            </w:r>
            <w:r w:rsidR="6C35424F" w:rsidRPr="4D1C2BA4">
              <w:rPr>
                <w:rFonts w:eastAsia="Times New Roman" w:cs="Calibri"/>
                <w:color w:val="000000" w:themeColor="text1"/>
                <w:sz w:val="20"/>
                <w:szCs w:val="20"/>
                <w:lang w:eastAsia="pl-PL"/>
              </w:rPr>
              <w:t>a</w:t>
            </w:r>
            <w:r w:rsidRPr="4D1C2BA4">
              <w:rPr>
                <w:rFonts w:eastAsia="Times New Roman" w:cs="Calibri"/>
                <w:color w:val="000000" w:themeColor="text1"/>
                <w:sz w:val="20"/>
                <w:szCs w:val="20"/>
                <w:lang w:eastAsia="pl-PL"/>
              </w:rPr>
              <w:t xml:space="preserve">ć </w:t>
            </w:r>
            <w:r w:rsidR="1A76DE99" w:rsidRPr="4D1C2BA4">
              <w:rPr>
                <w:rFonts w:eastAsia="Times New Roman" w:cs="Calibri"/>
                <w:color w:val="000000" w:themeColor="text1"/>
                <w:sz w:val="20"/>
                <w:szCs w:val="20"/>
                <w:lang w:eastAsia="pl-PL"/>
              </w:rPr>
              <w:t>i</w:t>
            </w:r>
            <w:r w:rsidR="009137EE" w:rsidRPr="4D1C2BA4">
              <w:rPr>
                <w:rFonts w:eastAsia="Times New Roman" w:cs="Calibri"/>
                <w:color w:val="000000" w:themeColor="text1"/>
                <w:sz w:val="20"/>
                <w:szCs w:val="20"/>
                <w:lang w:eastAsia="pl-PL"/>
              </w:rPr>
              <w:t>mport potwierdzeń do faktur zakupowych (komunikat FZZ).</w:t>
            </w:r>
          </w:p>
        </w:tc>
        <w:tc>
          <w:tcPr>
            <w:tcW w:w="1298" w:type="dxa"/>
            <w:tcBorders>
              <w:top w:val="nil"/>
              <w:left w:val="nil"/>
              <w:bottom w:val="single" w:sz="4" w:space="0" w:color="auto"/>
              <w:right w:val="single" w:sz="4" w:space="0" w:color="auto"/>
            </w:tcBorders>
            <w:vAlign w:val="center"/>
            <w:hideMark/>
          </w:tcPr>
          <w:p w14:paraId="55A2DF8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4661FF9" w14:textId="343A27F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CE57CC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92C4B9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A4C18E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41</w:t>
            </w:r>
          </w:p>
        </w:tc>
        <w:tc>
          <w:tcPr>
            <w:tcW w:w="9062" w:type="dxa"/>
            <w:tcBorders>
              <w:top w:val="nil"/>
              <w:left w:val="nil"/>
              <w:bottom w:val="single" w:sz="4" w:space="0" w:color="auto"/>
              <w:right w:val="single" w:sz="4" w:space="0" w:color="auto"/>
            </w:tcBorders>
            <w:vAlign w:val="center"/>
            <w:hideMark/>
          </w:tcPr>
          <w:p w14:paraId="1464980F" w14:textId="721FC189" w:rsidR="009137EE" w:rsidRPr="009137EE" w:rsidRDefault="2CFA7249"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System musi o</w:t>
            </w:r>
            <w:r w:rsidR="009137EE" w:rsidRPr="4D1C2BA4">
              <w:rPr>
                <w:rFonts w:eastAsia="Times New Roman" w:cs="Calibri"/>
                <w:color w:val="000000" w:themeColor="text1"/>
                <w:sz w:val="20"/>
                <w:szCs w:val="20"/>
                <w:lang w:eastAsia="pl-PL"/>
              </w:rPr>
              <w:t>bsług</w:t>
            </w:r>
            <w:r w:rsidR="76C1B648" w:rsidRPr="4D1C2BA4">
              <w:rPr>
                <w:rFonts w:eastAsia="Times New Roman" w:cs="Calibri"/>
                <w:color w:val="000000" w:themeColor="text1"/>
                <w:sz w:val="20"/>
                <w:szCs w:val="20"/>
                <w:lang w:eastAsia="pl-PL"/>
              </w:rPr>
              <w:t>iwać</w:t>
            </w:r>
            <w:r w:rsidR="009137EE" w:rsidRPr="4D1C2BA4">
              <w:rPr>
                <w:rFonts w:eastAsia="Times New Roman" w:cs="Calibri"/>
                <w:color w:val="000000" w:themeColor="text1"/>
                <w:sz w:val="20"/>
                <w:szCs w:val="20"/>
                <w:lang w:eastAsia="pl-PL"/>
              </w:rPr>
              <w:t xml:space="preserve"> sprawozdawczości w zakresie POZ.</w:t>
            </w:r>
          </w:p>
        </w:tc>
        <w:tc>
          <w:tcPr>
            <w:tcW w:w="1298" w:type="dxa"/>
            <w:tcBorders>
              <w:top w:val="nil"/>
              <w:left w:val="nil"/>
              <w:bottom w:val="single" w:sz="4" w:space="0" w:color="auto"/>
              <w:right w:val="single" w:sz="4" w:space="0" w:color="auto"/>
            </w:tcBorders>
            <w:vAlign w:val="center"/>
            <w:hideMark/>
          </w:tcPr>
          <w:p w14:paraId="722A432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A5E0DFF" w14:textId="361B501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54BD4B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E83ACE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35CDB4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42</w:t>
            </w:r>
          </w:p>
        </w:tc>
        <w:tc>
          <w:tcPr>
            <w:tcW w:w="9062" w:type="dxa"/>
            <w:tcBorders>
              <w:top w:val="nil"/>
              <w:left w:val="nil"/>
              <w:bottom w:val="single" w:sz="4" w:space="0" w:color="auto"/>
              <w:right w:val="single" w:sz="4" w:space="0" w:color="auto"/>
            </w:tcBorders>
            <w:vAlign w:val="center"/>
            <w:hideMark/>
          </w:tcPr>
          <w:p w14:paraId="3C547966" w14:textId="78B9C16D" w:rsidR="009137EE" w:rsidRPr="009137EE" w:rsidRDefault="009137EE"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0271A6E4" w:rsidRPr="4D1C2BA4">
              <w:rPr>
                <w:rFonts w:eastAsia="Times New Roman" w:cs="Calibri"/>
                <w:color w:val="000000" w:themeColor="text1"/>
                <w:sz w:val="20"/>
                <w:szCs w:val="20"/>
                <w:lang w:eastAsia="pl-PL"/>
              </w:rPr>
              <w:t xml:space="preserve">musi </w:t>
            </w:r>
            <w:r w:rsidRPr="4D1C2BA4">
              <w:rPr>
                <w:rFonts w:eastAsia="Times New Roman" w:cs="Calibri"/>
                <w:color w:val="000000" w:themeColor="text1"/>
                <w:sz w:val="20"/>
                <w:szCs w:val="20"/>
                <w:lang w:eastAsia="pl-PL"/>
              </w:rPr>
              <w:t>umożliwia</w:t>
            </w:r>
            <w:r w:rsidR="19470129" w:rsidRPr="4D1C2BA4">
              <w:rPr>
                <w:rFonts w:eastAsia="Times New Roman" w:cs="Calibri"/>
                <w:color w:val="000000" w:themeColor="text1"/>
                <w:sz w:val="20"/>
                <w:szCs w:val="20"/>
                <w:lang w:eastAsia="pl-PL"/>
              </w:rPr>
              <w:t>ć</w:t>
            </w:r>
            <w:r w:rsidRPr="4D1C2BA4">
              <w:rPr>
                <w:rFonts w:eastAsia="Times New Roman" w:cs="Calibri"/>
                <w:color w:val="000000" w:themeColor="text1"/>
                <w:sz w:val="20"/>
                <w:szCs w:val="20"/>
                <w:lang w:eastAsia="pl-PL"/>
              </w:rPr>
              <w:t xml:space="preserve"> ewidencję cykli leczenia w zakresie Ratunkowego Dostępu do Technologii Lekowej na podstawie zgody uzyskanej w aplikacji Centralnej Bazy Wniosków i Decyzji.</w:t>
            </w:r>
          </w:p>
        </w:tc>
        <w:tc>
          <w:tcPr>
            <w:tcW w:w="1298" w:type="dxa"/>
            <w:tcBorders>
              <w:top w:val="nil"/>
              <w:left w:val="nil"/>
              <w:bottom w:val="single" w:sz="4" w:space="0" w:color="auto"/>
              <w:right w:val="single" w:sz="4" w:space="0" w:color="auto"/>
            </w:tcBorders>
            <w:vAlign w:val="center"/>
            <w:hideMark/>
          </w:tcPr>
          <w:p w14:paraId="0FC212A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35246EB" w14:textId="50DC991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6776C5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F910E3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C8C0FD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43</w:t>
            </w:r>
          </w:p>
        </w:tc>
        <w:tc>
          <w:tcPr>
            <w:tcW w:w="9062" w:type="dxa"/>
            <w:tcBorders>
              <w:top w:val="nil"/>
              <w:left w:val="nil"/>
              <w:bottom w:val="single" w:sz="4" w:space="0" w:color="auto"/>
              <w:right w:val="single" w:sz="4" w:space="0" w:color="auto"/>
            </w:tcBorders>
            <w:vAlign w:val="center"/>
            <w:hideMark/>
          </w:tcPr>
          <w:p w14:paraId="1447F490" w14:textId="50BEB078"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umożliwiać przypisanie pacjentów do programów leczenia. </w:t>
            </w:r>
          </w:p>
        </w:tc>
        <w:tc>
          <w:tcPr>
            <w:tcW w:w="1298" w:type="dxa"/>
            <w:tcBorders>
              <w:top w:val="nil"/>
              <w:left w:val="nil"/>
              <w:bottom w:val="single" w:sz="4" w:space="0" w:color="auto"/>
              <w:right w:val="single" w:sz="4" w:space="0" w:color="auto"/>
            </w:tcBorders>
            <w:vAlign w:val="center"/>
            <w:hideMark/>
          </w:tcPr>
          <w:p w14:paraId="277DE2C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3728593" w14:textId="39EAB2B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B7B2D9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EC08D4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ADB205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44</w:t>
            </w:r>
          </w:p>
        </w:tc>
        <w:tc>
          <w:tcPr>
            <w:tcW w:w="9062" w:type="dxa"/>
            <w:tcBorders>
              <w:top w:val="nil"/>
              <w:left w:val="nil"/>
              <w:bottom w:val="single" w:sz="4" w:space="0" w:color="auto"/>
              <w:right w:val="single" w:sz="4" w:space="0" w:color="auto"/>
            </w:tcBorders>
            <w:vAlign w:val="center"/>
            <w:hideMark/>
          </w:tcPr>
          <w:p w14:paraId="03743A3E"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wyszukanie programów leczenia, programów opieki koordynowanej oraz pacjentów nimi objętych wg stanu na zadany dzień oraz wg płatnika.</w:t>
            </w:r>
          </w:p>
        </w:tc>
        <w:tc>
          <w:tcPr>
            <w:tcW w:w="1298" w:type="dxa"/>
            <w:tcBorders>
              <w:top w:val="nil"/>
              <w:left w:val="nil"/>
              <w:bottom w:val="single" w:sz="4" w:space="0" w:color="auto"/>
              <w:right w:val="single" w:sz="4" w:space="0" w:color="auto"/>
            </w:tcBorders>
            <w:vAlign w:val="center"/>
            <w:hideMark/>
          </w:tcPr>
          <w:p w14:paraId="1CEB1C7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2AECC35" w14:textId="7BD6233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6DCC6B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604DEB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BF81CF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45</w:t>
            </w:r>
          </w:p>
        </w:tc>
        <w:tc>
          <w:tcPr>
            <w:tcW w:w="9062" w:type="dxa"/>
            <w:tcBorders>
              <w:top w:val="nil"/>
              <w:left w:val="nil"/>
              <w:bottom w:val="single" w:sz="4" w:space="0" w:color="auto"/>
              <w:right w:val="single" w:sz="4" w:space="0" w:color="auto"/>
            </w:tcBorders>
            <w:vAlign w:val="center"/>
            <w:hideMark/>
          </w:tcPr>
          <w:p w14:paraId="187B43C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przegląd wizyt i hospitalizacji pacjentów objętych programem leczenia lub opieką koordynowaną.</w:t>
            </w:r>
          </w:p>
        </w:tc>
        <w:tc>
          <w:tcPr>
            <w:tcW w:w="1298" w:type="dxa"/>
            <w:tcBorders>
              <w:top w:val="nil"/>
              <w:left w:val="nil"/>
              <w:bottom w:val="single" w:sz="4" w:space="0" w:color="auto"/>
              <w:right w:val="single" w:sz="4" w:space="0" w:color="auto"/>
            </w:tcBorders>
            <w:vAlign w:val="center"/>
            <w:hideMark/>
          </w:tcPr>
          <w:p w14:paraId="4BE34D2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A12DB27" w14:textId="6112CD6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06E642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829306A"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13E2103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46</w:t>
            </w:r>
          </w:p>
        </w:tc>
        <w:tc>
          <w:tcPr>
            <w:tcW w:w="9062" w:type="dxa"/>
            <w:tcBorders>
              <w:top w:val="nil"/>
              <w:left w:val="nil"/>
              <w:bottom w:val="single" w:sz="4" w:space="0" w:color="auto"/>
              <w:right w:val="single" w:sz="4" w:space="0" w:color="auto"/>
            </w:tcBorders>
            <w:vAlign w:val="center"/>
            <w:hideMark/>
          </w:tcPr>
          <w:p w14:paraId="6295DF9B" w14:textId="5C570AEF" w:rsidR="009137EE" w:rsidRPr="009137EE" w:rsidRDefault="23AAB299"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System musi zapewniać i</w:t>
            </w:r>
            <w:r w:rsidR="009137EE" w:rsidRPr="4D1C2BA4">
              <w:rPr>
                <w:rFonts w:eastAsia="Times New Roman" w:cs="Calibri"/>
                <w:color w:val="000000" w:themeColor="text1"/>
                <w:sz w:val="20"/>
                <w:szCs w:val="20"/>
                <w:lang w:eastAsia="pl-PL"/>
              </w:rPr>
              <w:t>ntegracj</w:t>
            </w:r>
            <w:r w:rsidR="7BF093A4" w:rsidRPr="4D1C2BA4">
              <w:rPr>
                <w:rFonts w:eastAsia="Times New Roman" w:cs="Calibri"/>
                <w:color w:val="000000" w:themeColor="text1"/>
                <w:sz w:val="20"/>
                <w:szCs w:val="20"/>
                <w:lang w:eastAsia="pl-PL"/>
              </w:rPr>
              <w:t>e</w:t>
            </w:r>
            <w:r w:rsidR="009137EE" w:rsidRPr="4D1C2BA4">
              <w:rPr>
                <w:rFonts w:eastAsia="Times New Roman" w:cs="Calibri"/>
                <w:color w:val="000000" w:themeColor="text1"/>
                <w:sz w:val="20"/>
                <w:szCs w:val="20"/>
                <w:lang w:eastAsia="pl-PL"/>
              </w:rPr>
              <w:t xml:space="preserve"> z innymi modułami systemu w zakresie:</w:t>
            </w:r>
            <w:r w:rsidR="009137EE">
              <w:br/>
            </w:r>
            <w:r w:rsidR="009137EE" w:rsidRPr="4D1C2BA4">
              <w:rPr>
                <w:rFonts w:eastAsia="Times New Roman" w:cs="Calibri"/>
                <w:color w:val="000000" w:themeColor="text1"/>
                <w:sz w:val="20"/>
                <w:szCs w:val="20"/>
                <w:lang w:eastAsia="pl-PL"/>
              </w:rPr>
              <w:t>- ewidencji pozycji rozliczeniowych w Ruchu Chorych, Przychodni,</w:t>
            </w:r>
            <w:r w:rsidR="009137EE">
              <w:br/>
            </w:r>
            <w:r w:rsidR="009137EE" w:rsidRPr="4D1C2BA4">
              <w:rPr>
                <w:rFonts w:eastAsia="Times New Roman" w:cs="Calibri"/>
                <w:color w:val="000000" w:themeColor="text1"/>
                <w:sz w:val="20"/>
                <w:szCs w:val="20"/>
                <w:lang w:eastAsia="pl-PL"/>
              </w:rPr>
              <w:t>- ewidencji faktur zakupowych za leki w chemioterapii w module Apteka,</w:t>
            </w:r>
            <w:r w:rsidR="009137EE">
              <w:br/>
            </w:r>
            <w:r w:rsidR="009137EE" w:rsidRPr="4D1C2BA4">
              <w:rPr>
                <w:rFonts w:eastAsia="Times New Roman" w:cs="Calibri"/>
                <w:color w:val="000000" w:themeColor="text1"/>
                <w:sz w:val="20"/>
                <w:szCs w:val="20"/>
                <w:lang w:eastAsia="pl-PL"/>
              </w:rPr>
              <w:t>- ewidencji faktur zakupowych na leki stosowane w programach lekowych.</w:t>
            </w:r>
          </w:p>
        </w:tc>
        <w:tc>
          <w:tcPr>
            <w:tcW w:w="1298" w:type="dxa"/>
            <w:tcBorders>
              <w:top w:val="nil"/>
              <w:left w:val="nil"/>
              <w:bottom w:val="single" w:sz="4" w:space="0" w:color="auto"/>
              <w:right w:val="single" w:sz="4" w:space="0" w:color="auto"/>
            </w:tcBorders>
            <w:vAlign w:val="center"/>
            <w:hideMark/>
          </w:tcPr>
          <w:p w14:paraId="2AB0294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32C7F2E" w14:textId="295FA89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D17E14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AC17D4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F33160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47</w:t>
            </w:r>
          </w:p>
        </w:tc>
        <w:tc>
          <w:tcPr>
            <w:tcW w:w="9062" w:type="dxa"/>
            <w:tcBorders>
              <w:top w:val="nil"/>
              <w:left w:val="nil"/>
              <w:bottom w:val="single" w:sz="4" w:space="0" w:color="auto"/>
              <w:right w:val="single" w:sz="4" w:space="0" w:color="auto"/>
            </w:tcBorders>
            <w:vAlign w:val="center"/>
            <w:hideMark/>
          </w:tcPr>
          <w:p w14:paraId="05E08A8C"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eksport faktur rozliczeniowych do systemu Finansowo-Księgowego.</w:t>
            </w:r>
          </w:p>
        </w:tc>
        <w:tc>
          <w:tcPr>
            <w:tcW w:w="1298" w:type="dxa"/>
            <w:tcBorders>
              <w:top w:val="nil"/>
              <w:left w:val="nil"/>
              <w:bottom w:val="single" w:sz="4" w:space="0" w:color="auto"/>
              <w:right w:val="single" w:sz="4" w:space="0" w:color="auto"/>
            </w:tcBorders>
            <w:vAlign w:val="center"/>
            <w:hideMark/>
          </w:tcPr>
          <w:p w14:paraId="122FD05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F5844EA" w14:textId="55D3621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8589E6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3F4BF1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BEFFEE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48</w:t>
            </w:r>
          </w:p>
        </w:tc>
        <w:tc>
          <w:tcPr>
            <w:tcW w:w="9062" w:type="dxa"/>
            <w:tcBorders>
              <w:top w:val="nil"/>
              <w:left w:val="nil"/>
              <w:bottom w:val="single" w:sz="4" w:space="0" w:color="auto"/>
              <w:right w:val="single" w:sz="4" w:space="0" w:color="auto"/>
            </w:tcBorders>
            <w:vAlign w:val="center"/>
            <w:hideMark/>
          </w:tcPr>
          <w:p w14:paraId="4112FC9F" w14:textId="251D6BD0" w:rsidR="009137EE" w:rsidRPr="009137EE" w:rsidRDefault="31AAFC3C"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2F5A702B"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weryfikację poprawności rozliczania, prezentację listy kart rozliczonych/nierozliczonych oraz zbiorcze rozliczenie kart TISS28.</w:t>
            </w:r>
          </w:p>
        </w:tc>
        <w:tc>
          <w:tcPr>
            <w:tcW w:w="1298" w:type="dxa"/>
            <w:tcBorders>
              <w:top w:val="nil"/>
              <w:left w:val="nil"/>
              <w:bottom w:val="single" w:sz="4" w:space="0" w:color="auto"/>
              <w:right w:val="single" w:sz="4" w:space="0" w:color="auto"/>
            </w:tcBorders>
            <w:vAlign w:val="center"/>
            <w:hideMark/>
          </w:tcPr>
          <w:p w14:paraId="107240C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A2C8E35" w14:textId="2967509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A582E4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83B32E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F530ED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49</w:t>
            </w:r>
          </w:p>
        </w:tc>
        <w:tc>
          <w:tcPr>
            <w:tcW w:w="9062" w:type="dxa"/>
            <w:tcBorders>
              <w:top w:val="nil"/>
              <w:left w:val="nil"/>
              <w:bottom w:val="single" w:sz="4" w:space="0" w:color="auto"/>
              <w:right w:val="single" w:sz="4" w:space="0" w:color="auto"/>
            </w:tcBorders>
            <w:vAlign w:val="center"/>
            <w:hideMark/>
          </w:tcPr>
          <w:p w14:paraId="606D7797" w14:textId="124C1F4E" w:rsidR="009137EE" w:rsidRPr="009137EE" w:rsidRDefault="009137EE"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77666A26"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automatyczne rozliczanie badań w ramach budżetu powierzonego diagnostycznego lub opieki koordynowanej w POZ</w:t>
            </w:r>
            <w:r w:rsidR="793D1829" w:rsidRPr="4D1C2BA4">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6291D74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FFC0567" w14:textId="7B8BA63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267EEA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09268F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21D285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50</w:t>
            </w:r>
          </w:p>
        </w:tc>
        <w:tc>
          <w:tcPr>
            <w:tcW w:w="9062" w:type="dxa"/>
            <w:tcBorders>
              <w:top w:val="nil"/>
              <w:left w:val="nil"/>
              <w:bottom w:val="single" w:sz="4" w:space="0" w:color="auto"/>
              <w:right w:val="single" w:sz="4" w:space="0" w:color="auto"/>
            </w:tcBorders>
            <w:vAlign w:val="center"/>
            <w:hideMark/>
          </w:tcPr>
          <w:p w14:paraId="03A0F8F5" w14:textId="475CBA8F" w:rsidR="009137EE" w:rsidRPr="009137EE" w:rsidRDefault="009137EE"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0598652C"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weryfikację sprawozdawania badań budżetu powierzonego, weryfikuje badania nie sprawozdane w żadnej wizycie i umożliwia podpięcie badań pod wskazaną wizytę.</w:t>
            </w:r>
          </w:p>
        </w:tc>
        <w:tc>
          <w:tcPr>
            <w:tcW w:w="1298" w:type="dxa"/>
            <w:tcBorders>
              <w:top w:val="nil"/>
              <w:left w:val="nil"/>
              <w:bottom w:val="single" w:sz="4" w:space="0" w:color="auto"/>
              <w:right w:val="single" w:sz="4" w:space="0" w:color="auto"/>
            </w:tcBorders>
            <w:vAlign w:val="center"/>
            <w:hideMark/>
          </w:tcPr>
          <w:p w14:paraId="517B8BB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BAB0A74" w14:textId="377390E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BBCAF0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20D311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BD0CC8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51</w:t>
            </w:r>
          </w:p>
        </w:tc>
        <w:tc>
          <w:tcPr>
            <w:tcW w:w="9062" w:type="dxa"/>
            <w:tcBorders>
              <w:top w:val="nil"/>
              <w:left w:val="nil"/>
              <w:bottom w:val="single" w:sz="4" w:space="0" w:color="auto"/>
              <w:right w:val="single" w:sz="4" w:space="0" w:color="auto"/>
            </w:tcBorders>
            <w:vAlign w:val="center"/>
            <w:hideMark/>
          </w:tcPr>
          <w:p w14:paraId="34423A5E" w14:textId="28A27B19" w:rsidR="009137EE" w:rsidRPr="009137EE" w:rsidRDefault="009137EE"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54F920EF"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weryfikację poprawności rozliczeń badań budżetów powierzonych w POZ oraz weryfikację badań nierozliczonych lub rozliczeń nadmiarowych.</w:t>
            </w:r>
          </w:p>
        </w:tc>
        <w:tc>
          <w:tcPr>
            <w:tcW w:w="1298" w:type="dxa"/>
            <w:tcBorders>
              <w:top w:val="nil"/>
              <w:left w:val="nil"/>
              <w:bottom w:val="single" w:sz="4" w:space="0" w:color="auto"/>
              <w:right w:val="single" w:sz="4" w:space="0" w:color="auto"/>
            </w:tcBorders>
            <w:vAlign w:val="center"/>
            <w:hideMark/>
          </w:tcPr>
          <w:p w14:paraId="6BC6094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75DEC0A" w14:textId="6789AA9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93504F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8F2AC4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F20BDE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52</w:t>
            </w:r>
          </w:p>
        </w:tc>
        <w:tc>
          <w:tcPr>
            <w:tcW w:w="9062" w:type="dxa"/>
            <w:tcBorders>
              <w:top w:val="nil"/>
              <w:left w:val="nil"/>
              <w:bottom w:val="single" w:sz="4" w:space="0" w:color="auto"/>
              <w:right w:val="single" w:sz="4" w:space="0" w:color="auto"/>
            </w:tcBorders>
            <w:vAlign w:val="center"/>
            <w:hideMark/>
          </w:tcPr>
          <w:p w14:paraId="1623425C" w14:textId="7771DE77" w:rsidR="009137EE" w:rsidRPr="009137EE" w:rsidRDefault="009137EE"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38572404"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posiadać weryfikację uprawnień pacjenta do świadczeń refundowanych przez NFZ (</w:t>
            </w:r>
            <w:proofErr w:type="spellStart"/>
            <w:r w:rsidRPr="4D1C2BA4">
              <w:rPr>
                <w:rFonts w:eastAsia="Times New Roman" w:cs="Calibri"/>
                <w:color w:val="000000" w:themeColor="text1"/>
                <w:sz w:val="20"/>
                <w:szCs w:val="20"/>
                <w:lang w:eastAsia="pl-PL"/>
              </w:rPr>
              <w:t>eWUŚ</w:t>
            </w:r>
            <w:proofErr w:type="spellEnd"/>
            <w:r w:rsidRPr="4D1C2BA4">
              <w:rPr>
                <w:rFonts w:eastAsia="Times New Roman" w:cs="Calibri"/>
                <w:color w:val="000000" w:themeColor="text1"/>
                <w:sz w:val="20"/>
                <w:szCs w:val="20"/>
                <w:lang w:eastAsia="pl-PL"/>
              </w:rPr>
              <w:t>) podczas rejestracji na Izbie Przyjęć oraz rejestracji/planowania wizyty w przychodni lub pracowni.</w:t>
            </w:r>
          </w:p>
        </w:tc>
        <w:tc>
          <w:tcPr>
            <w:tcW w:w="1298" w:type="dxa"/>
            <w:tcBorders>
              <w:top w:val="nil"/>
              <w:left w:val="nil"/>
              <w:bottom w:val="single" w:sz="4" w:space="0" w:color="auto"/>
              <w:right w:val="single" w:sz="4" w:space="0" w:color="auto"/>
            </w:tcBorders>
            <w:vAlign w:val="center"/>
            <w:hideMark/>
          </w:tcPr>
          <w:p w14:paraId="61B5704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8A2329C" w14:textId="2761DB5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17C4F1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53AF26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0C6E20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53</w:t>
            </w:r>
          </w:p>
        </w:tc>
        <w:tc>
          <w:tcPr>
            <w:tcW w:w="9062" w:type="dxa"/>
            <w:tcBorders>
              <w:top w:val="nil"/>
              <w:left w:val="nil"/>
              <w:bottom w:val="single" w:sz="4" w:space="0" w:color="auto"/>
              <w:right w:val="single" w:sz="4" w:space="0" w:color="auto"/>
            </w:tcBorders>
            <w:vAlign w:val="center"/>
            <w:hideMark/>
          </w:tcPr>
          <w:p w14:paraId="68D8F02A" w14:textId="7BD2794D"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umożliwiać automatyczne oraz ręczne sprawdzenie statusu </w:t>
            </w:r>
            <w:proofErr w:type="spellStart"/>
            <w:r w:rsidRPr="6FDE1EAE">
              <w:rPr>
                <w:rFonts w:eastAsia="Times New Roman" w:cs="Calibri"/>
                <w:color w:val="000000" w:themeColor="text1"/>
                <w:sz w:val="20"/>
                <w:szCs w:val="20"/>
                <w:lang w:eastAsia="pl-PL"/>
              </w:rPr>
              <w:t>eWUŚ</w:t>
            </w:r>
            <w:proofErr w:type="spellEnd"/>
            <w:r w:rsidRPr="6FDE1EAE">
              <w:rPr>
                <w:rFonts w:eastAsia="Times New Roman" w:cs="Calibri"/>
                <w:color w:val="000000" w:themeColor="text1"/>
                <w:sz w:val="20"/>
                <w:szCs w:val="20"/>
                <w:lang w:eastAsia="pl-PL"/>
              </w:rPr>
              <w:t xml:space="preserve"> dla pacjentów wpisanych do Harmonogramu </w:t>
            </w:r>
            <w:r w:rsidR="0B838147" w:rsidRPr="6FDE1EAE">
              <w:rPr>
                <w:rFonts w:eastAsia="Times New Roman" w:cs="Calibri"/>
                <w:color w:val="000000" w:themeColor="text1"/>
                <w:sz w:val="20"/>
                <w:szCs w:val="20"/>
                <w:lang w:eastAsia="pl-PL"/>
              </w:rPr>
              <w:t>P</w:t>
            </w:r>
            <w:r w:rsidRPr="6FDE1EAE">
              <w:rPr>
                <w:rFonts w:eastAsia="Times New Roman" w:cs="Calibri"/>
                <w:color w:val="000000" w:themeColor="text1"/>
                <w:sz w:val="20"/>
                <w:szCs w:val="20"/>
                <w:lang w:eastAsia="pl-PL"/>
              </w:rPr>
              <w:t>rzyjęć.</w:t>
            </w:r>
          </w:p>
        </w:tc>
        <w:tc>
          <w:tcPr>
            <w:tcW w:w="1298" w:type="dxa"/>
            <w:tcBorders>
              <w:top w:val="nil"/>
              <w:left w:val="nil"/>
              <w:bottom w:val="single" w:sz="4" w:space="0" w:color="auto"/>
              <w:right w:val="single" w:sz="4" w:space="0" w:color="auto"/>
            </w:tcBorders>
            <w:vAlign w:val="center"/>
            <w:hideMark/>
          </w:tcPr>
          <w:p w14:paraId="6582771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9208281" w14:textId="7029525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F3B691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46DB0C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172B7A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54</w:t>
            </w:r>
          </w:p>
        </w:tc>
        <w:tc>
          <w:tcPr>
            <w:tcW w:w="9062" w:type="dxa"/>
            <w:tcBorders>
              <w:top w:val="nil"/>
              <w:left w:val="nil"/>
              <w:bottom w:val="single" w:sz="4" w:space="0" w:color="auto"/>
              <w:right w:val="single" w:sz="4" w:space="0" w:color="auto"/>
            </w:tcBorders>
            <w:vAlign w:val="center"/>
            <w:hideMark/>
          </w:tcPr>
          <w:p w14:paraId="18FC7822" w14:textId="7D2F9F7D" w:rsidR="009137EE" w:rsidRPr="009137EE" w:rsidRDefault="009137EE"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7B66DE77" w:rsidRPr="4D1C2BA4">
              <w:rPr>
                <w:rFonts w:eastAsia="Times New Roman" w:cs="Calibri"/>
                <w:color w:val="000000" w:themeColor="text1"/>
                <w:sz w:val="20"/>
                <w:szCs w:val="20"/>
                <w:lang w:eastAsia="pl-PL"/>
              </w:rPr>
              <w:t xml:space="preserve">musi </w:t>
            </w:r>
            <w:r w:rsidRPr="4D1C2BA4">
              <w:rPr>
                <w:rFonts w:eastAsia="Times New Roman" w:cs="Calibri"/>
                <w:color w:val="000000" w:themeColor="text1"/>
                <w:sz w:val="20"/>
                <w:szCs w:val="20"/>
                <w:lang w:eastAsia="pl-PL"/>
              </w:rPr>
              <w:t>prezent</w:t>
            </w:r>
            <w:r w:rsidR="5CE7EBBF" w:rsidRPr="4D1C2BA4">
              <w:rPr>
                <w:rFonts w:eastAsia="Times New Roman" w:cs="Calibri"/>
                <w:color w:val="000000" w:themeColor="text1"/>
                <w:sz w:val="20"/>
                <w:szCs w:val="20"/>
                <w:lang w:eastAsia="pl-PL"/>
              </w:rPr>
              <w:t>ować</w:t>
            </w:r>
            <w:r w:rsidRPr="4D1C2BA4">
              <w:rPr>
                <w:rFonts w:eastAsia="Times New Roman" w:cs="Calibri"/>
                <w:color w:val="000000" w:themeColor="text1"/>
                <w:sz w:val="20"/>
                <w:szCs w:val="20"/>
                <w:lang w:eastAsia="pl-PL"/>
              </w:rPr>
              <w:t xml:space="preserve"> informacje dodatkowe przekazywane przez system </w:t>
            </w:r>
            <w:proofErr w:type="spellStart"/>
            <w:r w:rsidRPr="4D1C2BA4">
              <w:rPr>
                <w:rFonts w:eastAsia="Times New Roman" w:cs="Calibri"/>
                <w:color w:val="000000" w:themeColor="text1"/>
                <w:sz w:val="20"/>
                <w:szCs w:val="20"/>
                <w:lang w:eastAsia="pl-PL"/>
              </w:rPr>
              <w:t>eWUŚ</w:t>
            </w:r>
            <w:proofErr w:type="spellEnd"/>
            <w:r w:rsidRPr="4D1C2BA4">
              <w:rPr>
                <w:rFonts w:eastAsia="Times New Roman" w:cs="Calibri"/>
                <w:color w:val="000000" w:themeColor="text1"/>
                <w:sz w:val="20"/>
                <w:szCs w:val="20"/>
                <w:lang w:eastAsia="pl-PL"/>
              </w:rPr>
              <w:t xml:space="preserve"> (np. COVID-19, UKR).</w:t>
            </w:r>
          </w:p>
        </w:tc>
        <w:tc>
          <w:tcPr>
            <w:tcW w:w="1298" w:type="dxa"/>
            <w:tcBorders>
              <w:top w:val="nil"/>
              <w:left w:val="nil"/>
              <w:bottom w:val="single" w:sz="4" w:space="0" w:color="auto"/>
              <w:right w:val="single" w:sz="4" w:space="0" w:color="auto"/>
            </w:tcBorders>
            <w:vAlign w:val="center"/>
            <w:hideMark/>
          </w:tcPr>
          <w:p w14:paraId="28996A7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097622E" w14:textId="7C484EA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A9E429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55CDD6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F23FA9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55</w:t>
            </w:r>
          </w:p>
        </w:tc>
        <w:tc>
          <w:tcPr>
            <w:tcW w:w="9062" w:type="dxa"/>
            <w:tcBorders>
              <w:top w:val="nil"/>
              <w:left w:val="nil"/>
              <w:bottom w:val="single" w:sz="4" w:space="0" w:color="auto"/>
              <w:right w:val="single" w:sz="4" w:space="0" w:color="auto"/>
            </w:tcBorders>
            <w:vAlign w:val="center"/>
            <w:hideMark/>
          </w:tcPr>
          <w:p w14:paraId="725252F1" w14:textId="7A862BFD" w:rsidR="009137EE" w:rsidRPr="009137EE" w:rsidRDefault="009137EE"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7A37A5D0"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oznaczać ikoną i kolorem statusu weryfikacji pacjenta na liście pacjentów w widocznym miejscu przy danych pacjenta.</w:t>
            </w:r>
          </w:p>
        </w:tc>
        <w:tc>
          <w:tcPr>
            <w:tcW w:w="1298" w:type="dxa"/>
            <w:tcBorders>
              <w:top w:val="nil"/>
              <w:left w:val="nil"/>
              <w:bottom w:val="single" w:sz="4" w:space="0" w:color="auto"/>
              <w:right w:val="single" w:sz="4" w:space="0" w:color="auto"/>
            </w:tcBorders>
            <w:vAlign w:val="center"/>
            <w:hideMark/>
          </w:tcPr>
          <w:p w14:paraId="5B44D5B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AC6E819" w14:textId="7CFE83D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BC3108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C63C31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6A7CA7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56</w:t>
            </w:r>
          </w:p>
        </w:tc>
        <w:tc>
          <w:tcPr>
            <w:tcW w:w="9062" w:type="dxa"/>
            <w:tcBorders>
              <w:top w:val="nil"/>
              <w:left w:val="nil"/>
              <w:bottom w:val="single" w:sz="4" w:space="0" w:color="auto"/>
              <w:right w:val="single" w:sz="4" w:space="0" w:color="auto"/>
            </w:tcBorders>
            <w:vAlign w:val="center"/>
            <w:hideMark/>
          </w:tcPr>
          <w:p w14:paraId="3E0FC4B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generowania i eksportu komunikatów XML w aktualnie obowiązujących wersjach z zakresu sprawozdawczości związanej z kolejkami oczekujących.</w:t>
            </w:r>
          </w:p>
        </w:tc>
        <w:tc>
          <w:tcPr>
            <w:tcW w:w="1298" w:type="dxa"/>
            <w:tcBorders>
              <w:top w:val="nil"/>
              <w:left w:val="nil"/>
              <w:bottom w:val="single" w:sz="4" w:space="0" w:color="auto"/>
              <w:right w:val="single" w:sz="4" w:space="0" w:color="auto"/>
            </w:tcBorders>
            <w:vAlign w:val="center"/>
            <w:hideMark/>
          </w:tcPr>
          <w:p w14:paraId="7DFBBB1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D4523D1" w14:textId="4B14658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07BE74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CC0CAD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A411E3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57</w:t>
            </w:r>
          </w:p>
        </w:tc>
        <w:tc>
          <w:tcPr>
            <w:tcW w:w="9062" w:type="dxa"/>
            <w:tcBorders>
              <w:top w:val="nil"/>
              <w:left w:val="nil"/>
              <w:bottom w:val="single" w:sz="4" w:space="0" w:color="auto"/>
              <w:right w:val="single" w:sz="4" w:space="0" w:color="auto"/>
            </w:tcBorders>
            <w:vAlign w:val="center"/>
            <w:hideMark/>
          </w:tcPr>
          <w:p w14:paraId="1F30959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obsługiwać Komunikat LIOCZ – komunikat szczegółowy o kolejkach oczekujących.</w:t>
            </w:r>
          </w:p>
        </w:tc>
        <w:tc>
          <w:tcPr>
            <w:tcW w:w="1298" w:type="dxa"/>
            <w:tcBorders>
              <w:top w:val="nil"/>
              <w:left w:val="nil"/>
              <w:bottom w:val="single" w:sz="4" w:space="0" w:color="auto"/>
              <w:right w:val="single" w:sz="4" w:space="0" w:color="auto"/>
            </w:tcBorders>
            <w:vAlign w:val="center"/>
            <w:hideMark/>
          </w:tcPr>
          <w:p w14:paraId="25E7C6D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7C482D8" w14:textId="6887120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8DC76A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99F865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B339D9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58</w:t>
            </w:r>
          </w:p>
        </w:tc>
        <w:tc>
          <w:tcPr>
            <w:tcW w:w="9062" w:type="dxa"/>
            <w:tcBorders>
              <w:top w:val="nil"/>
              <w:left w:val="nil"/>
              <w:bottom w:val="single" w:sz="4" w:space="0" w:color="auto"/>
              <w:right w:val="single" w:sz="4" w:space="0" w:color="auto"/>
            </w:tcBorders>
            <w:vAlign w:val="center"/>
            <w:hideMark/>
          </w:tcPr>
          <w:p w14:paraId="76305AE7" w14:textId="568D4E70"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mieć możliwość importu komunikatu „potwierdzeń odbioru” danych o kolejkach oczekujących</w:t>
            </w:r>
            <w:r w:rsidR="0AFA473C" w:rsidRPr="6FDE1EAE">
              <w:rPr>
                <w:rFonts w:eastAsia="Times New Roman" w:cs="Calibri"/>
                <w:color w:val="000000" w:themeColor="text1"/>
                <w:sz w:val="20"/>
                <w:szCs w:val="20"/>
                <w:lang w:eastAsia="pl-PL"/>
              </w:rPr>
              <w:t xml:space="preserve"> wraz z informacją o błędach i ostrzeżeniach</w:t>
            </w:r>
            <w:r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381C359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D40F4CB" w14:textId="20CC772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FFBCAC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585015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7F0B09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59</w:t>
            </w:r>
          </w:p>
        </w:tc>
        <w:tc>
          <w:tcPr>
            <w:tcW w:w="9062" w:type="dxa"/>
            <w:tcBorders>
              <w:top w:val="nil"/>
              <w:left w:val="nil"/>
              <w:bottom w:val="single" w:sz="4" w:space="0" w:color="auto"/>
              <w:right w:val="single" w:sz="4" w:space="0" w:color="auto"/>
            </w:tcBorders>
            <w:vAlign w:val="center"/>
            <w:hideMark/>
          </w:tcPr>
          <w:p w14:paraId="57B33831"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importu umów w rodzaju POZ.</w:t>
            </w:r>
          </w:p>
        </w:tc>
        <w:tc>
          <w:tcPr>
            <w:tcW w:w="1298" w:type="dxa"/>
            <w:tcBorders>
              <w:top w:val="nil"/>
              <w:left w:val="nil"/>
              <w:bottom w:val="single" w:sz="4" w:space="0" w:color="auto"/>
              <w:right w:val="single" w:sz="4" w:space="0" w:color="auto"/>
            </w:tcBorders>
            <w:vAlign w:val="center"/>
            <w:hideMark/>
          </w:tcPr>
          <w:p w14:paraId="117F978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6E3F253" w14:textId="5F040BB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1D4386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600ADB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A904CD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60</w:t>
            </w:r>
          </w:p>
        </w:tc>
        <w:tc>
          <w:tcPr>
            <w:tcW w:w="9062" w:type="dxa"/>
            <w:tcBorders>
              <w:top w:val="nil"/>
              <w:left w:val="nil"/>
              <w:bottom w:val="single" w:sz="4" w:space="0" w:color="auto"/>
              <w:right w:val="single" w:sz="4" w:space="0" w:color="auto"/>
            </w:tcBorders>
            <w:vAlign w:val="center"/>
            <w:hideMark/>
          </w:tcPr>
          <w:p w14:paraId="3CE12B8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ewidencji deklaracji POZ/KAOS do lekarza rodzinnego, pielęgniarki oraz położnej.</w:t>
            </w:r>
          </w:p>
        </w:tc>
        <w:tc>
          <w:tcPr>
            <w:tcW w:w="1298" w:type="dxa"/>
            <w:tcBorders>
              <w:top w:val="nil"/>
              <w:left w:val="nil"/>
              <w:bottom w:val="single" w:sz="4" w:space="0" w:color="auto"/>
              <w:right w:val="single" w:sz="4" w:space="0" w:color="auto"/>
            </w:tcBorders>
            <w:vAlign w:val="center"/>
            <w:hideMark/>
          </w:tcPr>
          <w:p w14:paraId="254F95D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9340AA1" w14:textId="3942C26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C88C52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3C20F6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314BD3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61</w:t>
            </w:r>
          </w:p>
        </w:tc>
        <w:tc>
          <w:tcPr>
            <w:tcW w:w="9062" w:type="dxa"/>
            <w:tcBorders>
              <w:top w:val="nil"/>
              <w:left w:val="nil"/>
              <w:bottom w:val="single" w:sz="4" w:space="0" w:color="auto"/>
              <w:right w:val="single" w:sz="4" w:space="0" w:color="auto"/>
            </w:tcBorders>
            <w:vAlign w:val="center"/>
            <w:hideMark/>
          </w:tcPr>
          <w:p w14:paraId="2DACA7C0"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generowania i eksportu komunikatów XML w aktualnie obowiązujących wersjach z zakresu sprawozdawczości związanej z deklaracjami POZ/KAOS.</w:t>
            </w:r>
          </w:p>
        </w:tc>
        <w:tc>
          <w:tcPr>
            <w:tcW w:w="1298" w:type="dxa"/>
            <w:tcBorders>
              <w:top w:val="nil"/>
              <w:left w:val="nil"/>
              <w:bottom w:val="single" w:sz="4" w:space="0" w:color="auto"/>
              <w:right w:val="single" w:sz="4" w:space="0" w:color="auto"/>
            </w:tcBorders>
            <w:vAlign w:val="center"/>
            <w:hideMark/>
          </w:tcPr>
          <w:p w14:paraId="53AC3B6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16ECEC9" w14:textId="5127B49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2FFA0A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78717A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6D52D1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62</w:t>
            </w:r>
          </w:p>
        </w:tc>
        <w:tc>
          <w:tcPr>
            <w:tcW w:w="9062" w:type="dxa"/>
            <w:tcBorders>
              <w:top w:val="nil"/>
              <w:left w:val="nil"/>
              <w:bottom w:val="single" w:sz="4" w:space="0" w:color="auto"/>
              <w:right w:val="single" w:sz="4" w:space="0" w:color="auto"/>
            </w:tcBorders>
            <w:vAlign w:val="center"/>
            <w:hideMark/>
          </w:tcPr>
          <w:p w14:paraId="7B2ED8C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obsługiwać Komunikat DEKL – komunikat szczegółowy deklaracji POZ/KAOS.</w:t>
            </w:r>
          </w:p>
        </w:tc>
        <w:tc>
          <w:tcPr>
            <w:tcW w:w="1298" w:type="dxa"/>
            <w:tcBorders>
              <w:top w:val="nil"/>
              <w:left w:val="nil"/>
              <w:bottom w:val="single" w:sz="4" w:space="0" w:color="auto"/>
              <w:right w:val="single" w:sz="4" w:space="0" w:color="auto"/>
            </w:tcBorders>
            <w:vAlign w:val="center"/>
            <w:hideMark/>
          </w:tcPr>
          <w:p w14:paraId="4F3FA1A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728C58D" w14:textId="7B48DFC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22F9C2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63CB52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4A443E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63</w:t>
            </w:r>
          </w:p>
        </w:tc>
        <w:tc>
          <w:tcPr>
            <w:tcW w:w="9062" w:type="dxa"/>
            <w:tcBorders>
              <w:top w:val="nil"/>
              <w:left w:val="nil"/>
              <w:bottom w:val="single" w:sz="4" w:space="0" w:color="auto"/>
              <w:right w:val="single" w:sz="4" w:space="0" w:color="auto"/>
            </w:tcBorders>
            <w:vAlign w:val="center"/>
            <w:hideMark/>
          </w:tcPr>
          <w:p w14:paraId="0CCED38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obsługiwać Komunikat ZBPOZ – komunikat szczegółowy danych zbiorczych o świadczeniach udzielonych w ramach POZ.</w:t>
            </w:r>
          </w:p>
        </w:tc>
        <w:tc>
          <w:tcPr>
            <w:tcW w:w="1298" w:type="dxa"/>
            <w:tcBorders>
              <w:top w:val="nil"/>
              <w:left w:val="nil"/>
              <w:bottom w:val="single" w:sz="4" w:space="0" w:color="auto"/>
              <w:right w:val="single" w:sz="4" w:space="0" w:color="auto"/>
            </w:tcBorders>
            <w:vAlign w:val="center"/>
            <w:hideMark/>
          </w:tcPr>
          <w:p w14:paraId="7594F81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EFE90B3" w14:textId="35BD889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702171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1A598D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1FDA2C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64</w:t>
            </w:r>
          </w:p>
        </w:tc>
        <w:tc>
          <w:tcPr>
            <w:tcW w:w="9062" w:type="dxa"/>
            <w:tcBorders>
              <w:top w:val="nil"/>
              <w:left w:val="nil"/>
              <w:bottom w:val="single" w:sz="4" w:space="0" w:color="auto"/>
              <w:right w:val="single" w:sz="4" w:space="0" w:color="auto"/>
            </w:tcBorders>
            <w:vAlign w:val="center"/>
            <w:hideMark/>
          </w:tcPr>
          <w:p w14:paraId="3A5AACCC"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importu komunikatów zwrotnych XML w obowiązujących wersjach.</w:t>
            </w:r>
          </w:p>
        </w:tc>
        <w:tc>
          <w:tcPr>
            <w:tcW w:w="1298" w:type="dxa"/>
            <w:tcBorders>
              <w:top w:val="nil"/>
              <w:left w:val="nil"/>
              <w:bottom w:val="single" w:sz="4" w:space="0" w:color="auto"/>
              <w:right w:val="single" w:sz="4" w:space="0" w:color="auto"/>
            </w:tcBorders>
            <w:vAlign w:val="center"/>
            <w:hideMark/>
          </w:tcPr>
          <w:p w14:paraId="43A3D54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F3A6726" w14:textId="432EFF9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E9412E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72C3ED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8E5F64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65</w:t>
            </w:r>
          </w:p>
        </w:tc>
        <w:tc>
          <w:tcPr>
            <w:tcW w:w="9062" w:type="dxa"/>
            <w:tcBorders>
              <w:top w:val="nil"/>
              <w:left w:val="nil"/>
              <w:bottom w:val="single" w:sz="4" w:space="0" w:color="auto"/>
              <w:right w:val="single" w:sz="4" w:space="0" w:color="auto"/>
            </w:tcBorders>
            <w:vAlign w:val="center"/>
            <w:hideMark/>
          </w:tcPr>
          <w:p w14:paraId="4925F12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importu komunikatu „potwierdzeń odbioru” danych przesłanych komunikatami DEKL i ZBPOZ.</w:t>
            </w:r>
          </w:p>
        </w:tc>
        <w:tc>
          <w:tcPr>
            <w:tcW w:w="1298" w:type="dxa"/>
            <w:tcBorders>
              <w:top w:val="nil"/>
              <w:left w:val="nil"/>
              <w:bottom w:val="single" w:sz="4" w:space="0" w:color="auto"/>
              <w:right w:val="single" w:sz="4" w:space="0" w:color="auto"/>
            </w:tcBorders>
            <w:vAlign w:val="center"/>
            <w:hideMark/>
          </w:tcPr>
          <w:p w14:paraId="4FA0A26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0834FB0" w14:textId="7D0F6CA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894FFF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F53169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774442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66</w:t>
            </w:r>
          </w:p>
        </w:tc>
        <w:tc>
          <w:tcPr>
            <w:tcW w:w="9062" w:type="dxa"/>
            <w:tcBorders>
              <w:top w:val="nil"/>
              <w:left w:val="nil"/>
              <w:bottom w:val="single" w:sz="4" w:space="0" w:color="auto"/>
              <w:right w:val="single" w:sz="4" w:space="0" w:color="auto"/>
            </w:tcBorders>
            <w:vAlign w:val="center"/>
            <w:hideMark/>
          </w:tcPr>
          <w:p w14:paraId="42668778"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importu komunikatu potwierdzeń do deklaracji POZ/KAOS (komunikat P_DEK).</w:t>
            </w:r>
          </w:p>
        </w:tc>
        <w:tc>
          <w:tcPr>
            <w:tcW w:w="1298" w:type="dxa"/>
            <w:tcBorders>
              <w:top w:val="nil"/>
              <w:left w:val="nil"/>
              <w:bottom w:val="single" w:sz="4" w:space="0" w:color="auto"/>
              <w:right w:val="single" w:sz="4" w:space="0" w:color="auto"/>
            </w:tcBorders>
            <w:vAlign w:val="center"/>
            <w:hideMark/>
          </w:tcPr>
          <w:p w14:paraId="7267EC9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7EB7F0C" w14:textId="53C798E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075B95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ED60F4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1977C1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67</w:t>
            </w:r>
          </w:p>
        </w:tc>
        <w:tc>
          <w:tcPr>
            <w:tcW w:w="9062" w:type="dxa"/>
            <w:tcBorders>
              <w:top w:val="nil"/>
              <w:left w:val="nil"/>
              <w:bottom w:val="single" w:sz="4" w:space="0" w:color="auto"/>
              <w:right w:val="single" w:sz="4" w:space="0" w:color="auto"/>
            </w:tcBorders>
            <w:vAlign w:val="center"/>
            <w:hideMark/>
          </w:tcPr>
          <w:p w14:paraId="1B8096B0"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importu komunikatu zwrotnego z weryfikacji deklaracji POZ/KAOS (komunikat P_WDP).</w:t>
            </w:r>
          </w:p>
        </w:tc>
        <w:tc>
          <w:tcPr>
            <w:tcW w:w="1298" w:type="dxa"/>
            <w:tcBorders>
              <w:top w:val="nil"/>
              <w:left w:val="nil"/>
              <w:bottom w:val="single" w:sz="4" w:space="0" w:color="auto"/>
              <w:right w:val="single" w:sz="4" w:space="0" w:color="auto"/>
            </w:tcBorders>
            <w:vAlign w:val="center"/>
            <w:hideMark/>
          </w:tcPr>
          <w:p w14:paraId="2F219BF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769AEF2" w14:textId="2B42DC1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C694DA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15D276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5144B5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68</w:t>
            </w:r>
          </w:p>
        </w:tc>
        <w:tc>
          <w:tcPr>
            <w:tcW w:w="9062" w:type="dxa"/>
            <w:tcBorders>
              <w:top w:val="nil"/>
              <w:left w:val="nil"/>
              <w:bottom w:val="single" w:sz="4" w:space="0" w:color="auto"/>
              <w:right w:val="single" w:sz="4" w:space="0" w:color="auto"/>
            </w:tcBorders>
            <w:vAlign w:val="center"/>
            <w:hideMark/>
          </w:tcPr>
          <w:p w14:paraId="469B25D1"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importu komunikatu zwrotnego rozliczenia deklaracji POZ/KAOS (komunikat Z_RDP).</w:t>
            </w:r>
          </w:p>
        </w:tc>
        <w:tc>
          <w:tcPr>
            <w:tcW w:w="1298" w:type="dxa"/>
            <w:tcBorders>
              <w:top w:val="nil"/>
              <w:left w:val="nil"/>
              <w:bottom w:val="single" w:sz="4" w:space="0" w:color="auto"/>
              <w:right w:val="single" w:sz="4" w:space="0" w:color="auto"/>
            </w:tcBorders>
            <w:vAlign w:val="center"/>
            <w:hideMark/>
          </w:tcPr>
          <w:p w14:paraId="49069B4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D7F5F77" w14:textId="3F0170D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A7E10F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7F3B0C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DBC535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69</w:t>
            </w:r>
          </w:p>
        </w:tc>
        <w:tc>
          <w:tcPr>
            <w:tcW w:w="9062" w:type="dxa"/>
            <w:tcBorders>
              <w:top w:val="nil"/>
              <w:left w:val="nil"/>
              <w:bottom w:val="single" w:sz="4" w:space="0" w:color="auto"/>
              <w:right w:val="single" w:sz="4" w:space="0" w:color="auto"/>
            </w:tcBorders>
            <w:vAlign w:val="center"/>
            <w:hideMark/>
          </w:tcPr>
          <w:p w14:paraId="7CD5CC5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przeglądu potwierdzeń deklaracji POZ/KAOS.</w:t>
            </w:r>
          </w:p>
        </w:tc>
        <w:tc>
          <w:tcPr>
            <w:tcW w:w="1298" w:type="dxa"/>
            <w:tcBorders>
              <w:top w:val="nil"/>
              <w:left w:val="nil"/>
              <w:bottom w:val="single" w:sz="4" w:space="0" w:color="auto"/>
              <w:right w:val="single" w:sz="4" w:space="0" w:color="auto"/>
            </w:tcBorders>
            <w:vAlign w:val="center"/>
            <w:hideMark/>
          </w:tcPr>
          <w:p w14:paraId="310C944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AA20319" w14:textId="35519FF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45DA79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51D754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AD0FF4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70</w:t>
            </w:r>
          </w:p>
        </w:tc>
        <w:tc>
          <w:tcPr>
            <w:tcW w:w="9062" w:type="dxa"/>
            <w:tcBorders>
              <w:top w:val="nil"/>
              <w:left w:val="nil"/>
              <w:bottom w:val="single" w:sz="4" w:space="0" w:color="auto"/>
              <w:right w:val="single" w:sz="4" w:space="0" w:color="auto"/>
            </w:tcBorders>
            <w:vAlign w:val="center"/>
            <w:hideMark/>
          </w:tcPr>
          <w:p w14:paraId="7EDF44B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przeglądu weryfikacji deklaracji POZ/KAOS z możliwością zbiorczego wycofania deklaracji, które nie zostały zaliczone przez NFZ.</w:t>
            </w:r>
          </w:p>
        </w:tc>
        <w:tc>
          <w:tcPr>
            <w:tcW w:w="1298" w:type="dxa"/>
            <w:tcBorders>
              <w:top w:val="nil"/>
              <w:left w:val="nil"/>
              <w:bottom w:val="single" w:sz="4" w:space="0" w:color="auto"/>
              <w:right w:val="single" w:sz="4" w:space="0" w:color="auto"/>
            </w:tcBorders>
            <w:vAlign w:val="center"/>
            <w:hideMark/>
          </w:tcPr>
          <w:p w14:paraId="565B806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F5A1FE1" w14:textId="1772E71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F85A52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0C4951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629E44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71</w:t>
            </w:r>
          </w:p>
        </w:tc>
        <w:tc>
          <w:tcPr>
            <w:tcW w:w="9062" w:type="dxa"/>
            <w:tcBorders>
              <w:top w:val="nil"/>
              <w:left w:val="nil"/>
              <w:bottom w:val="single" w:sz="4" w:space="0" w:color="auto"/>
              <w:right w:val="single" w:sz="4" w:space="0" w:color="auto"/>
            </w:tcBorders>
            <w:vAlign w:val="center"/>
            <w:hideMark/>
          </w:tcPr>
          <w:p w14:paraId="3027B224"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generowania rachunków deklaracji POZ.</w:t>
            </w:r>
          </w:p>
        </w:tc>
        <w:tc>
          <w:tcPr>
            <w:tcW w:w="1298" w:type="dxa"/>
            <w:tcBorders>
              <w:top w:val="nil"/>
              <w:left w:val="nil"/>
              <w:bottom w:val="single" w:sz="4" w:space="0" w:color="auto"/>
              <w:right w:val="single" w:sz="4" w:space="0" w:color="auto"/>
            </w:tcBorders>
            <w:vAlign w:val="center"/>
            <w:hideMark/>
          </w:tcPr>
          <w:p w14:paraId="7DE9DEF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01B023F" w14:textId="2E17B90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731E90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AD8091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098895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72</w:t>
            </w:r>
          </w:p>
        </w:tc>
        <w:tc>
          <w:tcPr>
            <w:tcW w:w="9062" w:type="dxa"/>
            <w:tcBorders>
              <w:top w:val="nil"/>
              <w:left w:val="nil"/>
              <w:bottom w:val="single" w:sz="4" w:space="0" w:color="auto"/>
              <w:right w:val="single" w:sz="4" w:space="0" w:color="auto"/>
            </w:tcBorders>
            <w:vAlign w:val="center"/>
            <w:hideMark/>
          </w:tcPr>
          <w:p w14:paraId="16DAB83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generowania i wydruku załączników i sprawozdań POZ zgodnie z wytycznymi płatnika</w:t>
            </w:r>
          </w:p>
        </w:tc>
        <w:tc>
          <w:tcPr>
            <w:tcW w:w="1298" w:type="dxa"/>
            <w:tcBorders>
              <w:top w:val="nil"/>
              <w:left w:val="nil"/>
              <w:bottom w:val="single" w:sz="4" w:space="0" w:color="auto"/>
              <w:right w:val="single" w:sz="4" w:space="0" w:color="auto"/>
            </w:tcBorders>
            <w:vAlign w:val="center"/>
            <w:hideMark/>
          </w:tcPr>
          <w:p w14:paraId="5FD9BA0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EC239D1" w14:textId="5F21A49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C30E54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CFBA0F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CE28C3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73</w:t>
            </w:r>
          </w:p>
        </w:tc>
        <w:tc>
          <w:tcPr>
            <w:tcW w:w="9062" w:type="dxa"/>
            <w:tcBorders>
              <w:top w:val="nil"/>
              <w:left w:val="nil"/>
              <w:bottom w:val="single" w:sz="4" w:space="0" w:color="auto"/>
              <w:right w:val="single" w:sz="4" w:space="0" w:color="auto"/>
            </w:tcBorders>
            <w:vAlign w:val="center"/>
            <w:hideMark/>
          </w:tcPr>
          <w:p w14:paraId="6A298B98" w14:textId="1204BE6B" w:rsidR="009137EE" w:rsidRPr="009137EE" w:rsidRDefault="009137EE"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44CAD4C9"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przegląd e-deklaracji POZ złożonych przez pacjentów w systemie IKP.</w:t>
            </w:r>
          </w:p>
        </w:tc>
        <w:tc>
          <w:tcPr>
            <w:tcW w:w="1298" w:type="dxa"/>
            <w:tcBorders>
              <w:top w:val="nil"/>
              <w:left w:val="nil"/>
              <w:bottom w:val="single" w:sz="4" w:space="0" w:color="auto"/>
              <w:right w:val="single" w:sz="4" w:space="0" w:color="auto"/>
            </w:tcBorders>
            <w:vAlign w:val="center"/>
            <w:hideMark/>
          </w:tcPr>
          <w:p w14:paraId="56DD24D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CDBA8D7" w14:textId="28B53D4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1E944A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80CC29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C5A3B6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74</w:t>
            </w:r>
          </w:p>
        </w:tc>
        <w:tc>
          <w:tcPr>
            <w:tcW w:w="9062" w:type="dxa"/>
            <w:tcBorders>
              <w:top w:val="nil"/>
              <w:left w:val="nil"/>
              <w:bottom w:val="single" w:sz="4" w:space="0" w:color="auto"/>
              <w:right w:val="single" w:sz="4" w:space="0" w:color="auto"/>
            </w:tcBorders>
            <w:vAlign w:val="center"/>
            <w:hideMark/>
          </w:tcPr>
          <w:p w14:paraId="4CA6CACB" w14:textId="1E045261" w:rsidR="009137EE" w:rsidRPr="009137EE" w:rsidRDefault="009137EE"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11C06F25"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podgląd szczegółów wybranej e-deklaracji w postaci pdf.</w:t>
            </w:r>
          </w:p>
        </w:tc>
        <w:tc>
          <w:tcPr>
            <w:tcW w:w="1298" w:type="dxa"/>
            <w:tcBorders>
              <w:top w:val="nil"/>
              <w:left w:val="nil"/>
              <w:bottom w:val="single" w:sz="4" w:space="0" w:color="auto"/>
              <w:right w:val="single" w:sz="4" w:space="0" w:color="auto"/>
            </w:tcBorders>
            <w:vAlign w:val="center"/>
            <w:hideMark/>
          </w:tcPr>
          <w:p w14:paraId="35BEB3C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0048215" w14:textId="4BFBCA1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7FF4BD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702AD5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C919B6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75</w:t>
            </w:r>
          </w:p>
        </w:tc>
        <w:tc>
          <w:tcPr>
            <w:tcW w:w="9062" w:type="dxa"/>
            <w:tcBorders>
              <w:top w:val="nil"/>
              <w:left w:val="nil"/>
              <w:bottom w:val="single" w:sz="4" w:space="0" w:color="auto"/>
              <w:right w:val="single" w:sz="4" w:space="0" w:color="auto"/>
            </w:tcBorders>
            <w:vAlign w:val="center"/>
            <w:hideMark/>
          </w:tcPr>
          <w:p w14:paraId="3902BC7E" w14:textId="36871362" w:rsidR="009137EE" w:rsidRPr="009137EE" w:rsidRDefault="009137EE"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7AC2914B"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zaakceptowanie lub odrzucenie wybranej e-deklaracji POZ w systemie P1.</w:t>
            </w:r>
          </w:p>
        </w:tc>
        <w:tc>
          <w:tcPr>
            <w:tcW w:w="1298" w:type="dxa"/>
            <w:tcBorders>
              <w:top w:val="nil"/>
              <w:left w:val="nil"/>
              <w:bottom w:val="single" w:sz="4" w:space="0" w:color="auto"/>
              <w:right w:val="single" w:sz="4" w:space="0" w:color="auto"/>
            </w:tcBorders>
            <w:vAlign w:val="center"/>
            <w:hideMark/>
          </w:tcPr>
          <w:p w14:paraId="390608F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792A161" w14:textId="1585C32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F45E22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E88A4E5"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0CBFD58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76</w:t>
            </w:r>
          </w:p>
        </w:tc>
        <w:tc>
          <w:tcPr>
            <w:tcW w:w="9062" w:type="dxa"/>
            <w:tcBorders>
              <w:top w:val="nil"/>
              <w:left w:val="nil"/>
              <w:bottom w:val="single" w:sz="4" w:space="0" w:color="auto"/>
              <w:right w:val="single" w:sz="4" w:space="0" w:color="auto"/>
            </w:tcBorders>
            <w:vAlign w:val="center"/>
            <w:hideMark/>
          </w:tcPr>
          <w:p w14:paraId="366F01AB" w14:textId="0016F88B"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mieć możliwość definicji </w:t>
            </w:r>
            <w:r w:rsidR="21321376" w:rsidRPr="6FDE1EAE">
              <w:rPr>
                <w:rFonts w:eastAsia="Times New Roman" w:cs="Calibri"/>
                <w:color w:val="000000" w:themeColor="text1"/>
                <w:sz w:val="20"/>
                <w:szCs w:val="20"/>
                <w:lang w:eastAsia="pl-PL"/>
              </w:rPr>
              <w:t>H</w:t>
            </w:r>
            <w:r w:rsidRPr="6FDE1EAE">
              <w:rPr>
                <w:rFonts w:eastAsia="Times New Roman" w:cs="Calibri"/>
                <w:color w:val="000000" w:themeColor="text1"/>
                <w:sz w:val="20"/>
                <w:szCs w:val="20"/>
                <w:lang w:eastAsia="pl-PL"/>
              </w:rPr>
              <w:t xml:space="preserve">armonogramów </w:t>
            </w:r>
            <w:r w:rsidR="188131A9" w:rsidRPr="6FDE1EAE">
              <w:rPr>
                <w:rFonts w:eastAsia="Times New Roman" w:cs="Calibri"/>
                <w:color w:val="000000" w:themeColor="text1"/>
                <w:sz w:val="20"/>
                <w:szCs w:val="20"/>
                <w:lang w:eastAsia="pl-PL"/>
              </w:rPr>
              <w:t>P</w:t>
            </w:r>
            <w:r w:rsidRPr="6FDE1EAE">
              <w:rPr>
                <w:rFonts w:eastAsia="Times New Roman" w:cs="Calibri"/>
                <w:color w:val="000000" w:themeColor="text1"/>
                <w:sz w:val="20"/>
                <w:szCs w:val="20"/>
                <w:lang w:eastAsia="pl-PL"/>
              </w:rPr>
              <w:t>rzyjęć zgodnie z wymaganiami płatnika do komórek organizacyjnych, procedur medycznych lub świadczeń wysokospecjalistycznych zdefiniowanych przez płatnika, komórek onkologicznych oraz na procedurę (AP-KOLCE).</w:t>
            </w:r>
          </w:p>
        </w:tc>
        <w:tc>
          <w:tcPr>
            <w:tcW w:w="1298" w:type="dxa"/>
            <w:tcBorders>
              <w:top w:val="nil"/>
              <w:left w:val="nil"/>
              <w:bottom w:val="single" w:sz="4" w:space="0" w:color="auto"/>
              <w:right w:val="single" w:sz="4" w:space="0" w:color="auto"/>
            </w:tcBorders>
            <w:vAlign w:val="center"/>
            <w:hideMark/>
          </w:tcPr>
          <w:p w14:paraId="5B9FD95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E6268E7" w14:textId="479BA7D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05F2E8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FF08A7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B2AB35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77</w:t>
            </w:r>
          </w:p>
        </w:tc>
        <w:tc>
          <w:tcPr>
            <w:tcW w:w="9062" w:type="dxa"/>
            <w:tcBorders>
              <w:top w:val="nil"/>
              <w:left w:val="nil"/>
              <w:bottom w:val="single" w:sz="4" w:space="0" w:color="auto"/>
              <w:right w:val="single" w:sz="4" w:space="0" w:color="auto"/>
            </w:tcBorders>
            <w:vAlign w:val="center"/>
            <w:hideMark/>
          </w:tcPr>
          <w:p w14:paraId="302EFBC1" w14:textId="5B7BBCEE"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mieć możliwość prowadzenia </w:t>
            </w:r>
            <w:r w:rsidR="4A1DCE6C" w:rsidRPr="6FDE1EAE">
              <w:rPr>
                <w:rFonts w:eastAsia="Times New Roman" w:cs="Calibri"/>
                <w:color w:val="000000" w:themeColor="text1"/>
                <w:sz w:val="20"/>
                <w:szCs w:val="20"/>
                <w:lang w:eastAsia="pl-PL"/>
              </w:rPr>
              <w:t>H</w:t>
            </w:r>
            <w:r w:rsidRPr="6FDE1EAE">
              <w:rPr>
                <w:rFonts w:eastAsia="Times New Roman" w:cs="Calibri"/>
                <w:color w:val="000000" w:themeColor="text1"/>
                <w:sz w:val="20"/>
                <w:szCs w:val="20"/>
                <w:lang w:eastAsia="pl-PL"/>
              </w:rPr>
              <w:t xml:space="preserve">armonogramów </w:t>
            </w:r>
            <w:r w:rsidR="4BB9C135" w:rsidRPr="6FDE1EAE">
              <w:rPr>
                <w:rFonts w:eastAsia="Times New Roman" w:cs="Calibri"/>
                <w:color w:val="000000" w:themeColor="text1"/>
                <w:sz w:val="20"/>
                <w:szCs w:val="20"/>
                <w:lang w:eastAsia="pl-PL"/>
              </w:rPr>
              <w:t>P</w:t>
            </w:r>
            <w:r w:rsidRPr="6FDE1EAE">
              <w:rPr>
                <w:rFonts w:eastAsia="Times New Roman" w:cs="Calibri"/>
                <w:color w:val="000000" w:themeColor="text1"/>
                <w:sz w:val="20"/>
                <w:szCs w:val="20"/>
                <w:lang w:eastAsia="pl-PL"/>
              </w:rPr>
              <w:t xml:space="preserve">rzyjęć wraz z wykazem osób wpisanych w </w:t>
            </w:r>
            <w:r w:rsidR="1CE0A842" w:rsidRPr="6FDE1EAE">
              <w:rPr>
                <w:rFonts w:eastAsia="Times New Roman" w:cs="Calibri"/>
                <w:color w:val="000000" w:themeColor="text1"/>
                <w:sz w:val="20"/>
                <w:szCs w:val="20"/>
                <w:lang w:eastAsia="pl-PL"/>
              </w:rPr>
              <w:t>H</w:t>
            </w:r>
            <w:r w:rsidRPr="6FDE1EAE">
              <w:rPr>
                <w:rFonts w:eastAsia="Times New Roman" w:cs="Calibri"/>
                <w:color w:val="000000" w:themeColor="text1"/>
                <w:sz w:val="20"/>
                <w:szCs w:val="20"/>
                <w:lang w:eastAsia="pl-PL"/>
              </w:rPr>
              <w:t>armonogramie.</w:t>
            </w:r>
          </w:p>
        </w:tc>
        <w:tc>
          <w:tcPr>
            <w:tcW w:w="1298" w:type="dxa"/>
            <w:tcBorders>
              <w:top w:val="nil"/>
              <w:left w:val="nil"/>
              <w:bottom w:val="single" w:sz="4" w:space="0" w:color="auto"/>
              <w:right w:val="single" w:sz="4" w:space="0" w:color="auto"/>
            </w:tcBorders>
            <w:vAlign w:val="center"/>
            <w:hideMark/>
          </w:tcPr>
          <w:p w14:paraId="157CEB5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45E16DD" w14:textId="3983080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8A0127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C4032F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9FDA68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78</w:t>
            </w:r>
          </w:p>
        </w:tc>
        <w:tc>
          <w:tcPr>
            <w:tcW w:w="9062" w:type="dxa"/>
            <w:tcBorders>
              <w:top w:val="nil"/>
              <w:left w:val="nil"/>
              <w:bottom w:val="single" w:sz="4" w:space="0" w:color="auto"/>
              <w:right w:val="single" w:sz="4" w:space="0" w:color="auto"/>
            </w:tcBorders>
            <w:vAlign w:val="center"/>
            <w:hideMark/>
          </w:tcPr>
          <w:p w14:paraId="32EAE0C3" w14:textId="140B47D9"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D5C5ABB"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mieć możliwość zbiorczego przeliczania pierwszych wolnych terminów dla wszystkich </w:t>
            </w:r>
            <w:r w:rsidR="67F027EE" w:rsidRPr="6FDE1EAE">
              <w:rPr>
                <w:rFonts w:eastAsia="Times New Roman" w:cs="Calibri"/>
                <w:color w:val="000000" w:themeColor="text1"/>
                <w:sz w:val="20"/>
                <w:szCs w:val="20"/>
                <w:lang w:eastAsia="pl-PL"/>
              </w:rPr>
              <w:t>H</w:t>
            </w:r>
            <w:r w:rsidRPr="6FDE1EAE">
              <w:rPr>
                <w:rFonts w:eastAsia="Times New Roman" w:cs="Calibri"/>
                <w:color w:val="000000" w:themeColor="text1"/>
                <w:sz w:val="20"/>
                <w:szCs w:val="20"/>
                <w:lang w:eastAsia="pl-PL"/>
              </w:rPr>
              <w:t xml:space="preserve">armonogramów </w:t>
            </w:r>
            <w:r w:rsidR="139D0293" w:rsidRPr="6FDE1EAE">
              <w:rPr>
                <w:rFonts w:eastAsia="Times New Roman" w:cs="Calibri"/>
                <w:color w:val="000000" w:themeColor="text1"/>
                <w:sz w:val="20"/>
                <w:szCs w:val="20"/>
                <w:lang w:eastAsia="pl-PL"/>
              </w:rPr>
              <w:t>P</w:t>
            </w:r>
            <w:r w:rsidRPr="6FDE1EAE">
              <w:rPr>
                <w:rFonts w:eastAsia="Times New Roman" w:cs="Calibri"/>
                <w:color w:val="000000" w:themeColor="text1"/>
                <w:sz w:val="20"/>
                <w:szCs w:val="20"/>
                <w:lang w:eastAsia="pl-PL"/>
              </w:rPr>
              <w:t>rzyjęć.</w:t>
            </w:r>
          </w:p>
        </w:tc>
        <w:tc>
          <w:tcPr>
            <w:tcW w:w="1298" w:type="dxa"/>
            <w:tcBorders>
              <w:top w:val="nil"/>
              <w:left w:val="nil"/>
              <w:bottom w:val="single" w:sz="4" w:space="0" w:color="auto"/>
              <w:right w:val="single" w:sz="4" w:space="0" w:color="auto"/>
            </w:tcBorders>
            <w:vAlign w:val="center"/>
            <w:hideMark/>
          </w:tcPr>
          <w:p w14:paraId="77BD708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991F2A2" w14:textId="72D7A00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F160EB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17AFE2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5F0F4F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79</w:t>
            </w:r>
          </w:p>
        </w:tc>
        <w:tc>
          <w:tcPr>
            <w:tcW w:w="9062" w:type="dxa"/>
            <w:tcBorders>
              <w:top w:val="nil"/>
              <w:left w:val="nil"/>
              <w:bottom w:val="single" w:sz="4" w:space="0" w:color="auto"/>
              <w:right w:val="single" w:sz="4" w:space="0" w:color="auto"/>
            </w:tcBorders>
            <w:vAlign w:val="center"/>
            <w:hideMark/>
          </w:tcPr>
          <w:p w14:paraId="47F1A415" w14:textId="0EEAC1CD" w:rsidR="009137EE" w:rsidRPr="009137EE" w:rsidRDefault="009137EE"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5B9E1B90"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mieć możliwość przyporządkowania oczekujących do jednej z kategorii medycznych (przypadki pilne/przypadki stabilne).</w:t>
            </w:r>
          </w:p>
        </w:tc>
        <w:tc>
          <w:tcPr>
            <w:tcW w:w="1298" w:type="dxa"/>
            <w:tcBorders>
              <w:top w:val="nil"/>
              <w:left w:val="nil"/>
              <w:bottom w:val="single" w:sz="4" w:space="0" w:color="auto"/>
              <w:right w:val="single" w:sz="4" w:space="0" w:color="auto"/>
            </w:tcBorders>
            <w:vAlign w:val="center"/>
            <w:hideMark/>
          </w:tcPr>
          <w:p w14:paraId="1C308E0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DC45DB6" w14:textId="5522075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14BBC1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7E0479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67491B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80</w:t>
            </w:r>
          </w:p>
        </w:tc>
        <w:tc>
          <w:tcPr>
            <w:tcW w:w="9062" w:type="dxa"/>
            <w:tcBorders>
              <w:top w:val="nil"/>
              <w:left w:val="nil"/>
              <w:bottom w:val="single" w:sz="4" w:space="0" w:color="auto"/>
              <w:right w:val="single" w:sz="4" w:space="0" w:color="auto"/>
            </w:tcBorders>
            <w:vAlign w:val="center"/>
            <w:hideMark/>
          </w:tcPr>
          <w:p w14:paraId="310786EE" w14:textId="68FE8D6A" w:rsidR="009137EE" w:rsidRPr="009137EE" w:rsidRDefault="31AAFC3C"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3FA46CE8"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automatycznie podpowiadać kod uprawnienia do obsługi pacjenta poza kolejnością, na podstawie jego dokumentów uprawniających zaewidencjonowanych w systemie.</w:t>
            </w:r>
          </w:p>
        </w:tc>
        <w:tc>
          <w:tcPr>
            <w:tcW w:w="1298" w:type="dxa"/>
            <w:tcBorders>
              <w:top w:val="nil"/>
              <w:left w:val="nil"/>
              <w:bottom w:val="single" w:sz="4" w:space="0" w:color="auto"/>
              <w:right w:val="single" w:sz="4" w:space="0" w:color="auto"/>
            </w:tcBorders>
            <w:vAlign w:val="center"/>
            <w:hideMark/>
          </w:tcPr>
          <w:p w14:paraId="08D023B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3F5FEDD" w14:textId="157FE79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F3F3BA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D1F96C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2264DA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81</w:t>
            </w:r>
          </w:p>
        </w:tc>
        <w:tc>
          <w:tcPr>
            <w:tcW w:w="9062" w:type="dxa"/>
            <w:tcBorders>
              <w:top w:val="nil"/>
              <w:left w:val="nil"/>
              <w:bottom w:val="single" w:sz="4" w:space="0" w:color="auto"/>
              <w:right w:val="single" w:sz="4" w:space="0" w:color="auto"/>
            </w:tcBorders>
            <w:vAlign w:val="center"/>
            <w:hideMark/>
          </w:tcPr>
          <w:p w14:paraId="027EFB69" w14:textId="54522433" w:rsidR="009137EE" w:rsidRPr="009137EE" w:rsidRDefault="009137EE"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35EAC8D5"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określenie listy harmonogramów, dla których wymagana jest ewidencja okolic ciała.</w:t>
            </w:r>
          </w:p>
        </w:tc>
        <w:tc>
          <w:tcPr>
            <w:tcW w:w="1298" w:type="dxa"/>
            <w:tcBorders>
              <w:top w:val="nil"/>
              <w:left w:val="nil"/>
              <w:bottom w:val="single" w:sz="4" w:space="0" w:color="auto"/>
              <w:right w:val="single" w:sz="4" w:space="0" w:color="auto"/>
            </w:tcBorders>
            <w:vAlign w:val="center"/>
            <w:hideMark/>
          </w:tcPr>
          <w:p w14:paraId="5C7F8D8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465A8ED" w14:textId="66E3C5D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B0E42A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A22B63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FE7F3E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82</w:t>
            </w:r>
          </w:p>
        </w:tc>
        <w:tc>
          <w:tcPr>
            <w:tcW w:w="9062" w:type="dxa"/>
            <w:tcBorders>
              <w:top w:val="nil"/>
              <w:left w:val="nil"/>
              <w:bottom w:val="single" w:sz="4" w:space="0" w:color="auto"/>
              <w:right w:val="single" w:sz="4" w:space="0" w:color="auto"/>
            </w:tcBorders>
            <w:vAlign w:val="center"/>
            <w:hideMark/>
          </w:tcPr>
          <w:p w14:paraId="608409A7" w14:textId="1FBDEDEE"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umożliwiać przypisanie okolic ciała do świadczenia i ich automatyczne podpowiadanie podczas ewidencji wpisu do </w:t>
            </w:r>
            <w:r w:rsidR="54CB6A67" w:rsidRPr="6FDE1EAE">
              <w:rPr>
                <w:rFonts w:eastAsia="Times New Roman" w:cs="Calibri"/>
                <w:color w:val="000000" w:themeColor="text1"/>
                <w:sz w:val="20"/>
                <w:szCs w:val="20"/>
                <w:lang w:eastAsia="pl-PL"/>
              </w:rPr>
              <w:t>H</w:t>
            </w:r>
            <w:r w:rsidRPr="6FDE1EAE">
              <w:rPr>
                <w:rFonts w:eastAsia="Times New Roman" w:cs="Calibri"/>
                <w:color w:val="000000" w:themeColor="text1"/>
                <w:sz w:val="20"/>
                <w:szCs w:val="20"/>
                <w:lang w:eastAsia="pl-PL"/>
              </w:rPr>
              <w:t>armonogramu.</w:t>
            </w:r>
          </w:p>
        </w:tc>
        <w:tc>
          <w:tcPr>
            <w:tcW w:w="1298" w:type="dxa"/>
            <w:tcBorders>
              <w:top w:val="nil"/>
              <w:left w:val="nil"/>
              <w:bottom w:val="single" w:sz="4" w:space="0" w:color="auto"/>
              <w:right w:val="single" w:sz="4" w:space="0" w:color="auto"/>
            </w:tcBorders>
            <w:vAlign w:val="center"/>
            <w:hideMark/>
          </w:tcPr>
          <w:p w14:paraId="447342B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4D3CB77" w14:textId="4B2AE33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C314B4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992166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0B555B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83</w:t>
            </w:r>
          </w:p>
        </w:tc>
        <w:tc>
          <w:tcPr>
            <w:tcW w:w="9062" w:type="dxa"/>
            <w:tcBorders>
              <w:top w:val="nil"/>
              <w:left w:val="nil"/>
              <w:bottom w:val="single" w:sz="4" w:space="0" w:color="auto"/>
              <w:right w:val="single" w:sz="4" w:space="0" w:color="auto"/>
            </w:tcBorders>
            <w:vAlign w:val="center"/>
            <w:hideMark/>
          </w:tcPr>
          <w:p w14:paraId="17A713D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rejestrowanie przypadków zmian terminu udzielenia świadczenia wraz z przyczyną zmiany.</w:t>
            </w:r>
          </w:p>
        </w:tc>
        <w:tc>
          <w:tcPr>
            <w:tcW w:w="1298" w:type="dxa"/>
            <w:tcBorders>
              <w:top w:val="nil"/>
              <w:left w:val="nil"/>
              <w:bottom w:val="single" w:sz="4" w:space="0" w:color="auto"/>
              <w:right w:val="single" w:sz="4" w:space="0" w:color="auto"/>
            </w:tcBorders>
            <w:vAlign w:val="center"/>
            <w:hideMark/>
          </w:tcPr>
          <w:p w14:paraId="7FB20E2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CD6CF14" w14:textId="475A86D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7D3207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B38FBD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4715F3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84</w:t>
            </w:r>
          </w:p>
        </w:tc>
        <w:tc>
          <w:tcPr>
            <w:tcW w:w="9062" w:type="dxa"/>
            <w:tcBorders>
              <w:top w:val="nil"/>
              <w:left w:val="nil"/>
              <w:bottom w:val="single" w:sz="4" w:space="0" w:color="auto"/>
              <w:right w:val="single" w:sz="4" w:space="0" w:color="auto"/>
            </w:tcBorders>
            <w:vAlign w:val="center"/>
            <w:hideMark/>
          </w:tcPr>
          <w:p w14:paraId="0C5E312D"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rejestrować przypadki zmiany (wraz z uzasadnieniem).</w:t>
            </w:r>
          </w:p>
        </w:tc>
        <w:tc>
          <w:tcPr>
            <w:tcW w:w="1298" w:type="dxa"/>
            <w:tcBorders>
              <w:top w:val="nil"/>
              <w:left w:val="nil"/>
              <w:bottom w:val="single" w:sz="4" w:space="0" w:color="auto"/>
              <w:right w:val="single" w:sz="4" w:space="0" w:color="auto"/>
            </w:tcBorders>
            <w:vAlign w:val="center"/>
            <w:hideMark/>
          </w:tcPr>
          <w:p w14:paraId="1491325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143EBEC" w14:textId="76F4079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5BE93C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E45E64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422FF5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85</w:t>
            </w:r>
          </w:p>
        </w:tc>
        <w:tc>
          <w:tcPr>
            <w:tcW w:w="9062" w:type="dxa"/>
            <w:tcBorders>
              <w:top w:val="nil"/>
              <w:left w:val="nil"/>
              <w:bottom w:val="single" w:sz="4" w:space="0" w:color="auto"/>
              <w:right w:val="single" w:sz="4" w:space="0" w:color="auto"/>
            </w:tcBorders>
            <w:vAlign w:val="center"/>
            <w:hideMark/>
          </w:tcPr>
          <w:p w14:paraId="1DAA6CF9" w14:textId="6EAEBD8E"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umożliwiać przywrócenie do </w:t>
            </w:r>
            <w:r w:rsidR="27BE77AF" w:rsidRPr="6FDE1EAE">
              <w:rPr>
                <w:rFonts w:eastAsia="Times New Roman" w:cs="Calibri"/>
                <w:color w:val="000000" w:themeColor="text1"/>
                <w:sz w:val="20"/>
                <w:szCs w:val="20"/>
                <w:lang w:eastAsia="pl-PL"/>
              </w:rPr>
              <w:t>H</w:t>
            </w:r>
            <w:r w:rsidRPr="6FDE1EAE">
              <w:rPr>
                <w:rFonts w:eastAsia="Times New Roman" w:cs="Calibri"/>
                <w:color w:val="000000" w:themeColor="text1"/>
                <w:sz w:val="20"/>
                <w:szCs w:val="20"/>
                <w:lang w:eastAsia="pl-PL"/>
              </w:rPr>
              <w:t xml:space="preserve">armonogramu </w:t>
            </w:r>
            <w:r w:rsidR="77B5B3B5" w:rsidRPr="6FDE1EAE">
              <w:rPr>
                <w:rFonts w:eastAsia="Times New Roman" w:cs="Calibri"/>
                <w:color w:val="000000" w:themeColor="text1"/>
                <w:sz w:val="20"/>
                <w:szCs w:val="20"/>
                <w:lang w:eastAsia="pl-PL"/>
              </w:rPr>
              <w:t>P</w:t>
            </w:r>
            <w:r w:rsidRPr="6FDE1EAE">
              <w:rPr>
                <w:rFonts w:eastAsia="Times New Roman" w:cs="Calibri"/>
                <w:color w:val="000000" w:themeColor="text1"/>
                <w:sz w:val="20"/>
                <w:szCs w:val="20"/>
                <w:lang w:eastAsia="pl-PL"/>
              </w:rPr>
              <w:t>acjenta wykreślonego.</w:t>
            </w:r>
          </w:p>
        </w:tc>
        <w:tc>
          <w:tcPr>
            <w:tcW w:w="1298" w:type="dxa"/>
            <w:tcBorders>
              <w:top w:val="nil"/>
              <w:left w:val="nil"/>
              <w:bottom w:val="single" w:sz="4" w:space="0" w:color="auto"/>
              <w:right w:val="single" w:sz="4" w:space="0" w:color="auto"/>
            </w:tcBorders>
            <w:vAlign w:val="center"/>
            <w:hideMark/>
          </w:tcPr>
          <w:p w14:paraId="2E23410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983A38F" w14:textId="0AD37CF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A2666E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6B06F8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AA1485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86</w:t>
            </w:r>
          </w:p>
        </w:tc>
        <w:tc>
          <w:tcPr>
            <w:tcW w:w="9062" w:type="dxa"/>
            <w:tcBorders>
              <w:top w:val="nil"/>
              <w:left w:val="nil"/>
              <w:bottom w:val="single" w:sz="4" w:space="0" w:color="auto"/>
              <w:right w:val="single" w:sz="4" w:space="0" w:color="auto"/>
            </w:tcBorders>
            <w:vAlign w:val="center"/>
            <w:hideMark/>
          </w:tcPr>
          <w:p w14:paraId="586194DD" w14:textId="3A58217A"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umożliwiać konfigurację walidacji wymogu uzupełnienia danych </w:t>
            </w:r>
            <w:r w:rsidR="0884E329" w:rsidRPr="6FDE1EAE">
              <w:rPr>
                <w:rFonts w:eastAsia="Times New Roman" w:cs="Calibri"/>
                <w:color w:val="000000" w:themeColor="text1"/>
                <w:sz w:val="20"/>
                <w:szCs w:val="20"/>
                <w:lang w:eastAsia="pl-PL"/>
              </w:rPr>
              <w:t>H</w:t>
            </w:r>
            <w:r w:rsidRPr="6FDE1EAE">
              <w:rPr>
                <w:rFonts w:eastAsia="Times New Roman" w:cs="Calibri"/>
                <w:color w:val="000000" w:themeColor="text1"/>
                <w:sz w:val="20"/>
                <w:szCs w:val="20"/>
                <w:lang w:eastAsia="pl-PL"/>
              </w:rPr>
              <w:t>armonogramu podczas przyjęcia pacjenta.</w:t>
            </w:r>
          </w:p>
        </w:tc>
        <w:tc>
          <w:tcPr>
            <w:tcW w:w="1298" w:type="dxa"/>
            <w:tcBorders>
              <w:top w:val="nil"/>
              <w:left w:val="nil"/>
              <w:bottom w:val="single" w:sz="4" w:space="0" w:color="auto"/>
              <w:right w:val="single" w:sz="4" w:space="0" w:color="auto"/>
            </w:tcBorders>
            <w:vAlign w:val="center"/>
            <w:hideMark/>
          </w:tcPr>
          <w:p w14:paraId="3298B8E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7FA4EDC" w14:textId="6E6D5B8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8B018B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9D9D7D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9B297F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87</w:t>
            </w:r>
          </w:p>
        </w:tc>
        <w:tc>
          <w:tcPr>
            <w:tcW w:w="9062" w:type="dxa"/>
            <w:tcBorders>
              <w:top w:val="nil"/>
              <w:left w:val="nil"/>
              <w:bottom w:val="single" w:sz="4" w:space="0" w:color="auto"/>
              <w:right w:val="single" w:sz="4" w:space="0" w:color="auto"/>
            </w:tcBorders>
            <w:vAlign w:val="center"/>
            <w:hideMark/>
          </w:tcPr>
          <w:p w14:paraId="337C61A7"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automatyczne skreślenie wpisu na podstawie realizowanej wizyty/pobytu.</w:t>
            </w:r>
          </w:p>
        </w:tc>
        <w:tc>
          <w:tcPr>
            <w:tcW w:w="1298" w:type="dxa"/>
            <w:tcBorders>
              <w:top w:val="nil"/>
              <w:left w:val="nil"/>
              <w:bottom w:val="single" w:sz="4" w:space="0" w:color="auto"/>
              <w:right w:val="single" w:sz="4" w:space="0" w:color="auto"/>
            </w:tcBorders>
            <w:vAlign w:val="center"/>
            <w:hideMark/>
          </w:tcPr>
          <w:p w14:paraId="45BB20B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6E37057" w14:textId="745C4CE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E597B3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20245B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53AE0B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88</w:t>
            </w:r>
          </w:p>
        </w:tc>
        <w:tc>
          <w:tcPr>
            <w:tcW w:w="9062" w:type="dxa"/>
            <w:tcBorders>
              <w:top w:val="nil"/>
              <w:left w:val="nil"/>
              <w:bottom w:val="single" w:sz="4" w:space="0" w:color="auto"/>
              <w:right w:val="single" w:sz="4" w:space="0" w:color="auto"/>
            </w:tcBorders>
            <w:vAlign w:val="center"/>
            <w:hideMark/>
          </w:tcPr>
          <w:p w14:paraId="0ECAFB56" w14:textId="2882D122"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67B2E1F5"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w:t>
            </w:r>
            <w:r w:rsidR="6128B75A"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generowanie statystyk </w:t>
            </w:r>
            <w:r w:rsidR="73686F41" w:rsidRPr="6FDE1EAE">
              <w:rPr>
                <w:rFonts w:eastAsia="Times New Roman" w:cs="Calibri"/>
                <w:color w:val="000000" w:themeColor="text1"/>
                <w:sz w:val="20"/>
                <w:szCs w:val="20"/>
                <w:lang w:eastAsia="pl-PL"/>
              </w:rPr>
              <w:t>H</w:t>
            </w:r>
            <w:r w:rsidRPr="6FDE1EAE">
              <w:rPr>
                <w:rFonts w:eastAsia="Times New Roman" w:cs="Calibri"/>
                <w:color w:val="000000" w:themeColor="text1"/>
                <w:sz w:val="20"/>
                <w:szCs w:val="20"/>
                <w:lang w:eastAsia="pl-PL"/>
              </w:rPr>
              <w:t xml:space="preserve">armonogramów </w:t>
            </w:r>
            <w:r w:rsidR="3CD564AC" w:rsidRPr="6FDE1EAE">
              <w:rPr>
                <w:rFonts w:eastAsia="Times New Roman" w:cs="Calibri"/>
                <w:color w:val="000000" w:themeColor="text1"/>
                <w:sz w:val="20"/>
                <w:szCs w:val="20"/>
                <w:lang w:eastAsia="pl-PL"/>
              </w:rPr>
              <w:t>P</w:t>
            </w:r>
            <w:r w:rsidRPr="6FDE1EAE">
              <w:rPr>
                <w:rFonts w:eastAsia="Times New Roman" w:cs="Calibri"/>
                <w:color w:val="000000" w:themeColor="text1"/>
                <w:sz w:val="20"/>
                <w:szCs w:val="20"/>
                <w:lang w:eastAsia="pl-PL"/>
              </w:rPr>
              <w:t>rzyjęć w podziale na kategorie pacjentów.</w:t>
            </w:r>
          </w:p>
        </w:tc>
        <w:tc>
          <w:tcPr>
            <w:tcW w:w="1298" w:type="dxa"/>
            <w:tcBorders>
              <w:top w:val="nil"/>
              <w:left w:val="nil"/>
              <w:bottom w:val="single" w:sz="4" w:space="0" w:color="auto"/>
              <w:right w:val="single" w:sz="4" w:space="0" w:color="auto"/>
            </w:tcBorders>
            <w:vAlign w:val="center"/>
            <w:hideMark/>
          </w:tcPr>
          <w:p w14:paraId="1C18D09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F06C2C3" w14:textId="13FF79F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16A9C7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22C70C4"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1C3A7E2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89</w:t>
            </w:r>
          </w:p>
        </w:tc>
        <w:tc>
          <w:tcPr>
            <w:tcW w:w="9062" w:type="dxa"/>
            <w:tcBorders>
              <w:top w:val="nil"/>
              <w:left w:val="nil"/>
              <w:bottom w:val="single" w:sz="4" w:space="0" w:color="auto"/>
              <w:right w:val="single" w:sz="4" w:space="0" w:color="auto"/>
            </w:tcBorders>
            <w:vAlign w:val="center"/>
            <w:hideMark/>
          </w:tcPr>
          <w:p w14:paraId="0B06D991" w14:textId="21C16111"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7C8B3ABC"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generować statystyki oczekujących z podziałem na przypadki pilne i stabilne:</w:t>
            </w:r>
            <w:r w:rsidR="009137EE">
              <w:br/>
            </w:r>
            <w:r w:rsidRPr="6FDE1EAE">
              <w:rPr>
                <w:rFonts w:eastAsia="Times New Roman" w:cs="Calibri"/>
                <w:color w:val="000000" w:themeColor="text1"/>
                <w:sz w:val="20"/>
                <w:szCs w:val="20"/>
                <w:lang w:eastAsia="pl-PL"/>
              </w:rPr>
              <w:t xml:space="preserve">- </w:t>
            </w:r>
            <w:r w:rsidR="43A80C93" w:rsidRPr="6FDE1EAE">
              <w:rPr>
                <w:rFonts w:eastAsia="Times New Roman" w:cs="Calibri"/>
                <w:color w:val="000000" w:themeColor="text1"/>
                <w:sz w:val="20"/>
                <w:szCs w:val="20"/>
                <w:lang w:eastAsia="pl-PL"/>
              </w:rPr>
              <w:t>l</w:t>
            </w:r>
            <w:r w:rsidRPr="6FDE1EAE">
              <w:rPr>
                <w:rFonts w:eastAsia="Times New Roman" w:cs="Calibri"/>
                <w:color w:val="000000" w:themeColor="text1"/>
                <w:sz w:val="20"/>
                <w:szCs w:val="20"/>
                <w:lang w:eastAsia="pl-PL"/>
              </w:rPr>
              <w:t>iczba oczekujących,</w:t>
            </w:r>
            <w:r w:rsidR="009137EE">
              <w:br/>
            </w:r>
            <w:r w:rsidRPr="6FDE1EAE">
              <w:rPr>
                <w:rFonts w:eastAsia="Times New Roman" w:cs="Calibri"/>
                <w:color w:val="000000" w:themeColor="text1"/>
                <w:sz w:val="20"/>
                <w:szCs w:val="20"/>
                <w:lang w:eastAsia="pl-PL"/>
              </w:rPr>
              <w:t xml:space="preserve">- </w:t>
            </w:r>
            <w:r w:rsidR="540A1912" w:rsidRPr="6FDE1EAE">
              <w:rPr>
                <w:rFonts w:eastAsia="Times New Roman" w:cs="Calibri"/>
                <w:color w:val="000000" w:themeColor="text1"/>
                <w:sz w:val="20"/>
                <w:szCs w:val="20"/>
                <w:lang w:eastAsia="pl-PL"/>
              </w:rPr>
              <w:t>s</w:t>
            </w:r>
            <w:r w:rsidRPr="6FDE1EAE">
              <w:rPr>
                <w:rFonts w:eastAsia="Times New Roman" w:cs="Calibri"/>
                <w:color w:val="000000" w:themeColor="text1"/>
                <w:sz w:val="20"/>
                <w:szCs w:val="20"/>
                <w:lang w:eastAsia="pl-PL"/>
              </w:rPr>
              <w:t>zacunkowy czas oczekiwania w kolejce,</w:t>
            </w:r>
            <w:r w:rsidR="009137EE">
              <w:br/>
            </w:r>
            <w:r w:rsidRPr="6FDE1EAE">
              <w:rPr>
                <w:rFonts w:eastAsia="Times New Roman" w:cs="Calibri"/>
                <w:color w:val="000000" w:themeColor="text1"/>
                <w:sz w:val="20"/>
                <w:szCs w:val="20"/>
                <w:lang w:eastAsia="pl-PL"/>
              </w:rPr>
              <w:t xml:space="preserve">- </w:t>
            </w:r>
            <w:r w:rsidR="54E6F546" w:rsidRPr="6FDE1EAE">
              <w:rPr>
                <w:rFonts w:eastAsia="Times New Roman" w:cs="Calibri"/>
                <w:color w:val="000000" w:themeColor="text1"/>
                <w:sz w:val="20"/>
                <w:szCs w:val="20"/>
                <w:lang w:eastAsia="pl-PL"/>
              </w:rPr>
              <w:t>ś</w:t>
            </w:r>
            <w:r w:rsidRPr="6FDE1EAE">
              <w:rPr>
                <w:rFonts w:eastAsia="Times New Roman" w:cs="Calibri"/>
                <w:color w:val="000000" w:themeColor="text1"/>
                <w:sz w:val="20"/>
                <w:szCs w:val="20"/>
                <w:lang w:eastAsia="pl-PL"/>
              </w:rPr>
              <w:t>redni rzeczywisty czas oczekiwania w kolejce (zgodnie z algorytmem opublikowanym w rozporządzeniu).</w:t>
            </w:r>
          </w:p>
        </w:tc>
        <w:tc>
          <w:tcPr>
            <w:tcW w:w="1298" w:type="dxa"/>
            <w:tcBorders>
              <w:top w:val="nil"/>
              <w:left w:val="nil"/>
              <w:bottom w:val="single" w:sz="4" w:space="0" w:color="auto"/>
              <w:right w:val="single" w:sz="4" w:space="0" w:color="auto"/>
            </w:tcBorders>
            <w:vAlign w:val="center"/>
            <w:hideMark/>
          </w:tcPr>
          <w:p w14:paraId="20D54E0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21ECE17" w14:textId="4AF69AD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2D50BA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117EB6F" w14:textId="77777777" w:rsidTr="6FDE1EAE">
        <w:trPr>
          <w:trHeight w:val="2100"/>
        </w:trPr>
        <w:tc>
          <w:tcPr>
            <w:tcW w:w="480" w:type="dxa"/>
            <w:tcBorders>
              <w:top w:val="nil"/>
              <w:left w:val="single" w:sz="4" w:space="0" w:color="auto"/>
              <w:bottom w:val="single" w:sz="4" w:space="0" w:color="auto"/>
              <w:right w:val="single" w:sz="4" w:space="0" w:color="auto"/>
            </w:tcBorders>
            <w:vAlign w:val="center"/>
            <w:hideMark/>
          </w:tcPr>
          <w:p w14:paraId="1DEECF0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90</w:t>
            </w:r>
          </w:p>
        </w:tc>
        <w:tc>
          <w:tcPr>
            <w:tcW w:w="9062" w:type="dxa"/>
            <w:tcBorders>
              <w:top w:val="nil"/>
              <w:left w:val="nil"/>
              <w:bottom w:val="single" w:sz="4" w:space="0" w:color="auto"/>
              <w:right w:val="single" w:sz="4" w:space="0" w:color="auto"/>
            </w:tcBorders>
            <w:vAlign w:val="center"/>
            <w:hideMark/>
          </w:tcPr>
          <w:p w14:paraId="6D89A98B" w14:textId="3FB0DEE8"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posiadać obsługę komunikacji z systemem AP-KOLCE, w zakresie:</w:t>
            </w:r>
            <w:r w:rsidR="009137EE">
              <w:br/>
            </w:r>
            <w:r w:rsidRPr="6FDE1EAE">
              <w:rPr>
                <w:rFonts w:eastAsia="Times New Roman" w:cs="Calibri"/>
                <w:color w:val="000000" w:themeColor="text1"/>
                <w:sz w:val="20"/>
                <w:szCs w:val="20"/>
                <w:lang w:eastAsia="pl-PL"/>
              </w:rPr>
              <w:t>-</w:t>
            </w:r>
            <w:r w:rsidR="0A3BA0DE" w:rsidRPr="6FDE1EAE">
              <w:rPr>
                <w:rFonts w:eastAsia="Times New Roman" w:cs="Calibri"/>
                <w:color w:val="000000" w:themeColor="text1"/>
                <w:sz w:val="20"/>
                <w:szCs w:val="20"/>
                <w:lang w:eastAsia="pl-PL"/>
              </w:rPr>
              <w:t xml:space="preserve"> </w:t>
            </w:r>
            <w:r w:rsidRPr="6FDE1EAE">
              <w:rPr>
                <w:rFonts w:eastAsia="Times New Roman" w:cs="Calibri"/>
                <w:color w:val="000000" w:themeColor="text1"/>
                <w:sz w:val="20"/>
                <w:szCs w:val="20"/>
                <w:lang w:eastAsia="pl-PL"/>
              </w:rPr>
              <w:t xml:space="preserve">powiązania </w:t>
            </w:r>
            <w:r w:rsidR="1D037142" w:rsidRPr="6FDE1EAE">
              <w:rPr>
                <w:rFonts w:eastAsia="Times New Roman" w:cs="Calibri"/>
                <w:color w:val="000000" w:themeColor="text1"/>
                <w:sz w:val="20"/>
                <w:szCs w:val="20"/>
                <w:lang w:eastAsia="pl-PL"/>
              </w:rPr>
              <w:t>H</w:t>
            </w:r>
            <w:r w:rsidRPr="6FDE1EAE">
              <w:rPr>
                <w:rFonts w:eastAsia="Times New Roman" w:cs="Calibri"/>
                <w:color w:val="000000" w:themeColor="text1"/>
                <w:sz w:val="20"/>
                <w:szCs w:val="20"/>
                <w:lang w:eastAsia="pl-PL"/>
              </w:rPr>
              <w:t xml:space="preserve">armonogramu </w:t>
            </w:r>
            <w:r w:rsidR="6BBC1316" w:rsidRPr="6FDE1EAE">
              <w:rPr>
                <w:rFonts w:eastAsia="Times New Roman" w:cs="Calibri"/>
                <w:color w:val="000000" w:themeColor="text1"/>
                <w:sz w:val="20"/>
                <w:szCs w:val="20"/>
                <w:lang w:eastAsia="pl-PL"/>
              </w:rPr>
              <w:t>P</w:t>
            </w:r>
            <w:r w:rsidRPr="6FDE1EAE">
              <w:rPr>
                <w:rFonts w:eastAsia="Times New Roman" w:cs="Calibri"/>
                <w:color w:val="000000" w:themeColor="text1"/>
                <w:sz w:val="20"/>
                <w:szCs w:val="20"/>
                <w:lang w:eastAsia="pl-PL"/>
              </w:rPr>
              <w:t xml:space="preserve">rzyjęć prowadzonego w systemie AP-KOLCE z </w:t>
            </w:r>
            <w:r w:rsidR="5C491A7F" w:rsidRPr="6FDE1EAE">
              <w:rPr>
                <w:rFonts w:eastAsia="Times New Roman" w:cs="Calibri"/>
                <w:color w:val="000000" w:themeColor="text1"/>
                <w:sz w:val="20"/>
                <w:szCs w:val="20"/>
                <w:lang w:eastAsia="pl-PL"/>
              </w:rPr>
              <w:t>H</w:t>
            </w:r>
            <w:r w:rsidRPr="6FDE1EAE">
              <w:rPr>
                <w:rFonts w:eastAsia="Times New Roman" w:cs="Calibri"/>
                <w:color w:val="000000" w:themeColor="text1"/>
                <w:sz w:val="20"/>
                <w:szCs w:val="20"/>
                <w:lang w:eastAsia="pl-PL"/>
              </w:rPr>
              <w:t>armonogramem zdefiniowanym w systemie,</w:t>
            </w:r>
            <w:r w:rsidR="009137EE">
              <w:br/>
            </w:r>
            <w:r w:rsidRPr="6FDE1EAE">
              <w:rPr>
                <w:rFonts w:eastAsia="Times New Roman" w:cs="Calibri"/>
                <w:color w:val="000000" w:themeColor="text1"/>
                <w:sz w:val="20"/>
                <w:szCs w:val="20"/>
                <w:lang w:eastAsia="pl-PL"/>
              </w:rPr>
              <w:t>-</w:t>
            </w:r>
            <w:r w:rsidR="2AF71DF7" w:rsidRPr="6FDE1EAE">
              <w:rPr>
                <w:rFonts w:eastAsia="Times New Roman" w:cs="Calibri"/>
                <w:color w:val="000000" w:themeColor="text1"/>
                <w:sz w:val="20"/>
                <w:szCs w:val="20"/>
                <w:lang w:eastAsia="pl-PL"/>
              </w:rPr>
              <w:t xml:space="preserve"> </w:t>
            </w:r>
            <w:r w:rsidRPr="6FDE1EAE">
              <w:rPr>
                <w:rFonts w:eastAsia="Times New Roman" w:cs="Calibri"/>
                <w:color w:val="000000" w:themeColor="text1"/>
                <w:sz w:val="20"/>
                <w:szCs w:val="20"/>
                <w:lang w:eastAsia="pl-PL"/>
              </w:rPr>
              <w:t xml:space="preserve">aktualizacji danych </w:t>
            </w:r>
            <w:r w:rsidR="7590BC29" w:rsidRPr="6FDE1EAE">
              <w:rPr>
                <w:rFonts w:eastAsia="Times New Roman" w:cs="Calibri"/>
                <w:color w:val="000000" w:themeColor="text1"/>
                <w:sz w:val="20"/>
                <w:szCs w:val="20"/>
                <w:lang w:eastAsia="pl-PL"/>
              </w:rPr>
              <w:t>H</w:t>
            </w:r>
            <w:r w:rsidRPr="6FDE1EAE">
              <w:rPr>
                <w:rFonts w:eastAsia="Times New Roman" w:cs="Calibri"/>
                <w:color w:val="000000" w:themeColor="text1"/>
                <w:sz w:val="20"/>
                <w:szCs w:val="20"/>
                <w:lang w:eastAsia="pl-PL"/>
              </w:rPr>
              <w:t>armonogramu,</w:t>
            </w:r>
            <w:r w:rsidR="009137EE">
              <w:br/>
            </w:r>
            <w:r w:rsidRPr="6FDE1EAE">
              <w:rPr>
                <w:rFonts w:eastAsia="Times New Roman" w:cs="Calibri"/>
                <w:color w:val="000000" w:themeColor="text1"/>
                <w:sz w:val="20"/>
                <w:szCs w:val="20"/>
                <w:lang w:eastAsia="pl-PL"/>
              </w:rPr>
              <w:t>-</w:t>
            </w:r>
            <w:r w:rsidR="2AF71DF7" w:rsidRPr="6FDE1EAE">
              <w:rPr>
                <w:rFonts w:eastAsia="Times New Roman" w:cs="Calibri"/>
                <w:color w:val="000000" w:themeColor="text1"/>
                <w:sz w:val="20"/>
                <w:szCs w:val="20"/>
                <w:lang w:eastAsia="pl-PL"/>
              </w:rPr>
              <w:t xml:space="preserve"> </w:t>
            </w:r>
            <w:r w:rsidRPr="6FDE1EAE">
              <w:rPr>
                <w:rFonts w:eastAsia="Times New Roman" w:cs="Calibri"/>
                <w:color w:val="000000" w:themeColor="text1"/>
                <w:sz w:val="20"/>
                <w:szCs w:val="20"/>
                <w:lang w:eastAsia="pl-PL"/>
              </w:rPr>
              <w:t>dodania pacjenta w systemie AP-KOLCE,</w:t>
            </w:r>
            <w:r w:rsidR="009137EE">
              <w:br/>
            </w:r>
            <w:r w:rsidRPr="6FDE1EAE">
              <w:rPr>
                <w:rFonts w:eastAsia="Times New Roman" w:cs="Calibri"/>
                <w:color w:val="000000" w:themeColor="text1"/>
                <w:sz w:val="20"/>
                <w:szCs w:val="20"/>
                <w:lang w:eastAsia="pl-PL"/>
              </w:rPr>
              <w:t>-</w:t>
            </w:r>
            <w:r w:rsidR="405FCC2D" w:rsidRPr="6FDE1EAE">
              <w:rPr>
                <w:rFonts w:eastAsia="Times New Roman" w:cs="Calibri"/>
                <w:color w:val="000000" w:themeColor="text1"/>
                <w:sz w:val="20"/>
                <w:szCs w:val="20"/>
                <w:lang w:eastAsia="pl-PL"/>
              </w:rPr>
              <w:t xml:space="preserve"> </w:t>
            </w:r>
            <w:r w:rsidRPr="6FDE1EAE">
              <w:rPr>
                <w:rFonts w:eastAsia="Times New Roman" w:cs="Calibri"/>
                <w:color w:val="000000" w:themeColor="text1"/>
                <w:sz w:val="20"/>
                <w:szCs w:val="20"/>
                <w:lang w:eastAsia="pl-PL"/>
              </w:rPr>
              <w:t>aktualizacji danych pacjenta w systemie AP-KOLCE,</w:t>
            </w:r>
            <w:r w:rsidR="009137EE">
              <w:br/>
            </w:r>
            <w:r w:rsidRPr="6FDE1EAE">
              <w:rPr>
                <w:rFonts w:eastAsia="Times New Roman" w:cs="Calibri"/>
                <w:color w:val="000000" w:themeColor="text1"/>
                <w:sz w:val="20"/>
                <w:szCs w:val="20"/>
                <w:lang w:eastAsia="pl-PL"/>
              </w:rPr>
              <w:t>-</w:t>
            </w:r>
            <w:r w:rsidR="405FCC2D" w:rsidRPr="6FDE1EAE">
              <w:rPr>
                <w:rFonts w:eastAsia="Times New Roman" w:cs="Calibri"/>
                <w:color w:val="000000" w:themeColor="text1"/>
                <w:sz w:val="20"/>
                <w:szCs w:val="20"/>
                <w:lang w:eastAsia="pl-PL"/>
              </w:rPr>
              <w:t xml:space="preserve"> </w:t>
            </w:r>
            <w:r w:rsidRPr="6FDE1EAE">
              <w:rPr>
                <w:rFonts w:eastAsia="Times New Roman" w:cs="Calibri"/>
                <w:color w:val="000000" w:themeColor="text1"/>
                <w:sz w:val="20"/>
                <w:szCs w:val="20"/>
                <w:lang w:eastAsia="pl-PL"/>
              </w:rPr>
              <w:t xml:space="preserve">dodania i aktualizacji danych wpisu pacjenta w </w:t>
            </w:r>
            <w:r w:rsidR="6BF90E9E" w:rsidRPr="6FDE1EAE">
              <w:rPr>
                <w:rFonts w:eastAsia="Times New Roman" w:cs="Calibri"/>
                <w:color w:val="000000" w:themeColor="text1"/>
                <w:sz w:val="20"/>
                <w:szCs w:val="20"/>
                <w:lang w:eastAsia="pl-PL"/>
              </w:rPr>
              <w:t>H</w:t>
            </w:r>
            <w:r w:rsidRPr="6FDE1EAE">
              <w:rPr>
                <w:rFonts w:eastAsia="Times New Roman" w:cs="Calibri"/>
                <w:color w:val="000000" w:themeColor="text1"/>
                <w:sz w:val="20"/>
                <w:szCs w:val="20"/>
                <w:lang w:eastAsia="pl-PL"/>
              </w:rPr>
              <w:t xml:space="preserve">armonogramie </w:t>
            </w:r>
            <w:r w:rsidR="2F47D264" w:rsidRPr="6FDE1EAE">
              <w:rPr>
                <w:rFonts w:eastAsia="Times New Roman" w:cs="Calibri"/>
                <w:color w:val="000000" w:themeColor="text1"/>
                <w:sz w:val="20"/>
                <w:szCs w:val="20"/>
                <w:lang w:eastAsia="pl-PL"/>
              </w:rPr>
              <w:t>P</w:t>
            </w:r>
            <w:r w:rsidRPr="6FDE1EAE">
              <w:rPr>
                <w:rFonts w:eastAsia="Times New Roman" w:cs="Calibri"/>
                <w:color w:val="000000" w:themeColor="text1"/>
                <w:sz w:val="20"/>
                <w:szCs w:val="20"/>
                <w:lang w:eastAsia="pl-PL"/>
              </w:rPr>
              <w:t>rzyjęć.</w:t>
            </w:r>
          </w:p>
        </w:tc>
        <w:tc>
          <w:tcPr>
            <w:tcW w:w="1298" w:type="dxa"/>
            <w:tcBorders>
              <w:top w:val="nil"/>
              <w:left w:val="nil"/>
              <w:bottom w:val="single" w:sz="4" w:space="0" w:color="auto"/>
              <w:right w:val="single" w:sz="4" w:space="0" w:color="auto"/>
            </w:tcBorders>
            <w:vAlign w:val="center"/>
            <w:hideMark/>
          </w:tcPr>
          <w:p w14:paraId="553A1D7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188AA9B" w14:textId="719E5CE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305D06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BC9757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DAFE52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91</w:t>
            </w:r>
          </w:p>
        </w:tc>
        <w:tc>
          <w:tcPr>
            <w:tcW w:w="9062" w:type="dxa"/>
            <w:tcBorders>
              <w:top w:val="nil"/>
              <w:left w:val="nil"/>
              <w:bottom w:val="single" w:sz="4" w:space="0" w:color="auto"/>
              <w:right w:val="single" w:sz="4" w:space="0" w:color="auto"/>
            </w:tcBorders>
            <w:vAlign w:val="center"/>
            <w:hideMark/>
          </w:tcPr>
          <w:p w14:paraId="1FF5FABB" w14:textId="379B7A87" w:rsidR="009137EE" w:rsidRPr="009137EE" w:rsidRDefault="009137EE"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337C3387"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przekazywanie informacji o pierwszych wolnych terminach dla sprawozdawanych harmonogramów.</w:t>
            </w:r>
          </w:p>
        </w:tc>
        <w:tc>
          <w:tcPr>
            <w:tcW w:w="1298" w:type="dxa"/>
            <w:tcBorders>
              <w:top w:val="nil"/>
              <w:left w:val="nil"/>
              <w:bottom w:val="single" w:sz="4" w:space="0" w:color="auto"/>
              <w:right w:val="single" w:sz="4" w:space="0" w:color="auto"/>
            </w:tcBorders>
            <w:vAlign w:val="center"/>
            <w:hideMark/>
          </w:tcPr>
          <w:p w14:paraId="3AA0A64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018FE64" w14:textId="635FECD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9E4061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7C77DC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AAB63E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92</w:t>
            </w:r>
          </w:p>
        </w:tc>
        <w:tc>
          <w:tcPr>
            <w:tcW w:w="9062" w:type="dxa"/>
            <w:tcBorders>
              <w:top w:val="nil"/>
              <w:left w:val="nil"/>
              <w:bottom w:val="single" w:sz="4" w:space="0" w:color="auto"/>
              <w:right w:val="single" w:sz="4" w:space="0" w:color="auto"/>
            </w:tcBorders>
            <w:vAlign w:val="center"/>
            <w:hideMark/>
          </w:tcPr>
          <w:p w14:paraId="7C23F49F" w14:textId="69B2F53C"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mieć możliwość wyznaczania Jednorodnych Grup Pacjentów na podstawie danych hospitalizacji za pomocą wbudowanego </w:t>
            </w:r>
            <w:proofErr w:type="spellStart"/>
            <w:r w:rsidRPr="6FDE1EAE">
              <w:rPr>
                <w:rFonts w:eastAsia="Times New Roman" w:cs="Calibri"/>
                <w:color w:val="000000" w:themeColor="text1"/>
                <w:sz w:val="20"/>
                <w:szCs w:val="20"/>
                <w:lang w:eastAsia="pl-PL"/>
              </w:rPr>
              <w:t>grupera</w:t>
            </w:r>
            <w:proofErr w:type="spellEnd"/>
            <w:r w:rsidRPr="6FDE1EAE">
              <w:rPr>
                <w:rFonts w:eastAsia="Times New Roman" w:cs="Calibri"/>
                <w:color w:val="000000" w:themeColor="text1"/>
                <w:sz w:val="20"/>
                <w:szCs w:val="20"/>
                <w:lang w:eastAsia="pl-PL"/>
              </w:rPr>
              <w:t xml:space="preserve"> JGP</w:t>
            </w:r>
            <w:r w:rsidR="0EFA7A56" w:rsidRPr="6FDE1EAE">
              <w:rPr>
                <w:rFonts w:eastAsia="Times New Roman" w:cs="Calibri"/>
                <w:color w:val="000000" w:themeColor="text1"/>
                <w:sz w:val="20"/>
                <w:szCs w:val="20"/>
                <w:lang w:eastAsia="pl-PL"/>
              </w:rPr>
              <w:t xml:space="preserve"> z możliwością wyboru odpowiedniego zakresu</w:t>
            </w:r>
            <w:r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0A6C6CF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C9C8369" w14:textId="720E51A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B6A4AE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B1FA6B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B30B4D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93</w:t>
            </w:r>
          </w:p>
        </w:tc>
        <w:tc>
          <w:tcPr>
            <w:tcW w:w="9062" w:type="dxa"/>
            <w:tcBorders>
              <w:top w:val="nil"/>
              <w:left w:val="nil"/>
              <w:bottom w:val="single" w:sz="4" w:space="0" w:color="auto"/>
              <w:right w:val="single" w:sz="4" w:space="0" w:color="auto"/>
            </w:tcBorders>
            <w:vAlign w:val="center"/>
            <w:hideMark/>
          </w:tcPr>
          <w:p w14:paraId="3696D135"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importu aktualnego słownika procedur medycznych ICD9 (komunikat ICD9).</w:t>
            </w:r>
          </w:p>
        </w:tc>
        <w:tc>
          <w:tcPr>
            <w:tcW w:w="1298" w:type="dxa"/>
            <w:tcBorders>
              <w:top w:val="nil"/>
              <w:left w:val="nil"/>
              <w:bottom w:val="single" w:sz="4" w:space="0" w:color="auto"/>
              <w:right w:val="single" w:sz="4" w:space="0" w:color="auto"/>
            </w:tcBorders>
            <w:vAlign w:val="center"/>
            <w:hideMark/>
          </w:tcPr>
          <w:p w14:paraId="52E4B91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B9CA0B6" w14:textId="2A5FEB3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2CE304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BDE94D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84B321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94</w:t>
            </w:r>
          </w:p>
        </w:tc>
        <w:tc>
          <w:tcPr>
            <w:tcW w:w="9062" w:type="dxa"/>
            <w:tcBorders>
              <w:top w:val="nil"/>
              <w:left w:val="nil"/>
              <w:bottom w:val="single" w:sz="4" w:space="0" w:color="auto"/>
              <w:right w:val="single" w:sz="4" w:space="0" w:color="auto"/>
            </w:tcBorders>
            <w:vAlign w:val="center"/>
            <w:hideMark/>
          </w:tcPr>
          <w:p w14:paraId="77CD6901"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wyznaczania JGP dla każdego z pobytów oddzielnie.</w:t>
            </w:r>
          </w:p>
        </w:tc>
        <w:tc>
          <w:tcPr>
            <w:tcW w:w="1298" w:type="dxa"/>
            <w:tcBorders>
              <w:top w:val="nil"/>
              <w:left w:val="nil"/>
              <w:bottom w:val="single" w:sz="4" w:space="0" w:color="auto"/>
              <w:right w:val="single" w:sz="4" w:space="0" w:color="auto"/>
            </w:tcBorders>
            <w:vAlign w:val="center"/>
            <w:hideMark/>
          </w:tcPr>
          <w:p w14:paraId="1E4244A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F515751" w14:textId="3CD015A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E8FC0A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52B8D0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500011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95</w:t>
            </w:r>
          </w:p>
        </w:tc>
        <w:tc>
          <w:tcPr>
            <w:tcW w:w="9062" w:type="dxa"/>
            <w:tcBorders>
              <w:top w:val="nil"/>
              <w:left w:val="nil"/>
              <w:bottom w:val="single" w:sz="4" w:space="0" w:color="auto"/>
              <w:right w:val="single" w:sz="4" w:space="0" w:color="auto"/>
            </w:tcBorders>
            <w:vAlign w:val="center"/>
            <w:hideMark/>
          </w:tcPr>
          <w:p w14:paraId="1C360601" w14:textId="18F0041E" w:rsidR="009137EE" w:rsidRPr="009137EE" w:rsidRDefault="009137EE"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1458D31F"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zapewniać sprawne zasilanie systemu w aktualne charakterystyki JGP wynikające z publikowanych Zarządzeń Prezesa NFZ.</w:t>
            </w:r>
          </w:p>
        </w:tc>
        <w:tc>
          <w:tcPr>
            <w:tcW w:w="1298" w:type="dxa"/>
            <w:tcBorders>
              <w:top w:val="nil"/>
              <w:left w:val="nil"/>
              <w:bottom w:val="single" w:sz="4" w:space="0" w:color="auto"/>
              <w:right w:val="single" w:sz="4" w:space="0" w:color="auto"/>
            </w:tcBorders>
            <w:vAlign w:val="center"/>
            <w:hideMark/>
          </w:tcPr>
          <w:p w14:paraId="5F910E9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AE94923" w14:textId="15DC15C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2A7A9D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659B37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2CEED6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96</w:t>
            </w:r>
          </w:p>
        </w:tc>
        <w:tc>
          <w:tcPr>
            <w:tcW w:w="9062" w:type="dxa"/>
            <w:tcBorders>
              <w:top w:val="nil"/>
              <w:left w:val="nil"/>
              <w:bottom w:val="single" w:sz="4" w:space="0" w:color="auto"/>
              <w:right w:val="single" w:sz="4" w:space="0" w:color="auto"/>
            </w:tcBorders>
            <w:vAlign w:val="center"/>
            <w:hideMark/>
          </w:tcPr>
          <w:p w14:paraId="3777A0A1"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 xml:space="preserve">System musi mieć możliwość wyznaczania JGP za pomocą wbudowanego (lokalnego) </w:t>
            </w:r>
            <w:proofErr w:type="spellStart"/>
            <w:r w:rsidRPr="009137EE">
              <w:rPr>
                <w:rFonts w:eastAsia="Times New Roman" w:cs="Calibri"/>
                <w:color w:val="000000"/>
                <w:sz w:val="20"/>
                <w:szCs w:val="20"/>
                <w:lang w:eastAsia="pl-PL"/>
              </w:rPr>
              <w:t>grupera</w:t>
            </w:r>
            <w:proofErr w:type="spellEnd"/>
            <w:r w:rsidRPr="009137EE">
              <w:rPr>
                <w:rFonts w:eastAsia="Times New Roman" w:cs="Calibri"/>
                <w:color w:val="000000"/>
                <w:sz w:val="20"/>
                <w:szCs w:val="20"/>
                <w:lang w:eastAsia="pl-PL"/>
              </w:rPr>
              <w:t xml:space="preserve"> JGP w zakresie umów: leczenie szpitalne, rehabilitacja stacjonarna, ambulatoryjna opieka specjalistyczna</w:t>
            </w:r>
          </w:p>
        </w:tc>
        <w:tc>
          <w:tcPr>
            <w:tcW w:w="1298" w:type="dxa"/>
            <w:tcBorders>
              <w:top w:val="nil"/>
              <w:left w:val="nil"/>
              <w:bottom w:val="single" w:sz="4" w:space="0" w:color="auto"/>
              <w:right w:val="single" w:sz="4" w:space="0" w:color="auto"/>
            </w:tcBorders>
            <w:vAlign w:val="center"/>
            <w:hideMark/>
          </w:tcPr>
          <w:p w14:paraId="035A0A2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043F620" w14:textId="373CC9F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A45E47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3E6890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A45E19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97</w:t>
            </w:r>
          </w:p>
        </w:tc>
        <w:tc>
          <w:tcPr>
            <w:tcW w:w="9062" w:type="dxa"/>
            <w:tcBorders>
              <w:top w:val="nil"/>
              <w:left w:val="nil"/>
              <w:bottom w:val="single" w:sz="4" w:space="0" w:color="auto"/>
              <w:right w:val="single" w:sz="4" w:space="0" w:color="auto"/>
            </w:tcBorders>
            <w:vAlign w:val="center"/>
            <w:hideMark/>
          </w:tcPr>
          <w:p w14:paraId="45EB90FB" w14:textId="08205FFE" w:rsidR="009137EE" w:rsidRPr="009137EE" w:rsidRDefault="009137EE"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52BF78B5"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umożliwiać ręczne wyznaczenie JGP dla hospitalizacji z pominięciem </w:t>
            </w:r>
            <w:proofErr w:type="spellStart"/>
            <w:r w:rsidRPr="4D1C2BA4">
              <w:rPr>
                <w:rFonts w:eastAsia="Times New Roman" w:cs="Calibri"/>
                <w:color w:val="000000" w:themeColor="text1"/>
                <w:sz w:val="20"/>
                <w:szCs w:val="20"/>
                <w:lang w:eastAsia="pl-PL"/>
              </w:rPr>
              <w:t>grupera</w:t>
            </w:r>
            <w:proofErr w:type="spellEnd"/>
            <w:r w:rsidRPr="4D1C2BA4">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7925B91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73A5AE8" w14:textId="321CCB9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4BE4EE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C14CBF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E22B9F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98</w:t>
            </w:r>
          </w:p>
        </w:tc>
        <w:tc>
          <w:tcPr>
            <w:tcW w:w="9062" w:type="dxa"/>
            <w:tcBorders>
              <w:top w:val="nil"/>
              <w:left w:val="nil"/>
              <w:bottom w:val="single" w:sz="4" w:space="0" w:color="auto"/>
              <w:right w:val="single" w:sz="4" w:space="0" w:color="auto"/>
            </w:tcBorders>
            <w:vAlign w:val="center"/>
            <w:hideMark/>
          </w:tcPr>
          <w:p w14:paraId="754500F5" w14:textId="472302A9" w:rsidR="009137EE" w:rsidRPr="009137EE" w:rsidRDefault="009137EE"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1749DB9F" w:rsidRPr="4D1C2BA4">
              <w:rPr>
                <w:rFonts w:eastAsia="Times New Roman" w:cs="Calibri"/>
                <w:color w:val="000000" w:themeColor="text1"/>
                <w:sz w:val="20"/>
                <w:szCs w:val="20"/>
                <w:lang w:eastAsia="pl-PL"/>
              </w:rPr>
              <w:t>musi</w:t>
            </w:r>
            <w:r w:rsidRPr="4D1C2BA4">
              <w:rPr>
                <w:rFonts w:eastAsia="Times New Roman" w:cs="Calibri"/>
                <w:color w:val="000000" w:themeColor="text1"/>
                <w:sz w:val="20"/>
                <w:szCs w:val="20"/>
                <w:lang w:eastAsia="pl-PL"/>
              </w:rPr>
              <w:t xml:space="preserve"> mieć możliwość automatycznego przypisania JGP do pobytu na oddziale, z którego pochodzi element kierunkowy wyznaczonej JGP.</w:t>
            </w:r>
          </w:p>
        </w:tc>
        <w:tc>
          <w:tcPr>
            <w:tcW w:w="1298" w:type="dxa"/>
            <w:tcBorders>
              <w:top w:val="nil"/>
              <w:left w:val="nil"/>
              <w:bottom w:val="single" w:sz="4" w:space="0" w:color="auto"/>
              <w:right w:val="single" w:sz="4" w:space="0" w:color="auto"/>
            </w:tcBorders>
            <w:vAlign w:val="center"/>
            <w:hideMark/>
          </w:tcPr>
          <w:p w14:paraId="7342BB1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210B746" w14:textId="15BA546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653E8C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2925D1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4E0AD3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99</w:t>
            </w:r>
          </w:p>
        </w:tc>
        <w:tc>
          <w:tcPr>
            <w:tcW w:w="9062" w:type="dxa"/>
            <w:tcBorders>
              <w:top w:val="nil"/>
              <w:left w:val="nil"/>
              <w:bottom w:val="single" w:sz="4" w:space="0" w:color="auto"/>
              <w:right w:val="single" w:sz="4" w:space="0" w:color="auto"/>
            </w:tcBorders>
            <w:vAlign w:val="center"/>
            <w:hideMark/>
          </w:tcPr>
          <w:p w14:paraId="4A633BC7"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 xml:space="preserve">Podczas wyznaczania JGP system powinien uwzględniać rozpoznanie </w:t>
            </w:r>
            <w:proofErr w:type="spellStart"/>
            <w:r w:rsidRPr="009137EE">
              <w:rPr>
                <w:rFonts w:eastAsia="Times New Roman" w:cs="Calibri"/>
                <w:color w:val="000000"/>
                <w:sz w:val="20"/>
                <w:szCs w:val="20"/>
                <w:lang w:eastAsia="pl-PL"/>
              </w:rPr>
              <w:t>powypisowe</w:t>
            </w:r>
            <w:proofErr w:type="spellEnd"/>
            <w:r w:rsidRPr="009137EE">
              <w:rPr>
                <w:rFonts w:eastAsia="Times New Roman" w:cs="Calibri"/>
                <w:color w:val="000000"/>
                <w:sz w:val="20"/>
                <w:szCs w:val="20"/>
                <w:lang w:eastAsia="pl-PL"/>
              </w:rPr>
              <w:t xml:space="preserve"> (onkologiczne).</w:t>
            </w:r>
          </w:p>
        </w:tc>
        <w:tc>
          <w:tcPr>
            <w:tcW w:w="1298" w:type="dxa"/>
            <w:tcBorders>
              <w:top w:val="nil"/>
              <w:left w:val="nil"/>
              <w:bottom w:val="single" w:sz="4" w:space="0" w:color="auto"/>
              <w:right w:val="single" w:sz="4" w:space="0" w:color="auto"/>
            </w:tcBorders>
            <w:vAlign w:val="center"/>
            <w:hideMark/>
          </w:tcPr>
          <w:p w14:paraId="5BF91EB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F1CB2D0" w14:textId="28453F1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B04CF5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91DDB4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409650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100</w:t>
            </w:r>
          </w:p>
        </w:tc>
        <w:tc>
          <w:tcPr>
            <w:tcW w:w="9062" w:type="dxa"/>
            <w:tcBorders>
              <w:top w:val="nil"/>
              <w:left w:val="nil"/>
              <w:bottom w:val="single" w:sz="4" w:space="0" w:color="auto"/>
              <w:right w:val="single" w:sz="4" w:space="0" w:color="auto"/>
            </w:tcBorders>
            <w:vAlign w:val="center"/>
            <w:hideMark/>
          </w:tcPr>
          <w:p w14:paraId="077600E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Przy wyznaczeniu świadczeń JGP system powinien uwzględniać posiadane przez pacjenta orzeczenia o znacznym stopniu niepełnosprawności.</w:t>
            </w:r>
          </w:p>
        </w:tc>
        <w:tc>
          <w:tcPr>
            <w:tcW w:w="1298" w:type="dxa"/>
            <w:tcBorders>
              <w:top w:val="nil"/>
              <w:left w:val="nil"/>
              <w:bottom w:val="single" w:sz="4" w:space="0" w:color="auto"/>
              <w:right w:val="single" w:sz="4" w:space="0" w:color="auto"/>
            </w:tcBorders>
            <w:vAlign w:val="center"/>
            <w:hideMark/>
          </w:tcPr>
          <w:p w14:paraId="550CA62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15028DF" w14:textId="03918A3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B3CDE0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52CD08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9710F0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101</w:t>
            </w:r>
          </w:p>
        </w:tc>
        <w:tc>
          <w:tcPr>
            <w:tcW w:w="9062" w:type="dxa"/>
            <w:tcBorders>
              <w:top w:val="nil"/>
              <w:left w:val="nil"/>
              <w:bottom w:val="single" w:sz="4" w:space="0" w:color="auto"/>
              <w:right w:val="single" w:sz="4" w:space="0" w:color="auto"/>
            </w:tcBorders>
            <w:vAlign w:val="center"/>
            <w:hideMark/>
          </w:tcPr>
          <w:p w14:paraId="21594A4B"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powinien mieć możliwość wstecznej weryfikacja poprawności wyznaczonych wcześniej JGP z możliwością aktualizacji JGP na poprawną.</w:t>
            </w:r>
          </w:p>
        </w:tc>
        <w:tc>
          <w:tcPr>
            <w:tcW w:w="1298" w:type="dxa"/>
            <w:tcBorders>
              <w:top w:val="nil"/>
              <w:left w:val="nil"/>
              <w:bottom w:val="single" w:sz="4" w:space="0" w:color="auto"/>
              <w:right w:val="single" w:sz="4" w:space="0" w:color="auto"/>
            </w:tcBorders>
            <w:vAlign w:val="center"/>
            <w:hideMark/>
          </w:tcPr>
          <w:p w14:paraId="7983EA2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4BB8C66" w14:textId="016FBF9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A060CF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519BEB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349831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102</w:t>
            </w:r>
          </w:p>
        </w:tc>
        <w:tc>
          <w:tcPr>
            <w:tcW w:w="9062" w:type="dxa"/>
            <w:tcBorders>
              <w:top w:val="nil"/>
              <w:left w:val="nil"/>
              <w:bottom w:val="single" w:sz="4" w:space="0" w:color="auto"/>
              <w:right w:val="single" w:sz="4" w:space="0" w:color="auto"/>
            </w:tcBorders>
            <w:vAlign w:val="center"/>
            <w:hideMark/>
          </w:tcPr>
          <w:p w14:paraId="66380431"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 xml:space="preserve">System powinien wskazywać możliwości uzyskania JGP o większej taryfie w przypadku zmiany kombinacji </w:t>
            </w:r>
            <w:proofErr w:type="spellStart"/>
            <w:r w:rsidRPr="009137EE">
              <w:rPr>
                <w:rFonts w:eastAsia="Times New Roman" w:cs="Calibri"/>
                <w:color w:val="000000"/>
                <w:sz w:val="20"/>
                <w:szCs w:val="20"/>
                <w:lang w:eastAsia="pl-PL"/>
              </w:rPr>
              <w:t>rozpoznań</w:t>
            </w:r>
            <w:proofErr w:type="spellEnd"/>
            <w:r w:rsidRPr="009137EE">
              <w:rPr>
                <w:rFonts w:eastAsia="Times New Roman" w:cs="Calibri"/>
                <w:color w:val="000000"/>
                <w:sz w:val="20"/>
                <w:szCs w:val="20"/>
                <w:lang w:eastAsia="pl-PL"/>
              </w:rPr>
              <w:t xml:space="preserve"> wypisowych.</w:t>
            </w:r>
          </w:p>
        </w:tc>
        <w:tc>
          <w:tcPr>
            <w:tcW w:w="1298" w:type="dxa"/>
            <w:tcBorders>
              <w:top w:val="nil"/>
              <w:left w:val="nil"/>
              <w:bottom w:val="single" w:sz="4" w:space="0" w:color="auto"/>
              <w:right w:val="single" w:sz="4" w:space="0" w:color="auto"/>
            </w:tcBorders>
            <w:vAlign w:val="center"/>
            <w:hideMark/>
          </w:tcPr>
          <w:p w14:paraId="0E05B40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BD83D6C" w14:textId="3716B1E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1B919A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601375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7B70C7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103</w:t>
            </w:r>
          </w:p>
        </w:tc>
        <w:tc>
          <w:tcPr>
            <w:tcW w:w="9062" w:type="dxa"/>
            <w:tcBorders>
              <w:top w:val="nil"/>
              <w:left w:val="nil"/>
              <w:bottom w:val="single" w:sz="4" w:space="0" w:color="auto"/>
              <w:right w:val="single" w:sz="4" w:space="0" w:color="auto"/>
            </w:tcBorders>
            <w:vAlign w:val="center"/>
            <w:hideMark/>
          </w:tcPr>
          <w:p w14:paraId="046502E0"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wstecznej weryfikacji z możliwością aktualizacji JGP pod kątem znalezienia bardziej optymalnej JGP.</w:t>
            </w:r>
          </w:p>
        </w:tc>
        <w:tc>
          <w:tcPr>
            <w:tcW w:w="1298" w:type="dxa"/>
            <w:tcBorders>
              <w:top w:val="nil"/>
              <w:left w:val="nil"/>
              <w:bottom w:val="single" w:sz="4" w:space="0" w:color="auto"/>
              <w:right w:val="single" w:sz="4" w:space="0" w:color="auto"/>
            </w:tcBorders>
            <w:vAlign w:val="center"/>
            <w:hideMark/>
          </w:tcPr>
          <w:p w14:paraId="322C0B3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EB70D87" w14:textId="7CB3591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F8ED80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A73FF91"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47B3E48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104</w:t>
            </w:r>
          </w:p>
        </w:tc>
        <w:tc>
          <w:tcPr>
            <w:tcW w:w="9062" w:type="dxa"/>
            <w:tcBorders>
              <w:top w:val="nil"/>
              <w:left w:val="nil"/>
              <w:bottom w:val="single" w:sz="4" w:space="0" w:color="auto"/>
              <w:right w:val="single" w:sz="4" w:space="0" w:color="auto"/>
            </w:tcBorders>
            <w:vAlign w:val="center"/>
            <w:hideMark/>
          </w:tcPr>
          <w:p w14:paraId="5B541C6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przeglądu podstawowych informacji o wybranej JGP poprzez prezentację:</w:t>
            </w:r>
            <w:r w:rsidRPr="009137EE">
              <w:rPr>
                <w:rFonts w:eastAsia="Times New Roman" w:cs="Calibri"/>
                <w:color w:val="000000"/>
                <w:sz w:val="20"/>
                <w:szCs w:val="20"/>
                <w:lang w:eastAsia="pl-PL"/>
              </w:rPr>
              <w:br/>
              <w:t>- wartości taryf dla poszczególnych trybów hospitalizacji,</w:t>
            </w:r>
            <w:r w:rsidRPr="009137EE">
              <w:rPr>
                <w:rFonts w:eastAsia="Times New Roman" w:cs="Calibri"/>
                <w:color w:val="000000"/>
                <w:sz w:val="20"/>
                <w:szCs w:val="20"/>
                <w:lang w:eastAsia="pl-PL"/>
              </w:rPr>
              <w:br/>
              <w:t>- parametrów związanych z mechanizmem osobodni,</w:t>
            </w:r>
            <w:r w:rsidRPr="009137EE">
              <w:rPr>
                <w:rFonts w:eastAsia="Times New Roman" w:cs="Calibri"/>
                <w:color w:val="000000"/>
                <w:sz w:val="20"/>
                <w:szCs w:val="20"/>
                <w:lang w:eastAsia="pl-PL"/>
              </w:rPr>
              <w:br/>
              <w:t>- parametrów wybranej JGP, tj. warunków, jakie musi spełniać hospitalizacja, aby dana JGP mogła być wyznaczona.</w:t>
            </w:r>
          </w:p>
        </w:tc>
        <w:tc>
          <w:tcPr>
            <w:tcW w:w="1298" w:type="dxa"/>
            <w:tcBorders>
              <w:top w:val="nil"/>
              <w:left w:val="nil"/>
              <w:bottom w:val="single" w:sz="4" w:space="0" w:color="auto"/>
              <w:right w:val="single" w:sz="4" w:space="0" w:color="auto"/>
            </w:tcBorders>
            <w:vAlign w:val="center"/>
            <w:hideMark/>
          </w:tcPr>
          <w:p w14:paraId="44D1E50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34BCF9A" w14:textId="076D7D7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E68182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80E36B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F201E4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105</w:t>
            </w:r>
          </w:p>
        </w:tc>
        <w:tc>
          <w:tcPr>
            <w:tcW w:w="9062" w:type="dxa"/>
            <w:tcBorders>
              <w:top w:val="nil"/>
              <w:left w:val="nil"/>
              <w:bottom w:val="single" w:sz="4" w:space="0" w:color="auto"/>
              <w:right w:val="single" w:sz="4" w:space="0" w:color="auto"/>
            </w:tcBorders>
            <w:vAlign w:val="center"/>
            <w:hideMark/>
          </w:tcPr>
          <w:p w14:paraId="2E35E03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posiadać ewidencję i rozliczanie świadczeń COVID-19.</w:t>
            </w:r>
          </w:p>
        </w:tc>
        <w:tc>
          <w:tcPr>
            <w:tcW w:w="1298" w:type="dxa"/>
            <w:tcBorders>
              <w:top w:val="nil"/>
              <w:left w:val="nil"/>
              <w:bottom w:val="single" w:sz="4" w:space="0" w:color="auto"/>
              <w:right w:val="single" w:sz="4" w:space="0" w:color="auto"/>
            </w:tcBorders>
            <w:vAlign w:val="center"/>
            <w:hideMark/>
          </w:tcPr>
          <w:p w14:paraId="63E7325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783DCD9" w14:textId="0E72AAA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8BC3A1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E71ED4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456C01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106</w:t>
            </w:r>
          </w:p>
        </w:tc>
        <w:tc>
          <w:tcPr>
            <w:tcW w:w="9062" w:type="dxa"/>
            <w:tcBorders>
              <w:top w:val="nil"/>
              <w:left w:val="nil"/>
              <w:bottom w:val="single" w:sz="4" w:space="0" w:color="auto"/>
              <w:right w:val="single" w:sz="4" w:space="0" w:color="auto"/>
            </w:tcBorders>
            <w:vAlign w:val="center"/>
            <w:hideMark/>
          </w:tcPr>
          <w:p w14:paraId="6F13D425"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prowadzenie słownika programów lekowych obsługiwanych przez Świadczeniodawcę.</w:t>
            </w:r>
          </w:p>
        </w:tc>
        <w:tc>
          <w:tcPr>
            <w:tcW w:w="1298" w:type="dxa"/>
            <w:tcBorders>
              <w:top w:val="nil"/>
              <w:left w:val="nil"/>
              <w:bottom w:val="single" w:sz="4" w:space="0" w:color="auto"/>
              <w:right w:val="single" w:sz="4" w:space="0" w:color="auto"/>
            </w:tcBorders>
            <w:vAlign w:val="center"/>
            <w:hideMark/>
          </w:tcPr>
          <w:p w14:paraId="66BE8C9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723A411" w14:textId="600A790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D59F0A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E3D7EF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3A919C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107</w:t>
            </w:r>
          </w:p>
        </w:tc>
        <w:tc>
          <w:tcPr>
            <w:tcW w:w="9062" w:type="dxa"/>
            <w:tcBorders>
              <w:top w:val="nil"/>
              <w:left w:val="nil"/>
              <w:bottom w:val="single" w:sz="4" w:space="0" w:color="auto"/>
              <w:right w:val="single" w:sz="4" w:space="0" w:color="auto"/>
            </w:tcBorders>
            <w:vAlign w:val="center"/>
            <w:hideMark/>
          </w:tcPr>
          <w:p w14:paraId="694DF43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przypisanie pacjentów do programów lekowych.</w:t>
            </w:r>
          </w:p>
        </w:tc>
        <w:tc>
          <w:tcPr>
            <w:tcW w:w="1298" w:type="dxa"/>
            <w:tcBorders>
              <w:top w:val="nil"/>
              <w:left w:val="nil"/>
              <w:bottom w:val="single" w:sz="4" w:space="0" w:color="auto"/>
              <w:right w:val="single" w:sz="4" w:space="0" w:color="auto"/>
            </w:tcBorders>
            <w:vAlign w:val="center"/>
            <w:hideMark/>
          </w:tcPr>
          <w:p w14:paraId="6E9E48B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958FF9B" w14:textId="0CD1D4A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652B6D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7AAC9F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83DC04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108</w:t>
            </w:r>
          </w:p>
        </w:tc>
        <w:tc>
          <w:tcPr>
            <w:tcW w:w="9062" w:type="dxa"/>
            <w:tcBorders>
              <w:top w:val="nil"/>
              <w:left w:val="nil"/>
              <w:bottom w:val="single" w:sz="4" w:space="0" w:color="auto"/>
              <w:right w:val="single" w:sz="4" w:space="0" w:color="auto"/>
            </w:tcBorders>
            <w:vAlign w:val="center"/>
            <w:hideMark/>
          </w:tcPr>
          <w:p w14:paraId="7406FE45"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wyszukanie i przegląd pacjentów przypisanych do danego programu leczenia.</w:t>
            </w:r>
          </w:p>
        </w:tc>
        <w:tc>
          <w:tcPr>
            <w:tcW w:w="1298" w:type="dxa"/>
            <w:tcBorders>
              <w:top w:val="nil"/>
              <w:left w:val="nil"/>
              <w:bottom w:val="single" w:sz="4" w:space="0" w:color="auto"/>
              <w:right w:val="single" w:sz="4" w:space="0" w:color="auto"/>
            </w:tcBorders>
            <w:vAlign w:val="center"/>
            <w:hideMark/>
          </w:tcPr>
          <w:p w14:paraId="4B55952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D48BFC8" w14:textId="68D75BE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AF22CB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6A6B9D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E11EB6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109</w:t>
            </w:r>
          </w:p>
        </w:tc>
        <w:tc>
          <w:tcPr>
            <w:tcW w:w="9062" w:type="dxa"/>
            <w:tcBorders>
              <w:top w:val="nil"/>
              <w:left w:val="nil"/>
              <w:bottom w:val="single" w:sz="4" w:space="0" w:color="auto"/>
              <w:right w:val="single" w:sz="4" w:space="0" w:color="auto"/>
            </w:tcBorders>
            <w:vAlign w:val="center"/>
            <w:hideMark/>
          </w:tcPr>
          <w:p w14:paraId="607FD75B"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przegląd programów lekowych do których został przypisany dany pacjent.</w:t>
            </w:r>
          </w:p>
        </w:tc>
        <w:tc>
          <w:tcPr>
            <w:tcW w:w="1298" w:type="dxa"/>
            <w:tcBorders>
              <w:top w:val="nil"/>
              <w:left w:val="nil"/>
              <w:bottom w:val="single" w:sz="4" w:space="0" w:color="auto"/>
              <w:right w:val="single" w:sz="4" w:space="0" w:color="auto"/>
            </w:tcBorders>
            <w:vAlign w:val="center"/>
            <w:hideMark/>
          </w:tcPr>
          <w:p w14:paraId="2375A63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3762B86" w14:textId="28EDECA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7709F9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B199EC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5338AF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110</w:t>
            </w:r>
          </w:p>
        </w:tc>
        <w:tc>
          <w:tcPr>
            <w:tcW w:w="9062" w:type="dxa"/>
            <w:tcBorders>
              <w:top w:val="nil"/>
              <w:left w:val="nil"/>
              <w:bottom w:val="single" w:sz="4" w:space="0" w:color="auto"/>
              <w:right w:val="single" w:sz="4" w:space="0" w:color="auto"/>
            </w:tcBorders>
            <w:vAlign w:val="center"/>
            <w:hideMark/>
          </w:tcPr>
          <w:p w14:paraId="35666811"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integrację modułów ewidencyjnych i rozliczeniowych z modułem Apteki.</w:t>
            </w:r>
          </w:p>
        </w:tc>
        <w:tc>
          <w:tcPr>
            <w:tcW w:w="1298" w:type="dxa"/>
            <w:tcBorders>
              <w:top w:val="nil"/>
              <w:left w:val="nil"/>
              <w:bottom w:val="single" w:sz="4" w:space="0" w:color="auto"/>
              <w:right w:val="single" w:sz="4" w:space="0" w:color="auto"/>
            </w:tcBorders>
            <w:vAlign w:val="center"/>
            <w:hideMark/>
          </w:tcPr>
          <w:p w14:paraId="34B31B3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627A196" w14:textId="4A9CE24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96ECF7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598B14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0ED525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111</w:t>
            </w:r>
          </w:p>
        </w:tc>
        <w:tc>
          <w:tcPr>
            <w:tcW w:w="9062" w:type="dxa"/>
            <w:tcBorders>
              <w:top w:val="nil"/>
              <w:left w:val="nil"/>
              <w:bottom w:val="single" w:sz="4" w:space="0" w:color="auto"/>
              <w:right w:val="single" w:sz="4" w:space="0" w:color="auto"/>
            </w:tcBorders>
            <w:vAlign w:val="center"/>
            <w:hideMark/>
          </w:tcPr>
          <w:p w14:paraId="0B7CE532" w14:textId="71C31562"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Dane wprowadzone w modułach ewidencyjnych </w:t>
            </w:r>
            <w:r w:rsidR="1C072B1A" w:rsidRPr="6FDE1EAE">
              <w:rPr>
                <w:rFonts w:eastAsia="Times New Roman" w:cs="Calibri"/>
                <w:color w:val="000000" w:themeColor="text1"/>
                <w:sz w:val="20"/>
                <w:szCs w:val="20"/>
                <w:lang w:eastAsia="pl-PL"/>
              </w:rPr>
              <w:t>muszą</w:t>
            </w:r>
            <w:r w:rsidRPr="6FDE1EAE">
              <w:rPr>
                <w:rFonts w:eastAsia="Times New Roman" w:cs="Calibri"/>
                <w:color w:val="000000" w:themeColor="text1"/>
                <w:sz w:val="20"/>
                <w:szCs w:val="20"/>
                <w:lang w:eastAsia="pl-PL"/>
              </w:rPr>
              <w:t xml:space="preserve"> być od razu widoczne w module rozliczeniowym i odwrotnie.</w:t>
            </w:r>
          </w:p>
        </w:tc>
        <w:tc>
          <w:tcPr>
            <w:tcW w:w="1298" w:type="dxa"/>
            <w:tcBorders>
              <w:top w:val="nil"/>
              <w:left w:val="nil"/>
              <w:bottom w:val="single" w:sz="4" w:space="0" w:color="auto"/>
              <w:right w:val="single" w:sz="4" w:space="0" w:color="auto"/>
            </w:tcBorders>
            <w:vAlign w:val="center"/>
            <w:hideMark/>
          </w:tcPr>
          <w:p w14:paraId="51715FD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577A40A" w14:textId="7FA1207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9DCC5A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254512A" w14:textId="77777777" w:rsidTr="6FDE1EAE">
        <w:trPr>
          <w:trHeight w:val="3300"/>
        </w:trPr>
        <w:tc>
          <w:tcPr>
            <w:tcW w:w="480" w:type="dxa"/>
            <w:tcBorders>
              <w:top w:val="nil"/>
              <w:left w:val="single" w:sz="4" w:space="0" w:color="auto"/>
              <w:bottom w:val="single" w:sz="4" w:space="0" w:color="auto"/>
              <w:right w:val="single" w:sz="4" w:space="0" w:color="auto"/>
            </w:tcBorders>
            <w:vAlign w:val="center"/>
            <w:hideMark/>
          </w:tcPr>
          <w:p w14:paraId="4DD6B1E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112</w:t>
            </w:r>
          </w:p>
        </w:tc>
        <w:tc>
          <w:tcPr>
            <w:tcW w:w="9062" w:type="dxa"/>
            <w:tcBorders>
              <w:top w:val="nil"/>
              <w:left w:val="nil"/>
              <w:bottom w:val="single" w:sz="4" w:space="0" w:color="auto"/>
              <w:right w:val="single" w:sz="4" w:space="0" w:color="auto"/>
            </w:tcBorders>
            <w:vAlign w:val="center"/>
            <w:hideMark/>
          </w:tcPr>
          <w:p w14:paraId="40750B4B"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prawidłowe rozliczanie pacjentów włączonych do programów lekowych, ze szczególnym uwzględnieniem:</w:t>
            </w:r>
            <w:r w:rsidRPr="009137EE">
              <w:rPr>
                <w:rFonts w:eastAsia="Times New Roman" w:cs="Calibri"/>
                <w:color w:val="000000"/>
                <w:sz w:val="20"/>
                <w:szCs w:val="20"/>
                <w:lang w:eastAsia="pl-PL"/>
              </w:rPr>
              <w:br/>
              <w:t>- importu słownika grup substancji czynnych stosowanych w chemioterapii i programach lekowych (komunikat GRS),</w:t>
            </w:r>
            <w:r w:rsidRPr="009137EE">
              <w:rPr>
                <w:rFonts w:eastAsia="Times New Roman" w:cs="Calibri"/>
                <w:color w:val="000000"/>
                <w:sz w:val="20"/>
                <w:szCs w:val="20"/>
                <w:lang w:eastAsia="pl-PL"/>
              </w:rPr>
              <w:br/>
              <w:t>- importu słownika produktów handlowych (komunikat PRH),</w:t>
            </w:r>
            <w:r w:rsidRPr="009137EE">
              <w:rPr>
                <w:rFonts w:eastAsia="Times New Roman" w:cs="Calibri"/>
                <w:color w:val="000000"/>
                <w:sz w:val="20"/>
                <w:szCs w:val="20"/>
                <w:lang w:eastAsia="pl-PL"/>
              </w:rPr>
              <w:br/>
              <w:t>- eksportu do systemu NFZ informacji o fakturach zakupowych (komunikat FZX),</w:t>
            </w:r>
            <w:r w:rsidRPr="009137EE">
              <w:rPr>
                <w:rFonts w:eastAsia="Times New Roman" w:cs="Calibri"/>
                <w:color w:val="000000"/>
                <w:sz w:val="20"/>
                <w:szCs w:val="20"/>
                <w:lang w:eastAsia="pl-PL"/>
              </w:rPr>
              <w:br/>
              <w:t>- automatycznego rozliczenia podania leku w ramach programów leczenia,</w:t>
            </w:r>
            <w:r w:rsidRPr="009137EE">
              <w:rPr>
                <w:rFonts w:eastAsia="Times New Roman" w:cs="Calibri"/>
                <w:color w:val="000000"/>
                <w:sz w:val="20"/>
                <w:szCs w:val="20"/>
                <w:lang w:eastAsia="pl-PL"/>
              </w:rPr>
              <w:br/>
              <w:t>- mechanizmów walidujących kompletność i poprawność zaewidencjonowanych danych rozliczeniowych pod kątem wymagań płatnika,</w:t>
            </w:r>
            <w:r w:rsidRPr="009137EE">
              <w:rPr>
                <w:rFonts w:eastAsia="Times New Roman" w:cs="Calibri"/>
                <w:color w:val="000000"/>
                <w:sz w:val="20"/>
                <w:szCs w:val="20"/>
                <w:lang w:eastAsia="pl-PL"/>
              </w:rPr>
              <w:br/>
              <w:t>- automatycznego wyznaczenia taryfy wynikającej z podanego pacjentowi leku (zgodnie z wymogami NFZ),</w:t>
            </w:r>
            <w:r w:rsidRPr="009137EE">
              <w:rPr>
                <w:rFonts w:eastAsia="Times New Roman" w:cs="Calibri"/>
                <w:color w:val="000000"/>
                <w:sz w:val="20"/>
                <w:szCs w:val="20"/>
                <w:lang w:eastAsia="pl-PL"/>
              </w:rPr>
              <w:br/>
              <w:t>- prawidłowego sprawozdania do systemu NFZ informacji o dacie rozpoczęcia leczenia oraz pozycji rozliczeniowych dotyczących podań leków w ramach programów lekowych.</w:t>
            </w:r>
          </w:p>
        </w:tc>
        <w:tc>
          <w:tcPr>
            <w:tcW w:w="1298" w:type="dxa"/>
            <w:tcBorders>
              <w:top w:val="nil"/>
              <w:left w:val="nil"/>
              <w:bottom w:val="single" w:sz="4" w:space="0" w:color="auto"/>
              <w:right w:val="single" w:sz="4" w:space="0" w:color="auto"/>
            </w:tcBorders>
            <w:vAlign w:val="center"/>
            <w:hideMark/>
          </w:tcPr>
          <w:p w14:paraId="653F248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269E2B4" w14:textId="6368812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32AF70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D96981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7BA8EF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113</w:t>
            </w:r>
          </w:p>
        </w:tc>
        <w:tc>
          <w:tcPr>
            <w:tcW w:w="9062" w:type="dxa"/>
            <w:tcBorders>
              <w:top w:val="nil"/>
              <w:left w:val="nil"/>
              <w:bottom w:val="single" w:sz="4" w:space="0" w:color="auto"/>
              <w:right w:val="single" w:sz="4" w:space="0" w:color="auto"/>
            </w:tcBorders>
            <w:vAlign w:val="center"/>
            <w:hideMark/>
          </w:tcPr>
          <w:p w14:paraId="1B0AE030"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wspierać mechanizmy weryfikujące realizację faktur zakupowych (kontrola przekroczeń zużycia substancji z faktur zakupowych w kontekście odnotowania tych informacji w pozycjach rozliczeniowych).</w:t>
            </w:r>
          </w:p>
        </w:tc>
        <w:tc>
          <w:tcPr>
            <w:tcW w:w="1298" w:type="dxa"/>
            <w:tcBorders>
              <w:top w:val="nil"/>
              <w:left w:val="nil"/>
              <w:bottom w:val="single" w:sz="4" w:space="0" w:color="auto"/>
              <w:right w:val="single" w:sz="4" w:space="0" w:color="auto"/>
            </w:tcBorders>
            <w:vAlign w:val="center"/>
            <w:hideMark/>
          </w:tcPr>
          <w:p w14:paraId="0B47581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B0B7592" w14:textId="3B2F86E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1AA4E9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C3064A4"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2555163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114</w:t>
            </w:r>
          </w:p>
        </w:tc>
        <w:tc>
          <w:tcPr>
            <w:tcW w:w="9062" w:type="dxa"/>
            <w:tcBorders>
              <w:top w:val="nil"/>
              <w:left w:val="nil"/>
              <w:bottom w:val="single" w:sz="4" w:space="0" w:color="auto"/>
              <w:right w:val="single" w:sz="4" w:space="0" w:color="auto"/>
            </w:tcBorders>
            <w:vAlign w:val="center"/>
            <w:hideMark/>
          </w:tcPr>
          <w:p w14:paraId="4C4181B0"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wyszukiwanie pozycji rozliczeniowych, które posiadają odwołania do usuniętych faktur zakupowych, w celu modyfikacji odniesień do faktur zakupowych we wskazanych (wyszukanych) pozycjach rozliczeniowych dotyczących podań leków.</w:t>
            </w:r>
          </w:p>
        </w:tc>
        <w:tc>
          <w:tcPr>
            <w:tcW w:w="1298" w:type="dxa"/>
            <w:tcBorders>
              <w:top w:val="nil"/>
              <w:left w:val="nil"/>
              <w:bottom w:val="single" w:sz="4" w:space="0" w:color="auto"/>
              <w:right w:val="single" w:sz="4" w:space="0" w:color="auto"/>
            </w:tcBorders>
            <w:vAlign w:val="center"/>
            <w:hideMark/>
          </w:tcPr>
          <w:p w14:paraId="08190AA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3B9F6EA" w14:textId="29579F5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04257D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3E0A0B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791AE6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115</w:t>
            </w:r>
          </w:p>
        </w:tc>
        <w:tc>
          <w:tcPr>
            <w:tcW w:w="9062" w:type="dxa"/>
            <w:tcBorders>
              <w:top w:val="nil"/>
              <w:left w:val="nil"/>
              <w:bottom w:val="single" w:sz="4" w:space="0" w:color="auto"/>
              <w:right w:val="single" w:sz="4" w:space="0" w:color="auto"/>
            </w:tcBorders>
            <w:vAlign w:val="center"/>
            <w:hideMark/>
          </w:tcPr>
          <w:p w14:paraId="7ADBD86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wspierać mechanizmy weryfikujące kompletność i poprawność rozliczenia podań w ramach programów leczenia.</w:t>
            </w:r>
          </w:p>
        </w:tc>
        <w:tc>
          <w:tcPr>
            <w:tcW w:w="1298" w:type="dxa"/>
            <w:tcBorders>
              <w:top w:val="nil"/>
              <w:left w:val="nil"/>
              <w:bottom w:val="single" w:sz="4" w:space="0" w:color="auto"/>
              <w:right w:val="single" w:sz="4" w:space="0" w:color="auto"/>
            </w:tcBorders>
            <w:vAlign w:val="center"/>
            <w:hideMark/>
          </w:tcPr>
          <w:p w14:paraId="5F0958A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49B0744" w14:textId="2189A34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A72743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30ECFF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B8284A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116</w:t>
            </w:r>
          </w:p>
        </w:tc>
        <w:tc>
          <w:tcPr>
            <w:tcW w:w="9062" w:type="dxa"/>
            <w:tcBorders>
              <w:top w:val="nil"/>
              <w:left w:val="nil"/>
              <w:bottom w:val="single" w:sz="4" w:space="0" w:color="auto"/>
              <w:right w:val="single" w:sz="4" w:space="0" w:color="auto"/>
            </w:tcBorders>
            <w:vAlign w:val="center"/>
            <w:hideMark/>
          </w:tcPr>
          <w:p w14:paraId="59285515"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wspierać mechanizmy weryfikujące kompletność i poprawność taryf wprowadzonych w rozliczeniach podań w ramach programów leczenia.</w:t>
            </w:r>
          </w:p>
        </w:tc>
        <w:tc>
          <w:tcPr>
            <w:tcW w:w="1298" w:type="dxa"/>
            <w:tcBorders>
              <w:top w:val="nil"/>
              <w:left w:val="nil"/>
              <w:bottom w:val="single" w:sz="4" w:space="0" w:color="auto"/>
              <w:right w:val="single" w:sz="4" w:space="0" w:color="auto"/>
            </w:tcBorders>
            <w:vAlign w:val="center"/>
            <w:hideMark/>
          </w:tcPr>
          <w:p w14:paraId="7B54F30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4FD0D32" w14:textId="3848C0B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AEFF82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6D924E7" w14:textId="77777777" w:rsidTr="00E95063">
        <w:trPr>
          <w:trHeight w:val="300"/>
        </w:trPr>
        <w:tc>
          <w:tcPr>
            <w:tcW w:w="480" w:type="dxa"/>
            <w:tcBorders>
              <w:top w:val="nil"/>
              <w:left w:val="single" w:sz="4" w:space="0" w:color="auto"/>
              <w:bottom w:val="single" w:sz="4" w:space="0" w:color="auto"/>
              <w:right w:val="single" w:sz="4" w:space="0" w:color="auto"/>
            </w:tcBorders>
            <w:vAlign w:val="center"/>
            <w:hideMark/>
          </w:tcPr>
          <w:p w14:paraId="4A4D501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117</w:t>
            </w:r>
          </w:p>
        </w:tc>
        <w:tc>
          <w:tcPr>
            <w:tcW w:w="9062" w:type="dxa"/>
            <w:tcBorders>
              <w:top w:val="nil"/>
              <w:left w:val="nil"/>
              <w:bottom w:val="single" w:sz="4" w:space="0" w:color="auto"/>
              <w:right w:val="single" w:sz="4" w:space="0" w:color="auto"/>
            </w:tcBorders>
            <w:vAlign w:val="center"/>
            <w:hideMark/>
          </w:tcPr>
          <w:p w14:paraId="1307150C" w14:textId="37B73632" w:rsidR="009137EE" w:rsidRPr="009137EE" w:rsidRDefault="526FCE75"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być zgodny z Rozporządzeniem Ministra Zdrowia z dnia 24 września 2013 r. w sprawie świadczeń gwarantowanych z zakresu podstawowej opieki zdrowotnej (tekst </w:t>
            </w:r>
            <w:proofErr w:type="spellStart"/>
            <w:proofErr w:type="gramStart"/>
            <w:r w:rsidRPr="6FDE1EAE">
              <w:rPr>
                <w:rFonts w:eastAsia="Times New Roman" w:cs="Calibri"/>
                <w:color w:val="000000" w:themeColor="text1"/>
                <w:sz w:val="20"/>
                <w:szCs w:val="20"/>
                <w:lang w:eastAsia="pl-PL"/>
              </w:rPr>
              <w:t>jedn</w:t>
            </w:r>
            <w:proofErr w:type="spellEnd"/>
            <w:r w:rsidRPr="6FDE1EAE">
              <w:rPr>
                <w:rFonts w:eastAsia="Times New Roman" w:cs="Calibri"/>
                <w:color w:val="000000" w:themeColor="text1"/>
                <w:sz w:val="20"/>
                <w:szCs w:val="20"/>
                <w:lang w:eastAsia="pl-PL"/>
              </w:rPr>
              <w:t>.:Dz.U.</w:t>
            </w:r>
            <w:proofErr w:type="gramEnd"/>
            <w:r w:rsidRPr="6FDE1EAE">
              <w:rPr>
                <w:rFonts w:eastAsia="Times New Roman" w:cs="Calibri"/>
                <w:color w:val="000000" w:themeColor="text1"/>
                <w:sz w:val="20"/>
                <w:szCs w:val="20"/>
                <w:lang w:eastAsia="pl-PL"/>
              </w:rPr>
              <w:t xml:space="preserve"> z 2023 r., poz. 1427).</w:t>
            </w:r>
          </w:p>
        </w:tc>
        <w:tc>
          <w:tcPr>
            <w:tcW w:w="1298" w:type="dxa"/>
            <w:tcBorders>
              <w:top w:val="nil"/>
              <w:left w:val="nil"/>
              <w:bottom w:val="single" w:sz="4" w:space="0" w:color="auto"/>
              <w:right w:val="single" w:sz="4" w:space="0" w:color="auto"/>
            </w:tcBorders>
            <w:vAlign w:val="center"/>
            <w:hideMark/>
          </w:tcPr>
          <w:p w14:paraId="11BF1CC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BC04A65" w14:textId="5A17017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AF2FCC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E5A0BA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369A95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118</w:t>
            </w:r>
          </w:p>
        </w:tc>
        <w:tc>
          <w:tcPr>
            <w:tcW w:w="9062" w:type="dxa"/>
            <w:tcBorders>
              <w:top w:val="nil"/>
              <w:left w:val="nil"/>
              <w:bottom w:val="single" w:sz="4" w:space="0" w:color="auto"/>
              <w:right w:val="single" w:sz="4" w:space="0" w:color="auto"/>
            </w:tcBorders>
            <w:vAlign w:val="center"/>
            <w:hideMark/>
          </w:tcPr>
          <w:p w14:paraId="7792D010" w14:textId="20BA4A06" w:rsidR="009137EE" w:rsidRPr="009137EE" w:rsidRDefault="1500061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System musi być zgodny z Rozporządzeniem Ministra Zdrowia z dnia 8 września 2015 r. w sprawie ogólnych warunków umów o udzielanie świadczeń opieki zdrowotnej (tekst jedn.: Dz.U. z 202</w:t>
            </w:r>
            <w:r w:rsidR="4C84F7BE" w:rsidRPr="4D1C2BA4">
              <w:rPr>
                <w:rFonts w:eastAsia="Times New Roman" w:cs="Calibri"/>
                <w:color w:val="000000" w:themeColor="text1"/>
                <w:sz w:val="20"/>
                <w:szCs w:val="20"/>
                <w:lang w:eastAsia="pl-PL"/>
              </w:rPr>
              <w:t>5</w:t>
            </w:r>
            <w:r w:rsidRPr="4D1C2BA4">
              <w:rPr>
                <w:rFonts w:eastAsia="Times New Roman" w:cs="Calibri"/>
                <w:color w:val="000000" w:themeColor="text1"/>
                <w:sz w:val="20"/>
                <w:szCs w:val="20"/>
                <w:lang w:eastAsia="pl-PL"/>
              </w:rPr>
              <w:t xml:space="preserve"> r., poz. </w:t>
            </w:r>
            <w:r w:rsidR="0AAA273D" w:rsidRPr="4D1C2BA4">
              <w:rPr>
                <w:rFonts w:eastAsia="Times New Roman" w:cs="Calibri"/>
                <w:color w:val="000000" w:themeColor="text1"/>
                <w:sz w:val="20"/>
                <w:szCs w:val="20"/>
                <w:lang w:eastAsia="pl-PL"/>
              </w:rPr>
              <w:t>400</w:t>
            </w:r>
            <w:r w:rsidRPr="4D1C2BA4">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5644E50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C12467C" w14:textId="3FA097F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426C4D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D25649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F7DCB3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119</w:t>
            </w:r>
          </w:p>
        </w:tc>
        <w:tc>
          <w:tcPr>
            <w:tcW w:w="9062" w:type="dxa"/>
            <w:tcBorders>
              <w:top w:val="nil"/>
              <w:left w:val="nil"/>
              <w:bottom w:val="single" w:sz="4" w:space="0" w:color="auto"/>
              <w:right w:val="single" w:sz="4" w:space="0" w:color="auto"/>
            </w:tcBorders>
            <w:vAlign w:val="center"/>
            <w:hideMark/>
          </w:tcPr>
          <w:p w14:paraId="67E952F2" w14:textId="6E23169A" w:rsidR="009137EE" w:rsidRPr="009137EE" w:rsidRDefault="1500061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System musi być zgodny z Ustawą z 27 sierpnia 2004 r. o świadczeniach opieki zdrowotnej finansowanych ze środków publicznych (tekst jedn.: Dz.U. z 202</w:t>
            </w:r>
            <w:r w:rsidR="1FD87915" w:rsidRPr="4D1C2BA4">
              <w:rPr>
                <w:rFonts w:eastAsia="Times New Roman" w:cs="Calibri"/>
                <w:color w:val="000000" w:themeColor="text1"/>
                <w:sz w:val="20"/>
                <w:szCs w:val="20"/>
                <w:lang w:eastAsia="pl-PL"/>
              </w:rPr>
              <w:t>5</w:t>
            </w:r>
            <w:r w:rsidRPr="4D1C2BA4">
              <w:rPr>
                <w:rFonts w:eastAsia="Times New Roman" w:cs="Calibri"/>
                <w:color w:val="000000" w:themeColor="text1"/>
                <w:sz w:val="20"/>
                <w:szCs w:val="20"/>
                <w:lang w:eastAsia="pl-PL"/>
              </w:rPr>
              <w:t xml:space="preserve"> r., poz. </w:t>
            </w:r>
            <w:r w:rsidR="75873620" w:rsidRPr="4D1C2BA4">
              <w:rPr>
                <w:rFonts w:eastAsia="Times New Roman" w:cs="Calibri"/>
                <w:color w:val="000000" w:themeColor="text1"/>
                <w:sz w:val="20"/>
                <w:szCs w:val="20"/>
                <w:lang w:eastAsia="pl-PL"/>
              </w:rPr>
              <w:t>1461</w:t>
            </w:r>
            <w:r w:rsidRPr="4D1C2BA4">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7D1FEB9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C9D4230" w14:textId="0EF28EC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80118E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6FDE1EAE" w14:paraId="23DA794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D49FA90" w14:textId="6B5C4414" w:rsidR="191C7074" w:rsidRDefault="191C7074" w:rsidP="6FDE1EAE">
            <w:pPr>
              <w:spacing w:line="240" w:lineRule="auto"/>
              <w:jc w:val="center"/>
              <w:rPr>
                <w:rFonts w:eastAsia="Times New Roman" w:cs="Calibri"/>
                <w:b/>
                <w:bCs/>
                <w:color w:val="000000" w:themeColor="text1"/>
                <w:sz w:val="20"/>
                <w:szCs w:val="20"/>
                <w:lang w:eastAsia="pl-PL"/>
              </w:rPr>
            </w:pPr>
            <w:r w:rsidRPr="6FDE1EAE">
              <w:rPr>
                <w:rFonts w:eastAsia="Times New Roman" w:cs="Calibri"/>
                <w:b/>
                <w:bCs/>
                <w:color w:val="000000" w:themeColor="text1"/>
                <w:sz w:val="20"/>
                <w:szCs w:val="20"/>
                <w:lang w:eastAsia="pl-PL"/>
              </w:rPr>
              <w:lastRenderedPageBreak/>
              <w:t>120</w:t>
            </w:r>
          </w:p>
        </w:tc>
        <w:tc>
          <w:tcPr>
            <w:tcW w:w="9062" w:type="dxa"/>
            <w:tcBorders>
              <w:top w:val="nil"/>
              <w:left w:val="nil"/>
              <w:bottom w:val="single" w:sz="4" w:space="0" w:color="auto"/>
              <w:right w:val="single" w:sz="4" w:space="0" w:color="auto"/>
            </w:tcBorders>
            <w:vAlign w:val="center"/>
            <w:hideMark/>
          </w:tcPr>
          <w:p w14:paraId="4581915D" w14:textId="3C5837B1" w:rsidR="191C7074" w:rsidRDefault="191C7074" w:rsidP="6FDE1EAE">
            <w:pPr>
              <w:spacing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 xml:space="preserve">System musi być zgodny z </w:t>
            </w:r>
            <w:r w:rsidR="4ECA4FCD" w:rsidRPr="6FDE1EAE">
              <w:rPr>
                <w:rFonts w:eastAsia="Times New Roman" w:cs="Calibri"/>
                <w:color w:val="000000" w:themeColor="text1"/>
                <w:sz w:val="20"/>
                <w:szCs w:val="20"/>
                <w:lang w:eastAsia="pl-PL"/>
              </w:rPr>
              <w:t>U</w:t>
            </w:r>
            <w:r w:rsidRPr="6FDE1EAE">
              <w:rPr>
                <w:rFonts w:eastAsia="Times New Roman" w:cs="Calibri"/>
                <w:color w:val="000000" w:themeColor="text1"/>
                <w:sz w:val="20"/>
                <w:szCs w:val="20"/>
                <w:lang w:eastAsia="pl-PL"/>
              </w:rPr>
              <w:t>staw</w:t>
            </w:r>
            <w:r w:rsidR="759B4BB8" w:rsidRPr="6FDE1EAE">
              <w:rPr>
                <w:rFonts w:eastAsia="Times New Roman" w:cs="Calibri"/>
                <w:color w:val="000000" w:themeColor="text1"/>
                <w:sz w:val="20"/>
                <w:szCs w:val="20"/>
                <w:lang w:eastAsia="pl-PL"/>
              </w:rPr>
              <w:t>ą</w:t>
            </w:r>
            <w:r w:rsidRPr="6FDE1EAE">
              <w:rPr>
                <w:rFonts w:eastAsia="Times New Roman" w:cs="Calibri"/>
                <w:color w:val="000000" w:themeColor="text1"/>
                <w:sz w:val="20"/>
                <w:szCs w:val="20"/>
                <w:lang w:eastAsia="pl-PL"/>
              </w:rPr>
              <w:t xml:space="preserve"> z dnia 26 września 2025 r. o zmianie ustawy o świadczeniach opieki zdrowotnej finansowanych ze środków publicznych oraz niektórych innych ustaw (Dz.U. z 2025 r., poz. 1537</w:t>
            </w:r>
            <w:r w:rsidR="62347501" w:rsidRPr="6FDE1EAE">
              <w:rPr>
                <w:rFonts w:eastAsia="Times New Roman" w:cs="Calibri"/>
                <w:color w:val="000000" w:themeColor="text1"/>
                <w:sz w:val="20"/>
                <w:szCs w:val="20"/>
                <w:lang w:eastAsia="pl-PL"/>
              </w:rPr>
              <w:t>)</w:t>
            </w:r>
          </w:p>
          <w:p w14:paraId="60E204CE" w14:textId="52108DFC" w:rsidR="6FDE1EAE" w:rsidRDefault="6FDE1EAE" w:rsidP="6FDE1EAE">
            <w:pPr>
              <w:spacing w:line="240" w:lineRule="auto"/>
              <w:rPr>
                <w:rFonts w:eastAsia="Times New Roman" w:cs="Calibri"/>
                <w:color w:val="000000" w:themeColor="text1"/>
                <w:sz w:val="20"/>
                <w:szCs w:val="20"/>
                <w:lang w:eastAsia="pl-PL"/>
              </w:rPr>
            </w:pPr>
          </w:p>
        </w:tc>
        <w:tc>
          <w:tcPr>
            <w:tcW w:w="1298" w:type="dxa"/>
            <w:tcBorders>
              <w:top w:val="nil"/>
              <w:left w:val="nil"/>
              <w:bottom w:val="single" w:sz="4" w:space="0" w:color="auto"/>
              <w:right w:val="single" w:sz="4" w:space="0" w:color="auto"/>
            </w:tcBorders>
            <w:vAlign w:val="center"/>
            <w:hideMark/>
          </w:tcPr>
          <w:p w14:paraId="7A74011D" w14:textId="698DB764" w:rsidR="191C7074" w:rsidRDefault="191C7074" w:rsidP="6FDE1EAE">
            <w:pPr>
              <w:spacing w:line="240" w:lineRule="auto"/>
              <w:jc w:val="center"/>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B93BE43" w14:textId="3DD70072" w:rsidR="6FDE1EAE" w:rsidRDefault="6FDE1EAE" w:rsidP="6FDE1EAE">
            <w:pPr>
              <w:spacing w:line="240" w:lineRule="auto"/>
              <w:jc w:val="center"/>
              <w:rPr>
                <w:rFonts w:eastAsia="Times New Roman" w:cs="Calibri"/>
                <w:color w:val="000000" w:themeColor="text1"/>
                <w:sz w:val="20"/>
                <w:szCs w:val="20"/>
                <w:lang w:eastAsia="pl-PL"/>
              </w:rPr>
            </w:pPr>
          </w:p>
        </w:tc>
        <w:tc>
          <w:tcPr>
            <w:tcW w:w="1863" w:type="dxa"/>
            <w:tcBorders>
              <w:top w:val="nil"/>
              <w:left w:val="nil"/>
              <w:bottom w:val="single" w:sz="4" w:space="0" w:color="auto"/>
              <w:right w:val="single" w:sz="4" w:space="0" w:color="auto"/>
            </w:tcBorders>
            <w:vAlign w:val="center"/>
            <w:hideMark/>
          </w:tcPr>
          <w:p w14:paraId="72A04F07" w14:textId="21A50469" w:rsidR="191C7074" w:rsidRDefault="191C7074" w:rsidP="6FDE1EAE">
            <w:pPr>
              <w:spacing w:line="240" w:lineRule="auto"/>
              <w:jc w:val="center"/>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bez punktacji</w:t>
            </w:r>
          </w:p>
        </w:tc>
      </w:tr>
      <w:tr w:rsidR="009137EE" w:rsidRPr="009137EE" w14:paraId="6DD2567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E907BF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120</w:t>
            </w:r>
          </w:p>
        </w:tc>
        <w:tc>
          <w:tcPr>
            <w:tcW w:w="9062" w:type="dxa"/>
            <w:tcBorders>
              <w:top w:val="nil"/>
              <w:left w:val="nil"/>
              <w:bottom w:val="single" w:sz="4" w:space="0" w:color="auto"/>
              <w:right w:val="single" w:sz="4" w:space="0" w:color="auto"/>
            </w:tcBorders>
            <w:vAlign w:val="center"/>
            <w:hideMark/>
          </w:tcPr>
          <w:p w14:paraId="17F0E330" w14:textId="73D894B3" w:rsidR="009137EE" w:rsidRPr="009137EE" w:rsidRDefault="1500061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System musi być zgodny z Ustawą z 15 kwietnia 2011 r. o działalności leczniczej (tekst jedn.: Dz.U. z 202</w:t>
            </w:r>
            <w:r w:rsidR="7B0B02BA" w:rsidRPr="4D1C2BA4">
              <w:rPr>
                <w:rFonts w:eastAsia="Times New Roman" w:cs="Calibri"/>
                <w:color w:val="000000" w:themeColor="text1"/>
                <w:sz w:val="20"/>
                <w:szCs w:val="20"/>
                <w:lang w:eastAsia="pl-PL"/>
              </w:rPr>
              <w:t>5</w:t>
            </w:r>
            <w:r w:rsidRPr="4D1C2BA4">
              <w:rPr>
                <w:rFonts w:eastAsia="Times New Roman" w:cs="Calibri"/>
                <w:color w:val="000000" w:themeColor="text1"/>
                <w:sz w:val="20"/>
                <w:szCs w:val="20"/>
                <w:lang w:eastAsia="pl-PL"/>
              </w:rPr>
              <w:t xml:space="preserve"> r., poz. </w:t>
            </w:r>
            <w:r w:rsidR="21F6B85A" w:rsidRPr="4D1C2BA4">
              <w:rPr>
                <w:rFonts w:eastAsia="Times New Roman" w:cs="Calibri"/>
                <w:color w:val="000000" w:themeColor="text1"/>
                <w:sz w:val="20"/>
                <w:szCs w:val="20"/>
                <w:lang w:eastAsia="pl-PL"/>
              </w:rPr>
              <w:t>450</w:t>
            </w:r>
            <w:r w:rsidRPr="4D1C2BA4">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0F48793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A5EDF1C" w14:textId="0A5B92E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4A234D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98B228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94B700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121</w:t>
            </w:r>
          </w:p>
        </w:tc>
        <w:tc>
          <w:tcPr>
            <w:tcW w:w="9062" w:type="dxa"/>
            <w:tcBorders>
              <w:top w:val="nil"/>
              <w:left w:val="nil"/>
              <w:bottom w:val="single" w:sz="4" w:space="0" w:color="auto"/>
              <w:right w:val="single" w:sz="4" w:space="0" w:color="auto"/>
            </w:tcBorders>
            <w:vAlign w:val="center"/>
            <w:hideMark/>
          </w:tcPr>
          <w:p w14:paraId="1E151535" w14:textId="1AC67482" w:rsidR="009137EE" w:rsidRPr="009137EE" w:rsidRDefault="1500061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System musi być zgodny z Ustawą z dnia 12 marca 2022 r. o pomocy obywatelom Ukrainy w związku z konfliktem zbrojnym na terytorium tego państwa (tekst jedn.: Dz.U. z 202</w:t>
            </w:r>
            <w:r w:rsidR="5C901382" w:rsidRPr="4D1C2BA4">
              <w:rPr>
                <w:rFonts w:eastAsia="Times New Roman" w:cs="Calibri"/>
                <w:color w:val="000000" w:themeColor="text1"/>
                <w:sz w:val="20"/>
                <w:szCs w:val="20"/>
                <w:lang w:eastAsia="pl-PL"/>
              </w:rPr>
              <w:t>5</w:t>
            </w:r>
            <w:r w:rsidRPr="4D1C2BA4">
              <w:rPr>
                <w:rFonts w:eastAsia="Times New Roman" w:cs="Calibri"/>
                <w:color w:val="000000" w:themeColor="text1"/>
                <w:sz w:val="20"/>
                <w:szCs w:val="20"/>
                <w:lang w:eastAsia="pl-PL"/>
              </w:rPr>
              <w:t xml:space="preserve"> r., poz. </w:t>
            </w:r>
            <w:r w:rsidR="44C725FA" w:rsidRPr="4D1C2BA4">
              <w:rPr>
                <w:rFonts w:eastAsia="Times New Roman" w:cs="Calibri"/>
                <w:color w:val="000000" w:themeColor="text1"/>
                <w:sz w:val="20"/>
                <w:szCs w:val="20"/>
                <w:lang w:eastAsia="pl-PL"/>
              </w:rPr>
              <w:t>337</w:t>
            </w:r>
            <w:r w:rsidRPr="4D1C2BA4">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29DB5E3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FBADE50" w14:textId="761E728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EEF9DF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BA19872"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19B9930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122</w:t>
            </w:r>
          </w:p>
        </w:tc>
        <w:tc>
          <w:tcPr>
            <w:tcW w:w="9062" w:type="dxa"/>
            <w:tcBorders>
              <w:top w:val="nil"/>
              <w:left w:val="nil"/>
              <w:bottom w:val="single" w:sz="4" w:space="0" w:color="auto"/>
              <w:right w:val="single" w:sz="4" w:space="0" w:color="auto"/>
            </w:tcBorders>
            <w:vAlign w:val="center"/>
            <w:hideMark/>
          </w:tcPr>
          <w:p w14:paraId="7F4A4D87" w14:textId="1B44D5C5" w:rsidR="009137EE" w:rsidRPr="009137EE" w:rsidRDefault="1500061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System musi być zgodny z Rozporządzeniem Ministra Zdrowia z dnia 26 czerwca 2019 r. w sprawie zakresu niezbędnych informacji przetwarzanych przez świadczeniodawców, szczegółowego sposobu rejestrowania tych informacji oraz ich przekazywania podmiotom zobowiązanym do finansowania świadczeń ze środków publicznych (tekst jedn.: Dz.U. z 202</w:t>
            </w:r>
            <w:r w:rsidR="10D8C8CA" w:rsidRPr="4D1C2BA4">
              <w:rPr>
                <w:rFonts w:eastAsia="Times New Roman" w:cs="Calibri"/>
                <w:color w:val="000000" w:themeColor="text1"/>
                <w:sz w:val="20"/>
                <w:szCs w:val="20"/>
                <w:lang w:eastAsia="pl-PL"/>
              </w:rPr>
              <w:t>4</w:t>
            </w:r>
            <w:r w:rsidRPr="4D1C2BA4">
              <w:rPr>
                <w:rFonts w:eastAsia="Times New Roman" w:cs="Calibri"/>
                <w:color w:val="000000" w:themeColor="text1"/>
                <w:sz w:val="20"/>
                <w:szCs w:val="20"/>
                <w:lang w:eastAsia="pl-PL"/>
              </w:rPr>
              <w:t xml:space="preserve"> r., poz. </w:t>
            </w:r>
            <w:r w:rsidR="6242E1D8" w:rsidRPr="4D1C2BA4">
              <w:rPr>
                <w:rFonts w:eastAsia="Times New Roman" w:cs="Calibri"/>
                <w:color w:val="000000" w:themeColor="text1"/>
                <w:sz w:val="20"/>
                <w:szCs w:val="20"/>
                <w:lang w:eastAsia="pl-PL"/>
              </w:rPr>
              <w:t>610</w:t>
            </w:r>
            <w:r w:rsidRPr="4D1C2BA4">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608D3A0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4F77C9A" w14:textId="091C155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573EEE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827C00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162168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123</w:t>
            </w:r>
          </w:p>
        </w:tc>
        <w:tc>
          <w:tcPr>
            <w:tcW w:w="9062" w:type="dxa"/>
            <w:tcBorders>
              <w:top w:val="nil"/>
              <w:left w:val="nil"/>
              <w:bottom w:val="single" w:sz="4" w:space="0" w:color="auto"/>
              <w:right w:val="single" w:sz="4" w:space="0" w:color="auto"/>
            </w:tcBorders>
            <w:vAlign w:val="center"/>
            <w:hideMark/>
          </w:tcPr>
          <w:p w14:paraId="3B07B720" w14:textId="461FE293" w:rsidR="009137EE" w:rsidRPr="009137EE" w:rsidRDefault="1500061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System musi być zgodny z Rozporządzeniem Ministra Zdrowia z dnia 14 czerwca 2021 r. w sprawie programu pilotażowego "Profilaktyka 40 PLUS" (tekst jedn.: Dz.U. z 202</w:t>
            </w:r>
            <w:r w:rsidR="1C81C8A1" w:rsidRPr="4D1C2BA4">
              <w:rPr>
                <w:rFonts w:eastAsia="Times New Roman" w:cs="Calibri"/>
                <w:color w:val="000000" w:themeColor="text1"/>
                <w:sz w:val="20"/>
                <w:szCs w:val="20"/>
                <w:lang w:eastAsia="pl-PL"/>
              </w:rPr>
              <w:t>4</w:t>
            </w:r>
            <w:r w:rsidRPr="4D1C2BA4">
              <w:rPr>
                <w:rFonts w:eastAsia="Times New Roman" w:cs="Calibri"/>
                <w:color w:val="000000" w:themeColor="text1"/>
                <w:sz w:val="20"/>
                <w:szCs w:val="20"/>
                <w:lang w:eastAsia="pl-PL"/>
              </w:rPr>
              <w:t xml:space="preserve"> r., poz. </w:t>
            </w:r>
            <w:r w:rsidR="39D6F7A3" w:rsidRPr="4D1C2BA4">
              <w:rPr>
                <w:rFonts w:eastAsia="Times New Roman" w:cs="Calibri"/>
                <w:color w:val="000000" w:themeColor="text1"/>
                <w:sz w:val="20"/>
                <w:szCs w:val="20"/>
                <w:lang w:eastAsia="pl-PL"/>
              </w:rPr>
              <w:t>549</w:t>
            </w:r>
            <w:r w:rsidRPr="4D1C2BA4">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32091E4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2DBEAA8" w14:textId="156A4C2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9C5E67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550ACF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7FF4B2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124</w:t>
            </w:r>
          </w:p>
        </w:tc>
        <w:tc>
          <w:tcPr>
            <w:tcW w:w="9062" w:type="dxa"/>
            <w:tcBorders>
              <w:top w:val="nil"/>
              <w:left w:val="nil"/>
              <w:bottom w:val="single" w:sz="4" w:space="0" w:color="auto"/>
              <w:right w:val="single" w:sz="4" w:space="0" w:color="auto"/>
            </w:tcBorders>
            <w:vAlign w:val="center"/>
            <w:hideMark/>
          </w:tcPr>
          <w:p w14:paraId="77F2D2E2" w14:textId="514E258D" w:rsidR="009137EE" w:rsidRPr="009137EE" w:rsidRDefault="1500061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System musi być zgodny z Ustawą z dnia 22 sierpnia 1997 r. o publicznej służbie krwi (tekst jedn.: Dz.U. z 202</w:t>
            </w:r>
            <w:r w:rsidR="2F8B2F47" w:rsidRPr="4D1C2BA4">
              <w:rPr>
                <w:rFonts w:eastAsia="Times New Roman" w:cs="Calibri"/>
                <w:color w:val="000000" w:themeColor="text1"/>
                <w:sz w:val="20"/>
                <w:szCs w:val="20"/>
                <w:lang w:eastAsia="pl-PL"/>
              </w:rPr>
              <w:t>4</w:t>
            </w:r>
            <w:r w:rsidRPr="4D1C2BA4">
              <w:rPr>
                <w:rFonts w:eastAsia="Times New Roman" w:cs="Calibri"/>
                <w:color w:val="000000" w:themeColor="text1"/>
                <w:sz w:val="20"/>
                <w:szCs w:val="20"/>
                <w:lang w:eastAsia="pl-PL"/>
              </w:rPr>
              <w:t xml:space="preserve"> r., poz. </w:t>
            </w:r>
            <w:r w:rsidR="65878AF3" w:rsidRPr="4D1C2BA4">
              <w:rPr>
                <w:rFonts w:eastAsia="Times New Roman" w:cs="Calibri"/>
                <w:color w:val="000000" w:themeColor="text1"/>
                <w:sz w:val="20"/>
                <w:szCs w:val="20"/>
                <w:lang w:eastAsia="pl-PL"/>
              </w:rPr>
              <w:t>1782</w:t>
            </w:r>
            <w:r w:rsidRPr="4D1C2BA4">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39911F6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F6DF967" w14:textId="29F7F61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9058F2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5E7966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3097B7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125</w:t>
            </w:r>
          </w:p>
        </w:tc>
        <w:tc>
          <w:tcPr>
            <w:tcW w:w="9062" w:type="dxa"/>
            <w:tcBorders>
              <w:top w:val="nil"/>
              <w:left w:val="nil"/>
              <w:bottom w:val="single" w:sz="4" w:space="0" w:color="auto"/>
              <w:right w:val="single" w:sz="4" w:space="0" w:color="auto"/>
            </w:tcBorders>
            <w:vAlign w:val="center"/>
            <w:hideMark/>
          </w:tcPr>
          <w:p w14:paraId="4DD2735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być zgodny z Rozporządzeniem Ministra Zdrowia z dnia 21 grudnia 2018 r. w sprawie stosowania przymusu bezpośredniego wobec osoby z zaburzeniami psychicznymi (tekst jedn.: Dz.U. z 2023 r., poz. 731).</w:t>
            </w:r>
          </w:p>
        </w:tc>
        <w:tc>
          <w:tcPr>
            <w:tcW w:w="1298" w:type="dxa"/>
            <w:tcBorders>
              <w:top w:val="nil"/>
              <w:left w:val="nil"/>
              <w:bottom w:val="single" w:sz="4" w:space="0" w:color="auto"/>
              <w:right w:val="single" w:sz="4" w:space="0" w:color="auto"/>
            </w:tcBorders>
            <w:vAlign w:val="center"/>
            <w:hideMark/>
          </w:tcPr>
          <w:p w14:paraId="1DA0058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F020BD4" w14:textId="28A9AC1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C8C856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0B9807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081547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126</w:t>
            </w:r>
          </w:p>
        </w:tc>
        <w:tc>
          <w:tcPr>
            <w:tcW w:w="9062" w:type="dxa"/>
            <w:tcBorders>
              <w:top w:val="nil"/>
              <w:left w:val="nil"/>
              <w:bottom w:val="single" w:sz="4" w:space="0" w:color="auto"/>
              <w:right w:val="single" w:sz="4" w:space="0" w:color="auto"/>
            </w:tcBorders>
            <w:vAlign w:val="center"/>
            <w:hideMark/>
          </w:tcPr>
          <w:p w14:paraId="3C9246C7"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być zgodny z Ustawą z dnia 9 marca 2023 r. o badaniach klinicznych produktów leczniczych stosowanych u ludzi (Dz.U. z 2023 r., poz. 605).</w:t>
            </w:r>
          </w:p>
        </w:tc>
        <w:tc>
          <w:tcPr>
            <w:tcW w:w="1298" w:type="dxa"/>
            <w:tcBorders>
              <w:top w:val="nil"/>
              <w:left w:val="nil"/>
              <w:bottom w:val="single" w:sz="4" w:space="0" w:color="auto"/>
              <w:right w:val="single" w:sz="4" w:space="0" w:color="auto"/>
            </w:tcBorders>
            <w:vAlign w:val="center"/>
            <w:hideMark/>
          </w:tcPr>
          <w:p w14:paraId="52B2093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317B941" w14:textId="103C14B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02AB04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18A8393" w14:textId="77777777" w:rsidTr="6FDE1EAE">
        <w:trPr>
          <w:trHeight w:val="300"/>
        </w:trPr>
        <w:tc>
          <w:tcPr>
            <w:tcW w:w="480" w:type="dxa"/>
            <w:tcBorders>
              <w:top w:val="nil"/>
              <w:left w:val="single" w:sz="4" w:space="0" w:color="auto"/>
              <w:bottom w:val="single" w:sz="4" w:space="0" w:color="auto"/>
              <w:right w:val="single" w:sz="4" w:space="0" w:color="auto"/>
            </w:tcBorders>
            <w:vAlign w:val="center"/>
            <w:hideMark/>
          </w:tcPr>
          <w:p w14:paraId="7781310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127</w:t>
            </w:r>
          </w:p>
        </w:tc>
        <w:tc>
          <w:tcPr>
            <w:tcW w:w="9062" w:type="dxa"/>
            <w:tcBorders>
              <w:top w:val="nil"/>
              <w:left w:val="nil"/>
              <w:bottom w:val="single" w:sz="4" w:space="0" w:color="auto"/>
              <w:right w:val="single" w:sz="4" w:space="0" w:color="auto"/>
            </w:tcBorders>
            <w:vAlign w:val="center"/>
            <w:hideMark/>
          </w:tcPr>
          <w:p w14:paraId="32440DA0" w14:textId="0C048C9E" w:rsidR="009137EE" w:rsidRPr="009137EE" w:rsidRDefault="1500061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System musi być zgodny z Rozporządzeniem Ministra Zdrowia z dnia 6 lutego 2023 r. w sprawie standardu organizacyjnego leczenia bólu w warunkach ambulatoryjnych (</w:t>
            </w:r>
            <w:r w:rsidR="0736DDC0" w:rsidRPr="4D1C2BA4">
              <w:rPr>
                <w:rFonts w:eastAsia="Times New Roman" w:cs="Calibri"/>
                <w:color w:val="000000" w:themeColor="text1"/>
                <w:sz w:val="20"/>
                <w:szCs w:val="20"/>
                <w:lang w:eastAsia="pl-PL"/>
              </w:rPr>
              <w:t xml:space="preserve">tekst </w:t>
            </w:r>
            <w:proofErr w:type="spellStart"/>
            <w:proofErr w:type="gramStart"/>
            <w:r w:rsidR="0736DDC0" w:rsidRPr="4D1C2BA4">
              <w:rPr>
                <w:rFonts w:eastAsia="Times New Roman" w:cs="Calibri"/>
                <w:color w:val="000000" w:themeColor="text1"/>
                <w:sz w:val="20"/>
                <w:szCs w:val="20"/>
                <w:lang w:eastAsia="pl-PL"/>
              </w:rPr>
              <w:t>jedn</w:t>
            </w:r>
            <w:proofErr w:type="spellEnd"/>
            <w:r w:rsidR="0736DDC0" w:rsidRPr="4D1C2BA4">
              <w:rPr>
                <w:rFonts w:eastAsia="Times New Roman" w:cs="Calibri"/>
                <w:color w:val="000000" w:themeColor="text1"/>
                <w:sz w:val="20"/>
                <w:szCs w:val="20"/>
                <w:lang w:eastAsia="pl-PL"/>
              </w:rPr>
              <w:t>.:</w:t>
            </w:r>
            <w:r w:rsidRPr="4D1C2BA4">
              <w:rPr>
                <w:rFonts w:eastAsia="Times New Roman" w:cs="Calibri"/>
                <w:color w:val="000000" w:themeColor="text1"/>
                <w:sz w:val="20"/>
                <w:szCs w:val="20"/>
                <w:lang w:eastAsia="pl-PL"/>
              </w:rPr>
              <w:t>Dz.U.</w:t>
            </w:r>
            <w:proofErr w:type="gramEnd"/>
            <w:r w:rsidRPr="4D1C2BA4">
              <w:rPr>
                <w:rFonts w:eastAsia="Times New Roman" w:cs="Calibri"/>
                <w:color w:val="000000" w:themeColor="text1"/>
                <w:sz w:val="20"/>
                <w:szCs w:val="20"/>
                <w:lang w:eastAsia="pl-PL"/>
              </w:rPr>
              <w:t xml:space="preserve"> z 202</w:t>
            </w:r>
            <w:r w:rsidR="3110D1FE" w:rsidRPr="4D1C2BA4">
              <w:rPr>
                <w:rFonts w:eastAsia="Times New Roman" w:cs="Calibri"/>
                <w:color w:val="000000" w:themeColor="text1"/>
                <w:sz w:val="20"/>
                <w:szCs w:val="20"/>
                <w:lang w:eastAsia="pl-PL"/>
              </w:rPr>
              <w:t>5</w:t>
            </w:r>
            <w:r w:rsidRPr="4D1C2BA4">
              <w:rPr>
                <w:rFonts w:eastAsia="Times New Roman" w:cs="Calibri"/>
                <w:color w:val="000000" w:themeColor="text1"/>
                <w:sz w:val="20"/>
                <w:szCs w:val="20"/>
                <w:lang w:eastAsia="pl-PL"/>
              </w:rPr>
              <w:t xml:space="preserve"> r., poz. </w:t>
            </w:r>
            <w:r w:rsidR="3133BAA4" w:rsidRPr="4D1C2BA4">
              <w:rPr>
                <w:rFonts w:eastAsia="Times New Roman" w:cs="Calibri"/>
                <w:color w:val="000000" w:themeColor="text1"/>
                <w:sz w:val="20"/>
                <w:szCs w:val="20"/>
                <w:lang w:eastAsia="pl-PL"/>
              </w:rPr>
              <w:t>612</w:t>
            </w:r>
            <w:r w:rsidRPr="4D1C2BA4">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77CB92A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7C62793" w14:textId="6BF2D3C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7E905A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112B6A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9E6892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128</w:t>
            </w:r>
          </w:p>
        </w:tc>
        <w:tc>
          <w:tcPr>
            <w:tcW w:w="9062" w:type="dxa"/>
            <w:tcBorders>
              <w:top w:val="nil"/>
              <w:left w:val="nil"/>
              <w:bottom w:val="single" w:sz="4" w:space="0" w:color="auto"/>
              <w:right w:val="single" w:sz="4" w:space="0" w:color="auto"/>
            </w:tcBorders>
            <w:vAlign w:val="center"/>
            <w:hideMark/>
          </w:tcPr>
          <w:p w14:paraId="4C29570B" w14:textId="6B4AA6AA" w:rsidR="009137EE" w:rsidRPr="009137EE" w:rsidRDefault="1500061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System musi być zgodny z Ustawą z dnia 27 października 2017 r. o podstawowej opiece zdrowotnej (tekst jedn.: Dz.U. z 202</w:t>
            </w:r>
            <w:r w:rsidR="70E06E22" w:rsidRPr="4D1C2BA4">
              <w:rPr>
                <w:rFonts w:eastAsia="Times New Roman" w:cs="Calibri"/>
                <w:color w:val="000000" w:themeColor="text1"/>
                <w:sz w:val="20"/>
                <w:szCs w:val="20"/>
                <w:lang w:eastAsia="pl-PL"/>
              </w:rPr>
              <w:t>5</w:t>
            </w:r>
            <w:r w:rsidRPr="4D1C2BA4">
              <w:rPr>
                <w:rFonts w:eastAsia="Times New Roman" w:cs="Calibri"/>
                <w:color w:val="000000" w:themeColor="text1"/>
                <w:sz w:val="20"/>
                <w:szCs w:val="20"/>
                <w:lang w:eastAsia="pl-PL"/>
              </w:rPr>
              <w:t xml:space="preserve"> r., poz. </w:t>
            </w:r>
            <w:r w:rsidR="6865CBAA" w:rsidRPr="4D1C2BA4">
              <w:rPr>
                <w:rFonts w:eastAsia="Times New Roman" w:cs="Calibri"/>
                <w:color w:val="000000" w:themeColor="text1"/>
                <w:sz w:val="20"/>
                <w:szCs w:val="20"/>
                <w:lang w:eastAsia="pl-PL"/>
              </w:rPr>
              <w:t>515</w:t>
            </w:r>
            <w:r w:rsidRPr="4D1C2BA4">
              <w:rPr>
                <w:rFonts w:eastAsia="Times New Roman" w:cs="Calibri"/>
                <w:color w:val="000000" w:themeColor="text1"/>
                <w:sz w:val="20"/>
                <w:szCs w:val="20"/>
                <w:lang w:eastAsia="pl-PL"/>
              </w:rPr>
              <w:t>7).</w:t>
            </w:r>
          </w:p>
        </w:tc>
        <w:tc>
          <w:tcPr>
            <w:tcW w:w="1298" w:type="dxa"/>
            <w:tcBorders>
              <w:top w:val="nil"/>
              <w:left w:val="nil"/>
              <w:bottom w:val="single" w:sz="4" w:space="0" w:color="auto"/>
              <w:right w:val="single" w:sz="4" w:space="0" w:color="auto"/>
            </w:tcBorders>
            <w:vAlign w:val="center"/>
            <w:hideMark/>
          </w:tcPr>
          <w:p w14:paraId="68FD16B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05D3C87" w14:textId="5DB3F87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3E7DCE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FA964C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5F50C1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129</w:t>
            </w:r>
          </w:p>
        </w:tc>
        <w:tc>
          <w:tcPr>
            <w:tcW w:w="9062" w:type="dxa"/>
            <w:tcBorders>
              <w:top w:val="nil"/>
              <w:left w:val="nil"/>
              <w:bottom w:val="single" w:sz="4" w:space="0" w:color="auto"/>
              <w:right w:val="single" w:sz="4" w:space="0" w:color="auto"/>
            </w:tcBorders>
            <w:vAlign w:val="center"/>
            <w:hideMark/>
          </w:tcPr>
          <w:p w14:paraId="74DE9544" w14:textId="5C4CA9F2" w:rsidR="009137EE" w:rsidRPr="009137EE" w:rsidRDefault="15000615"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System musi być zgodny z Ustawą z dnia 19 sierpnia 1994 r. o ochronie zdrowia psychicznego (tekst jedn.: Dz.U. z 202</w:t>
            </w:r>
            <w:r w:rsidR="6D35A6CE" w:rsidRPr="4D1C2BA4">
              <w:rPr>
                <w:rFonts w:eastAsia="Times New Roman" w:cs="Calibri"/>
                <w:color w:val="000000" w:themeColor="text1"/>
                <w:sz w:val="20"/>
                <w:szCs w:val="20"/>
                <w:lang w:eastAsia="pl-PL"/>
              </w:rPr>
              <w:t>4</w:t>
            </w:r>
            <w:r w:rsidRPr="4D1C2BA4">
              <w:rPr>
                <w:rFonts w:eastAsia="Times New Roman" w:cs="Calibri"/>
                <w:color w:val="000000" w:themeColor="text1"/>
                <w:sz w:val="20"/>
                <w:szCs w:val="20"/>
                <w:lang w:eastAsia="pl-PL"/>
              </w:rPr>
              <w:t xml:space="preserve"> r., poz. </w:t>
            </w:r>
            <w:r w:rsidR="3FE18882" w:rsidRPr="4D1C2BA4">
              <w:rPr>
                <w:rFonts w:eastAsia="Times New Roman" w:cs="Calibri"/>
                <w:color w:val="000000" w:themeColor="text1"/>
                <w:sz w:val="20"/>
                <w:szCs w:val="20"/>
                <w:lang w:eastAsia="pl-PL"/>
              </w:rPr>
              <w:t>917</w:t>
            </w:r>
            <w:r w:rsidRPr="4D1C2BA4">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1A113EA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29D4458" w14:textId="5C5113C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65395E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D3E985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08CEFA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130</w:t>
            </w:r>
          </w:p>
        </w:tc>
        <w:tc>
          <w:tcPr>
            <w:tcW w:w="9062" w:type="dxa"/>
            <w:tcBorders>
              <w:top w:val="nil"/>
              <w:left w:val="nil"/>
              <w:bottom w:val="single" w:sz="4" w:space="0" w:color="auto"/>
              <w:right w:val="single" w:sz="4" w:space="0" w:color="auto"/>
            </w:tcBorders>
            <w:vAlign w:val="center"/>
            <w:hideMark/>
          </w:tcPr>
          <w:p w14:paraId="29D3AC92"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być zgodny z Rozporządzeniem Ministra Zdrowia z dnia 15 września 2022 r. zmieniające rozporządzenie w sprawie świadczeń gwarantowanych z zakresu podstawowej opieki zdrowotnej (Dz.U. z 2022 r., poz. 1965).</w:t>
            </w:r>
          </w:p>
        </w:tc>
        <w:tc>
          <w:tcPr>
            <w:tcW w:w="1298" w:type="dxa"/>
            <w:tcBorders>
              <w:top w:val="nil"/>
              <w:left w:val="nil"/>
              <w:bottom w:val="single" w:sz="4" w:space="0" w:color="auto"/>
              <w:right w:val="single" w:sz="4" w:space="0" w:color="auto"/>
            </w:tcBorders>
            <w:vAlign w:val="center"/>
            <w:hideMark/>
          </w:tcPr>
          <w:p w14:paraId="3890260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D0F6483" w14:textId="2D6F910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28FAF2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029927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568595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131</w:t>
            </w:r>
          </w:p>
        </w:tc>
        <w:tc>
          <w:tcPr>
            <w:tcW w:w="9062" w:type="dxa"/>
            <w:tcBorders>
              <w:top w:val="nil"/>
              <w:left w:val="nil"/>
              <w:bottom w:val="single" w:sz="4" w:space="0" w:color="auto"/>
              <w:right w:val="single" w:sz="4" w:space="0" w:color="auto"/>
            </w:tcBorders>
            <w:vAlign w:val="center"/>
            <w:hideMark/>
          </w:tcPr>
          <w:p w14:paraId="6F393181"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być zgodny z Rozporządzeniem Ministra Zdrowia z dnia 17 czerwca 2022 r. zmieniające rozporządzenie w sprawie świadczeń gwarantowanych z zakresu podstawowej opieki zdrowotnej (Dz.U. z 2022 r., poz. 1293).</w:t>
            </w:r>
          </w:p>
        </w:tc>
        <w:tc>
          <w:tcPr>
            <w:tcW w:w="1298" w:type="dxa"/>
            <w:tcBorders>
              <w:top w:val="nil"/>
              <w:left w:val="nil"/>
              <w:bottom w:val="single" w:sz="4" w:space="0" w:color="auto"/>
              <w:right w:val="single" w:sz="4" w:space="0" w:color="auto"/>
            </w:tcBorders>
            <w:vAlign w:val="center"/>
            <w:hideMark/>
          </w:tcPr>
          <w:p w14:paraId="002D113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BF9F518" w14:textId="2C1AAE8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F3C879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582DEB" w:rsidRPr="009137EE" w14:paraId="02AB4343" w14:textId="77777777" w:rsidTr="6FDE1EAE">
        <w:trPr>
          <w:trHeight w:val="300"/>
        </w:trPr>
        <w:tc>
          <w:tcPr>
            <w:tcW w:w="480" w:type="dxa"/>
            <w:tcBorders>
              <w:top w:val="nil"/>
              <w:left w:val="single" w:sz="4" w:space="0" w:color="auto"/>
              <w:bottom w:val="single" w:sz="4" w:space="0" w:color="auto"/>
              <w:right w:val="single" w:sz="4" w:space="0" w:color="auto"/>
            </w:tcBorders>
            <w:shd w:val="clear" w:color="auto" w:fill="D9E1F2"/>
            <w:vAlign w:val="center"/>
            <w:hideMark/>
          </w:tcPr>
          <w:p w14:paraId="05E5332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VII</w:t>
            </w:r>
          </w:p>
        </w:tc>
        <w:tc>
          <w:tcPr>
            <w:tcW w:w="12421" w:type="dxa"/>
            <w:gridSpan w:val="3"/>
            <w:tcBorders>
              <w:top w:val="single" w:sz="4" w:space="0" w:color="auto"/>
              <w:left w:val="nil"/>
              <w:bottom w:val="single" w:sz="4" w:space="0" w:color="auto"/>
              <w:right w:val="single" w:sz="4" w:space="0" w:color="000000" w:themeColor="text1"/>
            </w:tcBorders>
            <w:shd w:val="clear" w:color="auto" w:fill="D9E1F2"/>
            <w:vAlign w:val="center"/>
            <w:hideMark/>
          </w:tcPr>
          <w:p w14:paraId="44E7468A" w14:textId="77777777" w:rsidR="009137EE" w:rsidRPr="009137EE" w:rsidRDefault="009137EE" w:rsidP="00443D66">
            <w:pPr>
              <w:spacing w:after="0" w:line="240" w:lineRule="auto"/>
              <w:rPr>
                <w:rFonts w:eastAsia="Times New Roman" w:cs="Calibri"/>
                <w:b/>
                <w:bCs/>
                <w:color w:val="000000"/>
                <w:sz w:val="20"/>
                <w:szCs w:val="20"/>
                <w:lang w:eastAsia="pl-PL"/>
              </w:rPr>
            </w:pPr>
            <w:r w:rsidRPr="009137EE">
              <w:rPr>
                <w:rFonts w:eastAsia="Times New Roman" w:cs="Calibri"/>
                <w:b/>
                <w:bCs/>
                <w:color w:val="000000"/>
                <w:sz w:val="20"/>
                <w:szCs w:val="20"/>
                <w:lang w:eastAsia="pl-PL"/>
              </w:rPr>
              <w:t>FUNKCJONALNOŚCI HIS - OBSZAR PRACOWNI DIAGNOSTYCZNEJ</w:t>
            </w:r>
          </w:p>
        </w:tc>
        <w:tc>
          <w:tcPr>
            <w:tcW w:w="1863" w:type="dxa"/>
            <w:tcBorders>
              <w:top w:val="nil"/>
              <w:left w:val="nil"/>
              <w:bottom w:val="single" w:sz="4" w:space="0" w:color="auto"/>
              <w:right w:val="single" w:sz="4" w:space="0" w:color="auto"/>
            </w:tcBorders>
            <w:shd w:val="clear" w:color="auto" w:fill="D9E1F2"/>
            <w:vAlign w:val="center"/>
            <w:hideMark/>
          </w:tcPr>
          <w:p w14:paraId="7789F5E5" w14:textId="77777777" w:rsidR="009137EE" w:rsidRPr="009137EE" w:rsidRDefault="009137EE" w:rsidP="00582DEB">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N/D</w:t>
            </w:r>
          </w:p>
        </w:tc>
      </w:tr>
      <w:tr w:rsidR="009137EE" w:rsidRPr="009137EE" w14:paraId="0DD0465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F40188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w:t>
            </w:r>
          </w:p>
        </w:tc>
        <w:tc>
          <w:tcPr>
            <w:tcW w:w="9062" w:type="dxa"/>
            <w:tcBorders>
              <w:top w:val="nil"/>
              <w:left w:val="nil"/>
              <w:bottom w:val="single" w:sz="4" w:space="0" w:color="auto"/>
              <w:right w:val="single" w:sz="4" w:space="0" w:color="auto"/>
            </w:tcBorders>
            <w:vAlign w:val="center"/>
            <w:hideMark/>
          </w:tcPr>
          <w:p w14:paraId="58FB2122"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dostęp do listy pacjentów zarejestrowanych do pracowni.</w:t>
            </w:r>
          </w:p>
        </w:tc>
        <w:tc>
          <w:tcPr>
            <w:tcW w:w="1298" w:type="dxa"/>
            <w:tcBorders>
              <w:top w:val="nil"/>
              <w:left w:val="nil"/>
              <w:bottom w:val="single" w:sz="4" w:space="0" w:color="auto"/>
              <w:right w:val="single" w:sz="4" w:space="0" w:color="auto"/>
            </w:tcBorders>
            <w:vAlign w:val="center"/>
            <w:hideMark/>
          </w:tcPr>
          <w:p w14:paraId="3532F79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F50EDFC" w14:textId="16A7333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EC6DB1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61E4CE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A2765E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w:t>
            </w:r>
          </w:p>
        </w:tc>
        <w:tc>
          <w:tcPr>
            <w:tcW w:w="9062" w:type="dxa"/>
            <w:tcBorders>
              <w:top w:val="nil"/>
              <w:left w:val="nil"/>
              <w:bottom w:val="single" w:sz="4" w:space="0" w:color="auto"/>
              <w:right w:val="single" w:sz="4" w:space="0" w:color="auto"/>
            </w:tcBorders>
            <w:vAlign w:val="center"/>
            <w:hideMark/>
          </w:tcPr>
          <w:p w14:paraId="247D10C8" w14:textId="2ABE37D2"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Na liście zleceń do wykonania </w:t>
            </w:r>
            <w:r w:rsidR="45F4F536"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być wyświetlana informacja czy badanie powinno być wykonane przy łóżku pacjenta.</w:t>
            </w:r>
          </w:p>
        </w:tc>
        <w:tc>
          <w:tcPr>
            <w:tcW w:w="1298" w:type="dxa"/>
            <w:tcBorders>
              <w:top w:val="nil"/>
              <w:left w:val="nil"/>
              <w:bottom w:val="single" w:sz="4" w:space="0" w:color="auto"/>
              <w:right w:val="single" w:sz="4" w:space="0" w:color="auto"/>
            </w:tcBorders>
            <w:vAlign w:val="center"/>
            <w:hideMark/>
          </w:tcPr>
          <w:p w14:paraId="6CF9958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DEA6A2F" w14:textId="276560B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4F8569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45233D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377F06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w:t>
            </w:r>
          </w:p>
        </w:tc>
        <w:tc>
          <w:tcPr>
            <w:tcW w:w="9062" w:type="dxa"/>
            <w:tcBorders>
              <w:top w:val="nil"/>
              <w:left w:val="nil"/>
              <w:bottom w:val="single" w:sz="4" w:space="0" w:color="auto"/>
              <w:right w:val="single" w:sz="4" w:space="0" w:color="auto"/>
            </w:tcBorders>
            <w:vAlign w:val="center"/>
            <w:hideMark/>
          </w:tcPr>
          <w:p w14:paraId="5B4FC1F7"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prezentację badań wymagających zafakturowania.</w:t>
            </w:r>
          </w:p>
        </w:tc>
        <w:tc>
          <w:tcPr>
            <w:tcW w:w="1298" w:type="dxa"/>
            <w:tcBorders>
              <w:top w:val="nil"/>
              <w:left w:val="nil"/>
              <w:bottom w:val="single" w:sz="4" w:space="0" w:color="auto"/>
              <w:right w:val="single" w:sz="4" w:space="0" w:color="auto"/>
            </w:tcBorders>
            <w:vAlign w:val="center"/>
            <w:hideMark/>
          </w:tcPr>
          <w:p w14:paraId="1DD1137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8E3D9C6" w14:textId="773CE14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826673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5239C2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09BCC4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w:t>
            </w:r>
          </w:p>
        </w:tc>
        <w:tc>
          <w:tcPr>
            <w:tcW w:w="9062" w:type="dxa"/>
            <w:tcBorders>
              <w:top w:val="nil"/>
              <w:left w:val="nil"/>
              <w:bottom w:val="single" w:sz="4" w:space="0" w:color="auto"/>
              <w:right w:val="single" w:sz="4" w:space="0" w:color="auto"/>
            </w:tcBorders>
            <w:vAlign w:val="center"/>
            <w:hideMark/>
          </w:tcPr>
          <w:p w14:paraId="23F85500"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prezentację na liście badań jednostki, realizowanych badań z jednostek powiązanych.</w:t>
            </w:r>
          </w:p>
        </w:tc>
        <w:tc>
          <w:tcPr>
            <w:tcW w:w="1298" w:type="dxa"/>
            <w:tcBorders>
              <w:top w:val="nil"/>
              <w:left w:val="nil"/>
              <w:bottom w:val="single" w:sz="4" w:space="0" w:color="auto"/>
              <w:right w:val="single" w:sz="4" w:space="0" w:color="auto"/>
            </w:tcBorders>
            <w:vAlign w:val="center"/>
            <w:hideMark/>
          </w:tcPr>
          <w:p w14:paraId="08E1A41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35FC317" w14:textId="759AC6C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BCC3BE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C06D10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22A990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w:t>
            </w:r>
          </w:p>
        </w:tc>
        <w:tc>
          <w:tcPr>
            <w:tcW w:w="9062" w:type="dxa"/>
            <w:tcBorders>
              <w:top w:val="nil"/>
              <w:left w:val="nil"/>
              <w:bottom w:val="single" w:sz="4" w:space="0" w:color="auto"/>
              <w:right w:val="single" w:sz="4" w:space="0" w:color="auto"/>
            </w:tcBorders>
            <w:vAlign w:val="center"/>
            <w:hideMark/>
          </w:tcPr>
          <w:p w14:paraId="773E5E7D"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rejestrację rozpoczęcia obsługi wizyty pacjenta w pracowni (przyjęcie).</w:t>
            </w:r>
          </w:p>
        </w:tc>
        <w:tc>
          <w:tcPr>
            <w:tcW w:w="1298" w:type="dxa"/>
            <w:tcBorders>
              <w:top w:val="nil"/>
              <w:left w:val="nil"/>
              <w:bottom w:val="single" w:sz="4" w:space="0" w:color="auto"/>
              <w:right w:val="single" w:sz="4" w:space="0" w:color="auto"/>
            </w:tcBorders>
            <w:vAlign w:val="center"/>
            <w:hideMark/>
          </w:tcPr>
          <w:p w14:paraId="2EBBC84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4FF817E" w14:textId="4DC9328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917AAF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7BD320E"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5C8DA05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w:t>
            </w:r>
          </w:p>
        </w:tc>
        <w:tc>
          <w:tcPr>
            <w:tcW w:w="9062" w:type="dxa"/>
            <w:tcBorders>
              <w:top w:val="nil"/>
              <w:left w:val="nil"/>
              <w:bottom w:val="single" w:sz="4" w:space="0" w:color="auto"/>
              <w:right w:val="single" w:sz="4" w:space="0" w:color="auto"/>
            </w:tcBorders>
            <w:vAlign w:val="center"/>
            <w:hideMark/>
          </w:tcPr>
          <w:p w14:paraId="404DA07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wspomaganie obsługi pacjenta w pracowni w zakresie przeglądu danych pacjenta (dane osobowe), podstawowych danych medycznych, uprawnień z tytułu umów komercyjnych, historii chorób, wyników badań oraz przeglądu rezerwacji.</w:t>
            </w:r>
          </w:p>
        </w:tc>
        <w:tc>
          <w:tcPr>
            <w:tcW w:w="1298" w:type="dxa"/>
            <w:tcBorders>
              <w:top w:val="nil"/>
              <w:left w:val="nil"/>
              <w:bottom w:val="single" w:sz="4" w:space="0" w:color="auto"/>
              <w:right w:val="single" w:sz="4" w:space="0" w:color="auto"/>
            </w:tcBorders>
            <w:vAlign w:val="center"/>
            <w:hideMark/>
          </w:tcPr>
          <w:p w14:paraId="7D12EF0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A686636" w14:textId="3AA4950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22605E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645B48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036135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w:t>
            </w:r>
          </w:p>
        </w:tc>
        <w:tc>
          <w:tcPr>
            <w:tcW w:w="9062" w:type="dxa"/>
            <w:tcBorders>
              <w:top w:val="nil"/>
              <w:left w:val="nil"/>
              <w:bottom w:val="single" w:sz="4" w:space="0" w:color="auto"/>
              <w:right w:val="single" w:sz="4" w:space="0" w:color="auto"/>
            </w:tcBorders>
            <w:vAlign w:val="center"/>
            <w:hideMark/>
          </w:tcPr>
          <w:p w14:paraId="65909252" w14:textId="592B24AF"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69184A43"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uporządkowanie oraz ustawienie widoczności elementów menu/zakładek głównych grup danych dostępnych podczas ewidencji danych realizacji badania w zależności od potrzeb użytkownika</w:t>
            </w:r>
          </w:p>
        </w:tc>
        <w:tc>
          <w:tcPr>
            <w:tcW w:w="1298" w:type="dxa"/>
            <w:tcBorders>
              <w:top w:val="nil"/>
              <w:left w:val="nil"/>
              <w:bottom w:val="single" w:sz="4" w:space="0" w:color="auto"/>
              <w:right w:val="single" w:sz="4" w:space="0" w:color="auto"/>
            </w:tcBorders>
            <w:vAlign w:val="center"/>
            <w:hideMark/>
          </w:tcPr>
          <w:p w14:paraId="764A4A1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B099A05" w14:textId="56F6E10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A666BE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37C12C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B2BDA2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w:t>
            </w:r>
          </w:p>
        </w:tc>
        <w:tc>
          <w:tcPr>
            <w:tcW w:w="9062" w:type="dxa"/>
            <w:tcBorders>
              <w:top w:val="nil"/>
              <w:left w:val="nil"/>
              <w:bottom w:val="single" w:sz="4" w:space="0" w:color="auto"/>
              <w:right w:val="single" w:sz="4" w:space="0" w:color="auto"/>
            </w:tcBorders>
            <w:vAlign w:val="center"/>
            <w:hideMark/>
          </w:tcPr>
          <w:p w14:paraId="3C5C5FE9" w14:textId="1B4337A8"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8F1CE08"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zdefiniowanie wzorów dokumentów dedykowanych dla pracowni.</w:t>
            </w:r>
          </w:p>
        </w:tc>
        <w:tc>
          <w:tcPr>
            <w:tcW w:w="1298" w:type="dxa"/>
            <w:tcBorders>
              <w:top w:val="nil"/>
              <w:left w:val="nil"/>
              <w:bottom w:val="single" w:sz="4" w:space="0" w:color="auto"/>
              <w:right w:val="single" w:sz="4" w:space="0" w:color="auto"/>
            </w:tcBorders>
            <w:vAlign w:val="center"/>
            <w:hideMark/>
          </w:tcPr>
          <w:p w14:paraId="3ED8366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7ABCF35" w14:textId="5824749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538EA2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20329B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9E9BEC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w:t>
            </w:r>
          </w:p>
        </w:tc>
        <w:tc>
          <w:tcPr>
            <w:tcW w:w="9062" w:type="dxa"/>
            <w:tcBorders>
              <w:top w:val="nil"/>
              <w:left w:val="nil"/>
              <w:bottom w:val="single" w:sz="4" w:space="0" w:color="auto"/>
              <w:right w:val="single" w:sz="4" w:space="0" w:color="auto"/>
            </w:tcBorders>
            <w:vAlign w:val="center"/>
            <w:hideMark/>
          </w:tcPr>
          <w:p w14:paraId="77499C21" w14:textId="1C73CE37"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9E1A626"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zdefiniowanie wcześniej wzorców dokumentacji dedykowanej do wizyty.</w:t>
            </w:r>
          </w:p>
        </w:tc>
        <w:tc>
          <w:tcPr>
            <w:tcW w:w="1298" w:type="dxa"/>
            <w:tcBorders>
              <w:top w:val="nil"/>
              <w:left w:val="nil"/>
              <w:bottom w:val="single" w:sz="4" w:space="0" w:color="auto"/>
              <w:right w:val="single" w:sz="4" w:space="0" w:color="auto"/>
            </w:tcBorders>
            <w:vAlign w:val="center"/>
            <w:hideMark/>
          </w:tcPr>
          <w:p w14:paraId="5DF7A02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FC74C2E" w14:textId="09994F3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BC28F6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C7E54C3" w14:textId="77777777" w:rsidTr="6FDE1EAE">
        <w:trPr>
          <w:trHeight w:val="2310"/>
        </w:trPr>
        <w:tc>
          <w:tcPr>
            <w:tcW w:w="480" w:type="dxa"/>
            <w:tcBorders>
              <w:top w:val="nil"/>
              <w:left w:val="single" w:sz="4" w:space="0" w:color="auto"/>
              <w:bottom w:val="single" w:sz="4" w:space="0" w:color="auto"/>
              <w:right w:val="single" w:sz="4" w:space="0" w:color="auto"/>
            </w:tcBorders>
            <w:vAlign w:val="center"/>
            <w:hideMark/>
          </w:tcPr>
          <w:p w14:paraId="1E645B8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10</w:t>
            </w:r>
          </w:p>
        </w:tc>
        <w:tc>
          <w:tcPr>
            <w:tcW w:w="9062" w:type="dxa"/>
            <w:tcBorders>
              <w:top w:val="nil"/>
              <w:left w:val="nil"/>
              <w:bottom w:val="single" w:sz="4" w:space="0" w:color="auto"/>
              <w:right w:val="single" w:sz="4" w:space="0" w:color="auto"/>
            </w:tcBorders>
            <w:vAlign w:val="center"/>
            <w:hideMark/>
          </w:tcPr>
          <w:p w14:paraId="0B17074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przegląd, wprowadzanie i modyfikację danych wizyty w następujących kategoriach:</w:t>
            </w:r>
            <w:r w:rsidRPr="009137EE">
              <w:rPr>
                <w:rFonts w:eastAsia="Times New Roman" w:cs="Calibri"/>
                <w:color w:val="000000"/>
                <w:sz w:val="20"/>
                <w:szCs w:val="20"/>
                <w:lang w:eastAsia="pl-PL"/>
              </w:rPr>
              <w:br/>
              <w:t>- informacje ze skierowania,</w:t>
            </w:r>
            <w:r w:rsidRPr="009137EE">
              <w:rPr>
                <w:rFonts w:eastAsia="Times New Roman" w:cs="Calibri"/>
                <w:color w:val="000000"/>
                <w:sz w:val="20"/>
                <w:szCs w:val="20"/>
                <w:lang w:eastAsia="pl-PL"/>
              </w:rPr>
              <w:br/>
              <w:t>- zlecenia,</w:t>
            </w:r>
            <w:r w:rsidRPr="009137EE">
              <w:rPr>
                <w:rFonts w:eastAsia="Times New Roman" w:cs="Calibri"/>
                <w:color w:val="000000"/>
                <w:sz w:val="20"/>
                <w:szCs w:val="20"/>
                <w:lang w:eastAsia="pl-PL"/>
              </w:rPr>
              <w:br/>
              <w:t>- usługi, świadczenia w ramach wizyty,</w:t>
            </w:r>
            <w:r w:rsidRPr="009137EE">
              <w:rPr>
                <w:rFonts w:eastAsia="Times New Roman" w:cs="Calibri"/>
                <w:color w:val="000000"/>
                <w:sz w:val="20"/>
                <w:szCs w:val="20"/>
                <w:lang w:eastAsia="pl-PL"/>
              </w:rPr>
              <w:br/>
              <w:t>- wystawione skierowania,</w:t>
            </w:r>
            <w:r w:rsidRPr="009137EE">
              <w:rPr>
                <w:rFonts w:eastAsia="Times New Roman" w:cs="Calibri"/>
                <w:color w:val="000000"/>
                <w:sz w:val="20"/>
                <w:szCs w:val="20"/>
                <w:lang w:eastAsia="pl-PL"/>
              </w:rPr>
              <w:br/>
              <w:t>- wykonane podczas wizyty procedury dodatkowe,</w:t>
            </w:r>
            <w:r w:rsidRPr="009137EE">
              <w:rPr>
                <w:rFonts w:eastAsia="Times New Roman" w:cs="Calibri"/>
                <w:color w:val="000000"/>
                <w:sz w:val="20"/>
                <w:szCs w:val="20"/>
                <w:lang w:eastAsia="pl-PL"/>
              </w:rPr>
              <w:br/>
              <w:t>- inne dokumenty (zaświadczenia, druki, na formularzach zdefiniowanych dla wizyty),</w:t>
            </w:r>
            <w:r w:rsidRPr="009137EE">
              <w:rPr>
                <w:rFonts w:eastAsia="Times New Roman" w:cs="Calibri"/>
                <w:color w:val="000000"/>
                <w:sz w:val="20"/>
                <w:szCs w:val="20"/>
                <w:lang w:eastAsia="pl-PL"/>
              </w:rPr>
              <w:br/>
              <w:t>- wynik badania,</w:t>
            </w:r>
            <w:r w:rsidRPr="009137EE">
              <w:rPr>
                <w:rFonts w:eastAsia="Times New Roman" w:cs="Calibri"/>
                <w:color w:val="000000"/>
                <w:sz w:val="20"/>
                <w:szCs w:val="20"/>
                <w:lang w:eastAsia="pl-PL"/>
              </w:rPr>
              <w:br/>
              <w:t>- możliwość przechwytywania pojedynczych klatek obrazu z kamery lub innego źródła np. aparatu USG i dołączanie go do wyniku badania.</w:t>
            </w:r>
          </w:p>
        </w:tc>
        <w:tc>
          <w:tcPr>
            <w:tcW w:w="1298" w:type="dxa"/>
            <w:tcBorders>
              <w:top w:val="nil"/>
              <w:left w:val="nil"/>
              <w:bottom w:val="single" w:sz="4" w:space="0" w:color="auto"/>
              <w:right w:val="single" w:sz="4" w:space="0" w:color="auto"/>
            </w:tcBorders>
            <w:vAlign w:val="center"/>
            <w:hideMark/>
          </w:tcPr>
          <w:p w14:paraId="0D8011F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53D9696" w14:textId="59800D8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6C69CE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BFF0B35" w14:textId="77777777" w:rsidTr="6FDE1EAE">
        <w:trPr>
          <w:trHeight w:val="345"/>
        </w:trPr>
        <w:tc>
          <w:tcPr>
            <w:tcW w:w="480" w:type="dxa"/>
            <w:tcBorders>
              <w:top w:val="nil"/>
              <w:left w:val="single" w:sz="4" w:space="0" w:color="auto"/>
              <w:bottom w:val="single" w:sz="4" w:space="0" w:color="auto"/>
              <w:right w:val="single" w:sz="4" w:space="0" w:color="auto"/>
            </w:tcBorders>
            <w:vAlign w:val="center"/>
            <w:hideMark/>
          </w:tcPr>
          <w:p w14:paraId="0586869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w:t>
            </w:r>
          </w:p>
        </w:tc>
        <w:tc>
          <w:tcPr>
            <w:tcW w:w="9062" w:type="dxa"/>
            <w:tcBorders>
              <w:top w:val="nil"/>
              <w:left w:val="nil"/>
              <w:bottom w:val="single" w:sz="4" w:space="0" w:color="auto"/>
              <w:right w:val="single" w:sz="4" w:space="0" w:color="auto"/>
            </w:tcBorders>
            <w:vAlign w:val="center"/>
            <w:hideMark/>
          </w:tcPr>
          <w:p w14:paraId="14E55EB1" w14:textId="72BB4D1E"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0E92DA8"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stosowanie słownika tekstów standardowych do opis danych wizyt.</w:t>
            </w:r>
          </w:p>
        </w:tc>
        <w:tc>
          <w:tcPr>
            <w:tcW w:w="1298" w:type="dxa"/>
            <w:tcBorders>
              <w:top w:val="nil"/>
              <w:left w:val="nil"/>
              <w:bottom w:val="single" w:sz="4" w:space="0" w:color="auto"/>
              <w:right w:val="single" w:sz="4" w:space="0" w:color="auto"/>
            </w:tcBorders>
            <w:vAlign w:val="center"/>
            <w:hideMark/>
          </w:tcPr>
          <w:p w14:paraId="3E6E630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BD8C168" w14:textId="2094B2A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580746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C57253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25DBE0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w:t>
            </w:r>
          </w:p>
        </w:tc>
        <w:tc>
          <w:tcPr>
            <w:tcW w:w="9062" w:type="dxa"/>
            <w:tcBorders>
              <w:top w:val="nil"/>
              <w:left w:val="nil"/>
              <w:bottom w:val="single" w:sz="4" w:space="0" w:color="auto"/>
              <w:right w:val="single" w:sz="4" w:space="0" w:color="auto"/>
            </w:tcBorders>
            <w:vAlign w:val="center"/>
            <w:hideMark/>
          </w:tcPr>
          <w:p w14:paraId="01500137" w14:textId="5BC11CF3"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5B8082B4"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budowanie i stosowanie „pozycji preferowanych” dla użytkowników lub jednostek organizacyjnych.</w:t>
            </w:r>
          </w:p>
        </w:tc>
        <w:tc>
          <w:tcPr>
            <w:tcW w:w="1298" w:type="dxa"/>
            <w:tcBorders>
              <w:top w:val="nil"/>
              <w:left w:val="nil"/>
              <w:bottom w:val="single" w:sz="4" w:space="0" w:color="auto"/>
              <w:right w:val="single" w:sz="4" w:space="0" w:color="auto"/>
            </w:tcBorders>
            <w:vAlign w:val="center"/>
            <w:hideMark/>
          </w:tcPr>
          <w:p w14:paraId="754B595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6AE7D6C" w14:textId="0395FDF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F0E8D7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6DD7731"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363C88C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13</w:t>
            </w:r>
          </w:p>
        </w:tc>
        <w:tc>
          <w:tcPr>
            <w:tcW w:w="9062" w:type="dxa"/>
            <w:tcBorders>
              <w:top w:val="nil"/>
              <w:left w:val="nil"/>
              <w:bottom w:val="single" w:sz="4" w:space="0" w:color="auto"/>
              <w:right w:val="single" w:sz="4" w:space="0" w:color="auto"/>
            </w:tcBorders>
            <w:vAlign w:val="center"/>
            <w:hideMark/>
          </w:tcPr>
          <w:p w14:paraId="4B57F842"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ewidencję proponowanego personelu wykonującego i opisującego badanie diagnostyczne. W przypadku integracji z systemem zewnętrznym, proponowany personel wykonujący i opisujący, powinien zostać wysłany do systemu zewnętrznego.</w:t>
            </w:r>
          </w:p>
        </w:tc>
        <w:tc>
          <w:tcPr>
            <w:tcW w:w="1298" w:type="dxa"/>
            <w:tcBorders>
              <w:top w:val="nil"/>
              <w:left w:val="nil"/>
              <w:bottom w:val="single" w:sz="4" w:space="0" w:color="auto"/>
              <w:right w:val="single" w:sz="4" w:space="0" w:color="auto"/>
            </w:tcBorders>
            <w:vAlign w:val="center"/>
            <w:hideMark/>
          </w:tcPr>
          <w:p w14:paraId="08DBDE2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5E5963D" w14:textId="2C3BE18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3C1A4D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A727C8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932574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14</w:t>
            </w:r>
          </w:p>
        </w:tc>
        <w:tc>
          <w:tcPr>
            <w:tcW w:w="9062" w:type="dxa"/>
            <w:tcBorders>
              <w:top w:val="nil"/>
              <w:left w:val="nil"/>
              <w:bottom w:val="single" w:sz="4" w:space="0" w:color="auto"/>
              <w:right w:val="single" w:sz="4" w:space="0" w:color="auto"/>
            </w:tcBorders>
            <w:vAlign w:val="center"/>
            <w:hideMark/>
          </w:tcPr>
          <w:p w14:paraId="4B4B661C"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 xml:space="preserve">System musi umożliwiać określenie klasyfikacji TNM oraz stopnia zaawansowania dla </w:t>
            </w:r>
            <w:proofErr w:type="spellStart"/>
            <w:r w:rsidRPr="009137EE">
              <w:rPr>
                <w:rFonts w:eastAsia="Times New Roman" w:cs="Calibri"/>
                <w:color w:val="000000"/>
                <w:sz w:val="20"/>
                <w:szCs w:val="20"/>
                <w:lang w:eastAsia="pl-PL"/>
              </w:rPr>
              <w:t>rozpoznań</w:t>
            </w:r>
            <w:proofErr w:type="spellEnd"/>
            <w:r w:rsidRPr="009137EE">
              <w:rPr>
                <w:rFonts w:eastAsia="Times New Roman" w:cs="Calibri"/>
                <w:color w:val="000000"/>
                <w:sz w:val="20"/>
                <w:szCs w:val="20"/>
                <w:lang w:eastAsia="pl-PL"/>
              </w:rPr>
              <w:t xml:space="preserve"> nowotworowych.</w:t>
            </w:r>
          </w:p>
        </w:tc>
        <w:tc>
          <w:tcPr>
            <w:tcW w:w="1298" w:type="dxa"/>
            <w:tcBorders>
              <w:top w:val="nil"/>
              <w:left w:val="nil"/>
              <w:bottom w:val="single" w:sz="4" w:space="0" w:color="auto"/>
              <w:right w:val="single" w:sz="4" w:space="0" w:color="auto"/>
            </w:tcBorders>
            <w:vAlign w:val="center"/>
            <w:hideMark/>
          </w:tcPr>
          <w:p w14:paraId="26990AC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8403104" w14:textId="10474C1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1A5386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A67ABA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51EF83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15</w:t>
            </w:r>
          </w:p>
        </w:tc>
        <w:tc>
          <w:tcPr>
            <w:tcW w:w="9062" w:type="dxa"/>
            <w:tcBorders>
              <w:top w:val="nil"/>
              <w:left w:val="nil"/>
              <w:bottom w:val="single" w:sz="4" w:space="0" w:color="auto"/>
              <w:right w:val="single" w:sz="4" w:space="0" w:color="auto"/>
            </w:tcBorders>
            <w:vAlign w:val="center"/>
            <w:hideMark/>
          </w:tcPr>
          <w:p w14:paraId="10262FC7"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ewidencję wykonania usług rozliczanych komercyjnie.</w:t>
            </w:r>
          </w:p>
        </w:tc>
        <w:tc>
          <w:tcPr>
            <w:tcW w:w="1298" w:type="dxa"/>
            <w:tcBorders>
              <w:top w:val="nil"/>
              <w:left w:val="nil"/>
              <w:bottom w:val="single" w:sz="4" w:space="0" w:color="auto"/>
              <w:right w:val="single" w:sz="4" w:space="0" w:color="auto"/>
            </w:tcBorders>
            <w:vAlign w:val="center"/>
            <w:hideMark/>
          </w:tcPr>
          <w:p w14:paraId="2403A33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A981D43" w14:textId="1A3DC3C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8A76F5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BFCA62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6303AE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16</w:t>
            </w:r>
          </w:p>
        </w:tc>
        <w:tc>
          <w:tcPr>
            <w:tcW w:w="9062" w:type="dxa"/>
            <w:tcBorders>
              <w:top w:val="nil"/>
              <w:left w:val="nil"/>
              <w:bottom w:val="single" w:sz="4" w:space="0" w:color="auto"/>
              <w:right w:val="single" w:sz="4" w:space="0" w:color="auto"/>
            </w:tcBorders>
            <w:vAlign w:val="center"/>
            <w:hideMark/>
          </w:tcPr>
          <w:p w14:paraId="03504341"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obsługę zakończenia badania/wizyty w zakresie autoryzacji medycznej badania oraz automatycznego tworzenia karty wizyty/wyniku badania.</w:t>
            </w:r>
          </w:p>
        </w:tc>
        <w:tc>
          <w:tcPr>
            <w:tcW w:w="1298" w:type="dxa"/>
            <w:tcBorders>
              <w:top w:val="nil"/>
              <w:left w:val="nil"/>
              <w:bottom w:val="single" w:sz="4" w:space="0" w:color="auto"/>
              <w:right w:val="single" w:sz="4" w:space="0" w:color="auto"/>
            </w:tcBorders>
            <w:vAlign w:val="center"/>
            <w:hideMark/>
          </w:tcPr>
          <w:p w14:paraId="3930C2D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EAFB516" w14:textId="4E8B709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5C2C49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0B005E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67F031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17</w:t>
            </w:r>
          </w:p>
        </w:tc>
        <w:tc>
          <w:tcPr>
            <w:tcW w:w="9062" w:type="dxa"/>
            <w:tcBorders>
              <w:top w:val="nil"/>
              <w:left w:val="nil"/>
              <w:bottom w:val="single" w:sz="4" w:space="0" w:color="auto"/>
              <w:right w:val="single" w:sz="4" w:space="0" w:color="auto"/>
            </w:tcBorders>
            <w:vAlign w:val="center"/>
            <w:hideMark/>
          </w:tcPr>
          <w:p w14:paraId="21A5F919" w14:textId="152ED424"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6661DB27"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04EBF26A"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zapis i autoryzację danych wizyty/badania w pracowni za pomocą jednego przycisku.</w:t>
            </w:r>
          </w:p>
        </w:tc>
        <w:tc>
          <w:tcPr>
            <w:tcW w:w="1298" w:type="dxa"/>
            <w:tcBorders>
              <w:top w:val="nil"/>
              <w:left w:val="nil"/>
              <w:bottom w:val="single" w:sz="4" w:space="0" w:color="auto"/>
              <w:right w:val="single" w:sz="4" w:space="0" w:color="auto"/>
            </w:tcBorders>
            <w:vAlign w:val="center"/>
            <w:hideMark/>
          </w:tcPr>
          <w:p w14:paraId="7751FDF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F88A3F4" w14:textId="566B5AD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8069C8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4C5CC9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BDED8A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18</w:t>
            </w:r>
          </w:p>
        </w:tc>
        <w:tc>
          <w:tcPr>
            <w:tcW w:w="9062" w:type="dxa"/>
            <w:tcBorders>
              <w:top w:val="nil"/>
              <w:left w:val="nil"/>
              <w:bottom w:val="single" w:sz="4" w:space="0" w:color="auto"/>
              <w:right w:val="single" w:sz="4" w:space="0" w:color="auto"/>
            </w:tcBorders>
            <w:vAlign w:val="center"/>
            <w:hideMark/>
          </w:tcPr>
          <w:p w14:paraId="3F2ACD9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wgląd w rozliczenia NFZ z tytułu zrealizowanych w trakcie wizyty usług.</w:t>
            </w:r>
          </w:p>
        </w:tc>
        <w:tc>
          <w:tcPr>
            <w:tcW w:w="1298" w:type="dxa"/>
            <w:tcBorders>
              <w:top w:val="nil"/>
              <w:left w:val="nil"/>
              <w:bottom w:val="single" w:sz="4" w:space="0" w:color="auto"/>
              <w:right w:val="single" w:sz="4" w:space="0" w:color="auto"/>
            </w:tcBorders>
            <w:vAlign w:val="center"/>
            <w:hideMark/>
          </w:tcPr>
          <w:p w14:paraId="681F1AC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C52880E" w14:textId="6F8A0D2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53A331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8BB2A7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345DC2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19</w:t>
            </w:r>
          </w:p>
        </w:tc>
        <w:tc>
          <w:tcPr>
            <w:tcW w:w="9062" w:type="dxa"/>
            <w:tcBorders>
              <w:top w:val="nil"/>
              <w:left w:val="nil"/>
              <w:bottom w:val="single" w:sz="4" w:space="0" w:color="auto"/>
              <w:right w:val="single" w:sz="4" w:space="0" w:color="auto"/>
            </w:tcBorders>
            <w:vAlign w:val="center"/>
            <w:hideMark/>
          </w:tcPr>
          <w:p w14:paraId="4A1A7E5B"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wprowadzania opisów wyników badań diagnostycznych.</w:t>
            </w:r>
          </w:p>
        </w:tc>
        <w:tc>
          <w:tcPr>
            <w:tcW w:w="1298" w:type="dxa"/>
            <w:tcBorders>
              <w:top w:val="nil"/>
              <w:left w:val="nil"/>
              <w:bottom w:val="single" w:sz="4" w:space="0" w:color="auto"/>
              <w:right w:val="single" w:sz="4" w:space="0" w:color="auto"/>
            </w:tcBorders>
            <w:vAlign w:val="center"/>
            <w:hideMark/>
          </w:tcPr>
          <w:p w14:paraId="756E54E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4BB2431" w14:textId="1E28745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A68275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33E9AE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F5A32D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20</w:t>
            </w:r>
          </w:p>
        </w:tc>
        <w:tc>
          <w:tcPr>
            <w:tcW w:w="9062" w:type="dxa"/>
            <w:tcBorders>
              <w:top w:val="nil"/>
              <w:left w:val="nil"/>
              <w:bottom w:val="single" w:sz="4" w:space="0" w:color="auto"/>
              <w:right w:val="single" w:sz="4" w:space="0" w:color="auto"/>
            </w:tcBorders>
            <w:vAlign w:val="center"/>
            <w:hideMark/>
          </w:tcPr>
          <w:p w14:paraId="525C25E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rejestracji daty autoryzacji /wykonania opisu badania niezależnie od daty wykonania badania.</w:t>
            </w:r>
          </w:p>
        </w:tc>
        <w:tc>
          <w:tcPr>
            <w:tcW w:w="1298" w:type="dxa"/>
            <w:tcBorders>
              <w:top w:val="nil"/>
              <w:left w:val="nil"/>
              <w:bottom w:val="single" w:sz="4" w:space="0" w:color="auto"/>
              <w:right w:val="single" w:sz="4" w:space="0" w:color="auto"/>
            </w:tcBorders>
            <w:vAlign w:val="center"/>
            <w:hideMark/>
          </w:tcPr>
          <w:p w14:paraId="3426448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B1F47A2" w14:textId="1103937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A0BD6D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FC130A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3CA4A3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21</w:t>
            </w:r>
          </w:p>
        </w:tc>
        <w:tc>
          <w:tcPr>
            <w:tcW w:w="9062" w:type="dxa"/>
            <w:tcBorders>
              <w:top w:val="nil"/>
              <w:left w:val="nil"/>
              <w:bottom w:val="single" w:sz="4" w:space="0" w:color="auto"/>
              <w:right w:val="single" w:sz="4" w:space="0" w:color="auto"/>
            </w:tcBorders>
            <w:vAlign w:val="center"/>
            <w:hideMark/>
          </w:tcPr>
          <w:p w14:paraId="428F05C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wprowadzania opisów wyników badań na definiowalnych formularzach wyników dostosowanych do rodzaju wykonywanego badania.</w:t>
            </w:r>
          </w:p>
        </w:tc>
        <w:tc>
          <w:tcPr>
            <w:tcW w:w="1298" w:type="dxa"/>
            <w:tcBorders>
              <w:top w:val="nil"/>
              <w:left w:val="nil"/>
              <w:bottom w:val="single" w:sz="4" w:space="0" w:color="auto"/>
              <w:right w:val="single" w:sz="4" w:space="0" w:color="auto"/>
            </w:tcBorders>
            <w:vAlign w:val="center"/>
            <w:hideMark/>
          </w:tcPr>
          <w:p w14:paraId="03DCF07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E02E5C4" w14:textId="513CBA4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03581C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EC2E873" w14:textId="77777777" w:rsidTr="6FDE1EAE">
        <w:trPr>
          <w:trHeight w:val="420"/>
        </w:trPr>
        <w:tc>
          <w:tcPr>
            <w:tcW w:w="480" w:type="dxa"/>
            <w:tcBorders>
              <w:top w:val="nil"/>
              <w:left w:val="single" w:sz="4" w:space="0" w:color="auto"/>
              <w:bottom w:val="single" w:sz="4" w:space="0" w:color="auto"/>
              <w:right w:val="single" w:sz="4" w:space="0" w:color="auto"/>
            </w:tcBorders>
            <w:vAlign w:val="center"/>
            <w:hideMark/>
          </w:tcPr>
          <w:p w14:paraId="31750DD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22</w:t>
            </w:r>
          </w:p>
        </w:tc>
        <w:tc>
          <w:tcPr>
            <w:tcW w:w="9062" w:type="dxa"/>
            <w:tcBorders>
              <w:top w:val="nil"/>
              <w:left w:val="nil"/>
              <w:bottom w:val="single" w:sz="4" w:space="0" w:color="auto"/>
              <w:right w:val="single" w:sz="4" w:space="0" w:color="auto"/>
            </w:tcBorders>
            <w:vAlign w:val="center"/>
            <w:hideMark/>
          </w:tcPr>
          <w:p w14:paraId="72A1363D"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autoryzacji wyników badań diagnostycznych.</w:t>
            </w:r>
          </w:p>
        </w:tc>
        <w:tc>
          <w:tcPr>
            <w:tcW w:w="1298" w:type="dxa"/>
            <w:tcBorders>
              <w:top w:val="nil"/>
              <w:left w:val="nil"/>
              <w:bottom w:val="single" w:sz="4" w:space="0" w:color="auto"/>
              <w:right w:val="single" w:sz="4" w:space="0" w:color="auto"/>
            </w:tcBorders>
            <w:vAlign w:val="center"/>
            <w:hideMark/>
          </w:tcPr>
          <w:p w14:paraId="2DAABE6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A56E277" w14:textId="21C340A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23AA46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A2A3AAF" w14:textId="77777777" w:rsidTr="6FDE1EAE">
        <w:trPr>
          <w:trHeight w:val="435"/>
        </w:trPr>
        <w:tc>
          <w:tcPr>
            <w:tcW w:w="480" w:type="dxa"/>
            <w:tcBorders>
              <w:top w:val="nil"/>
              <w:left w:val="single" w:sz="4" w:space="0" w:color="auto"/>
              <w:bottom w:val="single" w:sz="4" w:space="0" w:color="auto"/>
              <w:right w:val="single" w:sz="4" w:space="0" w:color="auto"/>
            </w:tcBorders>
            <w:vAlign w:val="center"/>
            <w:hideMark/>
          </w:tcPr>
          <w:p w14:paraId="765C717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23</w:t>
            </w:r>
          </w:p>
        </w:tc>
        <w:tc>
          <w:tcPr>
            <w:tcW w:w="9062" w:type="dxa"/>
            <w:tcBorders>
              <w:top w:val="nil"/>
              <w:left w:val="nil"/>
              <w:bottom w:val="single" w:sz="4" w:space="0" w:color="auto"/>
              <w:right w:val="single" w:sz="4" w:space="0" w:color="auto"/>
            </w:tcBorders>
            <w:vAlign w:val="center"/>
            <w:hideMark/>
          </w:tcPr>
          <w:p w14:paraId="537A05CC"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wydruku wyniku wg wzoru, jakim posługuje się pracownia.</w:t>
            </w:r>
          </w:p>
        </w:tc>
        <w:tc>
          <w:tcPr>
            <w:tcW w:w="1298" w:type="dxa"/>
            <w:tcBorders>
              <w:top w:val="nil"/>
              <w:left w:val="nil"/>
              <w:bottom w:val="single" w:sz="4" w:space="0" w:color="auto"/>
              <w:right w:val="single" w:sz="4" w:space="0" w:color="auto"/>
            </w:tcBorders>
            <w:vAlign w:val="center"/>
            <w:hideMark/>
          </w:tcPr>
          <w:p w14:paraId="0B3D510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A5A654A" w14:textId="5A9376F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8ECA95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7A1461C" w14:textId="77777777" w:rsidTr="6FDE1EAE">
        <w:trPr>
          <w:trHeight w:val="390"/>
        </w:trPr>
        <w:tc>
          <w:tcPr>
            <w:tcW w:w="480" w:type="dxa"/>
            <w:tcBorders>
              <w:top w:val="nil"/>
              <w:left w:val="single" w:sz="4" w:space="0" w:color="auto"/>
              <w:bottom w:val="single" w:sz="4" w:space="0" w:color="auto"/>
              <w:right w:val="single" w:sz="4" w:space="0" w:color="auto"/>
            </w:tcBorders>
            <w:vAlign w:val="center"/>
            <w:hideMark/>
          </w:tcPr>
          <w:p w14:paraId="411A4CF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24</w:t>
            </w:r>
          </w:p>
        </w:tc>
        <w:tc>
          <w:tcPr>
            <w:tcW w:w="9062" w:type="dxa"/>
            <w:tcBorders>
              <w:top w:val="nil"/>
              <w:left w:val="nil"/>
              <w:bottom w:val="single" w:sz="4" w:space="0" w:color="auto"/>
              <w:right w:val="single" w:sz="4" w:space="0" w:color="auto"/>
            </w:tcBorders>
            <w:vAlign w:val="center"/>
            <w:hideMark/>
          </w:tcPr>
          <w:p w14:paraId="2907E0F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wydruku wielu egzemplarzy tego samego dokumentu.</w:t>
            </w:r>
          </w:p>
        </w:tc>
        <w:tc>
          <w:tcPr>
            <w:tcW w:w="1298" w:type="dxa"/>
            <w:tcBorders>
              <w:top w:val="nil"/>
              <w:left w:val="nil"/>
              <w:bottom w:val="single" w:sz="4" w:space="0" w:color="auto"/>
              <w:right w:val="single" w:sz="4" w:space="0" w:color="auto"/>
            </w:tcBorders>
            <w:vAlign w:val="center"/>
            <w:hideMark/>
          </w:tcPr>
          <w:p w14:paraId="2E4E753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2F49BA0" w14:textId="6646F19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D03034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6958A32" w14:textId="77777777" w:rsidTr="6FDE1EAE">
        <w:trPr>
          <w:trHeight w:val="480"/>
        </w:trPr>
        <w:tc>
          <w:tcPr>
            <w:tcW w:w="480" w:type="dxa"/>
            <w:tcBorders>
              <w:top w:val="nil"/>
              <w:left w:val="single" w:sz="4" w:space="0" w:color="auto"/>
              <w:bottom w:val="single" w:sz="4" w:space="0" w:color="auto"/>
              <w:right w:val="single" w:sz="4" w:space="0" w:color="auto"/>
            </w:tcBorders>
            <w:vAlign w:val="center"/>
            <w:hideMark/>
          </w:tcPr>
          <w:p w14:paraId="510B640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25</w:t>
            </w:r>
          </w:p>
        </w:tc>
        <w:tc>
          <w:tcPr>
            <w:tcW w:w="9062" w:type="dxa"/>
            <w:tcBorders>
              <w:top w:val="nil"/>
              <w:left w:val="nil"/>
              <w:bottom w:val="single" w:sz="4" w:space="0" w:color="auto"/>
              <w:right w:val="single" w:sz="4" w:space="0" w:color="auto"/>
            </w:tcBorders>
            <w:vAlign w:val="center"/>
            <w:hideMark/>
          </w:tcPr>
          <w:p w14:paraId="3D0A5CA8" w14:textId="6E901561"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7FA1AAB7"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generowanie dokumentu opisu badania diagnostycznego w formacie zgodnym z PIK HL7 CDA.</w:t>
            </w:r>
          </w:p>
        </w:tc>
        <w:tc>
          <w:tcPr>
            <w:tcW w:w="1298" w:type="dxa"/>
            <w:tcBorders>
              <w:top w:val="nil"/>
              <w:left w:val="nil"/>
              <w:bottom w:val="single" w:sz="4" w:space="0" w:color="auto"/>
              <w:right w:val="single" w:sz="4" w:space="0" w:color="auto"/>
            </w:tcBorders>
            <w:vAlign w:val="center"/>
            <w:hideMark/>
          </w:tcPr>
          <w:p w14:paraId="51915E4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0DA2A3F" w14:textId="4AADFE6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C93A10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7130CC6" w14:textId="77777777" w:rsidTr="6FDE1EAE">
        <w:trPr>
          <w:trHeight w:val="480"/>
        </w:trPr>
        <w:tc>
          <w:tcPr>
            <w:tcW w:w="480" w:type="dxa"/>
            <w:tcBorders>
              <w:top w:val="nil"/>
              <w:left w:val="single" w:sz="4" w:space="0" w:color="auto"/>
              <w:bottom w:val="single" w:sz="4" w:space="0" w:color="auto"/>
              <w:right w:val="single" w:sz="4" w:space="0" w:color="auto"/>
            </w:tcBorders>
            <w:vAlign w:val="center"/>
            <w:hideMark/>
          </w:tcPr>
          <w:p w14:paraId="51E3754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26</w:t>
            </w:r>
          </w:p>
        </w:tc>
        <w:tc>
          <w:tcPr>
            <w:tcW w:w="9062" w:type="dxa"/>
            <w:tcBorders>
              <w:top w:val="nil"/>
              <w:left w:val="nil"/>
              <w:bottom w:val="single" w:sz="4" w:space="0" w:color="auto"/>
              <w:right w:val="single" w:sz="4" w:space="0" w:color="auto"/>
            </w:tcBorders>
            <w:vAlign w:val="center"/>
            <w:hideMark/>
          </w:tcPr>
          <w:p w14:paraId="1E17322F" w14:textId="5B71364B"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173A597"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prezentować graficzną informację, jeżeli autoryzowany wynik został wycofany i ponownie zmodyfikowany.</w:t>
            </w:r>
          </w:p>
        </w:tc>
        <w:tc>
          <w:tcPr>
            <w:tcW w:w="1298" w:type="dxa"/>
            <w:tcBorders>
              <w:top w:val="nil"/>
              <w:left w:val="nil"/>
              <w:bottom w:val="single" w:sz="4" w:space="0" w:color="auto"/>
              <w:right w:val="single" w:sz="4" w:space="0" w:color="auto"/>
            </w:tcBorders>
            <w:vAlign w:val="center"/>
            <w:hideMark/>
          </w:tcPr>
          <w:p w14:paraId="7AED058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1FAA8D8" w14:textId="1004734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82C505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61C0275" w14:textId="77777777" w:rsidTr="6FDE1EAE">
        <w:trPr>
          <w:trHeight w:val="1245"/>
        </w:trPr>
        <w:tc>
          <w:tcPr>
            <w:tcW w:w="480" w:type="dxa"/>
            <w:tcBorders>
              <w:top w:val="nil"/>
              <w:left w:val="single" w:sz="4" w:space="0" w:color="auto"/>
              <w:bottom w:val="single" w:sz="4" w:space="0" w:color="auto"/>
              <w:right w:val="single" w:sz="4" w:space="0" w:color="auto"/>
            </w:tcBorders>
            <w:vAlign w:val="center"/>
            <w:hideMark/>
          </w:tcPr>
          <w:p w14:paraId="50DDC26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27</w:t>
            </w:r>
          </w:p>
        </w:tc>
        <w:tc>
          <w:tcPr>
            <w:tcW w:w="9062" w:type="dxa"/>
            <w:tcBorders>
              <w:top w:val="nil"/>
              <w:left w:val="nil"/>
              <w:bottom w:val="single" w:sz="4" w:space="0" w:color="auto"/>
              <w:right w:val="single" w:sz="4" w:space="0" w:color="auto"/>
            </w:tcBorders>
            <w:vAlign w:val="center"/>
            <w:hideMark/>
          </w:tcPr>
          <w:p w14:paraId="6676AA6C" w14:textId="2499F06E"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obsługę i wydruk dokumentacji zbiorczej tj.:</w:t>
            </w:r>
            <w:r w:rsidR="009137EE">
              <w:br/>
            </w:r>
            <w:r w:rsidRPr="6FDE1EAE">
              <w:rPr>
                <w:rFonts w:eastAsia="Times New Roman" w:cs="Calibri"/>
                <w:color w:val="000000" w:themeColor="text1"/>
                <w:sz w:val="20"/>
                <w:szCs w:val="20"/>
                <w:lang w:eastAsia="pl-PL"/>
              </w:rPr>
              <w:t>- Wykaz Badań</w:t>
            </w:r>
            <w:r w:rsidR="009137EE">
              <w:br/>
            </w:r>
            <w:r w:rsidRPr="6FDE1EAE">
              <w:rPr>
                <w:rFonts w:eastAsia="Times New Roman" w:cs="Calibri"/>
                <w:color w:val="000000" w:themeColor="text1"/>
                <w:sz w:val="20"/>
                <w:szCs w:val="20"/>
                <w:lang w:eastAsia="pl-PL"/>
              </w:rPr>
              <w:t>- Wykaz Zabiegów</w:t>
            </w:r>
            <w:r w:rsidR="009137EE">
              <w:br/>
            </w:r>
            <w:r w:rsidRPr="6FDE1EAE">
              <w:rPr>
                <w:rFonts w:eastAsia="Times New Roman" w:cs="Calibri"/>
                <w:color w:val="000000" w:themeColor="text1"/>
                <w:sz w:val="20"/>
                <w:szCs w:val="20"/>
                <w:lang w:eastAsia="pl-PL"/>
              </w:rPr>
              <w:t>- Księga Zdarzeń Niepożądanych</w:t>
            </w:r>
            <w:r w:rsidR="009137EE">
              <w:br/>
            </w:r>
            <w:r w:rsidRPr="6FDE1EAE">
              <w:rPr>
                <w:rFonts w:eastAsia="Times New Roman" w:cs="Calibri"/>
                <w:color w:val="000000" w:themeColor="text1"/>
                <w:sz w:val="20"/>
                <w:szCs w:val="20"/>
                <w:lang w:eastAsia="pl-PL"/>
              </w:rPr>
              <w:t xml:space="preserve">- Harmonogram </w:t>
            </w:r>
            <w:r w:rsidR="2662CA1D" w:rsidRPr="6FDE1EAE">
              <w:rPr>
                <w:rFonts w:eastAsia="Times New Roman" w:cs="Calibri"/>
                <w:color w:val="000000" w:themeColor="text1"/>
                <w:sz w:val="20"/>
                <w:szCs w:val="20"/>
                <w:lang w:eastAsia="pl-PL"/>
              </w:rPr>
              <w:t>P</w:t>
            </w:r>
            <w:r w:rsidRPr="6FDE1EAE">
              <w:rPr>
                <w:rFonts w:eastAsia="Times New Roman" w:cs="Calibri"/>
                <w:color w:val="000000" w:themeColor="text1"/>
                <w:sz w:val="20"/>
                <w:szCs w:val="20"/>
                <w:lang w:eastAsia="pl-PL"/>
              </w:rPr>
              <w:t>rzyjęć</w:t>
            </w:r>
          </w:p>
        </w:tc>
        <w:tc>
          <w:tcPr>
            <w:tcW w:w="1298" w:type="dxa"/>
            <w:tcBorders>
              <w:top w:val="nil"/>
              <w:left w:val="nil"/>
              <w:bottom w:val="single" w:sz="4" w:space="0" w:color="auto"/>
              <w:right w:val="single" w:sz="4" w:space="0" w:color="auto"/>
            </w:tcBorders>
            <w:vAlign w:val="center"/>
            <w:hideMark/>
          </w:tcPr>
          <w:p w14:paraId="7174F15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E5C477D" w14:textId="15C752C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52F63F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E9698D0" w14:textId="77777777" w:rsidTr="6FDE1EAE">
        <w:trPr>
          <w:trHeight w:val="1695"/>
        </w:trPr>
        <w:tc>
          <w:tcPr>
            <w:tcW w:w="480" w:type="dxa"/>
            <w:tcBorders>
              <w:top w:val="nil"/>
              <w:left w:val="single" w:sz="4" w:space="0" w:color="auto"/>
              <w:bottom w:val="single" w:sz="4" w:space="0" w:color="auto"/>
              <w:right w:val="single" w:sz="4" w:space="0" w:color="auto"/>
            </w:tcBorders>
            <w:vAlign w:val="center"/>
            <w:hideMark/>
          </w:tcPr>
          <w:p w14:paraId="1B970DA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28</w:t>
            </w:r>
          </w:p>
        </w:tc>
        <w:tc>
          <w:tcPr>
            <w:tcW w:w="9062" w:type="dxa"/>
            <w:tcBorders>
              <w:top w:val="nil"/>
              <w:left w:val="nil"/>
              <w:bottom w:val="single" w:sz="4" w:space="0" w:color="auto"/>
              <w:right w:val="single" w:sz="4" w:space="0" w:color="auto"/>
            </w:tcBorders>
            <w:vAlign w:val="center"/>
            <w:hideMark/>
          </w:tcPr>
          <w:p w14:paraId="0CF3C6FE" w14:textId="0D00D5D3"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umożliwiać automatyczny zapis kopii wprowadzonego tekstu tak, by w przypadku nagłego wyłączenia przeglądarki bez wcześniejszego ręcznego zapisania danych użytkownik miał możliwość odzyskania wprowadzonych przez siebie zmian. Automatyczny zapis kopii wprowadzonego tekstu </w:t>
            </w:r>
            <w:r w:rsidR="76690545" w:rsidRPr="6FDE1EAE">
              <w:rPr>
                <w:rFonts w:eastAsia="Times New Roman" w:cs="Calibri"/>
                <w:color w:val="000000" w:themeColor="text1"/>
                <w:sz w:val="20"/>
                <w:szCs w:val="20"/>
                <w:lang w:eastAsia="pl-PL"/>
              </w:rPr>
              <w:t>musi być</w:t>
            </w:r>
            <w:r w:rsidRPr="6FDE1EAE">
              <w:rPr>
                <w:rFonts w:eastAsia="Times New Roman" w:cs="Calibri"/>
                <w:color w:val="000000" w:themeColor="text1"/>
                <w:sz w:val="20"/>
                <w:szCs w:val="20"/>
                <w:lang w:eastAsia="pl-PL"/>
              </w:rPr>
              <w:t xml:space="preserve"> możliwy w Pracowni, w zakresie:</w:t>
            </w:r>
            <w:r w:rsidR="009137EE">
              <w:br/>
            </w:r>
            <w:r w:rsidRPr="6FDE1EAE">
              <w:rPr>
                <w:rFonts w:eastAsia="Times New Roman" w:cs="Calibri"/>
                <w:color w:val="000000" w:themeColor="text1"/>
                <w:sz w:val="20"/>
                <w:szCs w:val="20"/>
                <w:lang w:eastAsia="pl-PL"/>
              </w:rPr>
              <w:t>- opisu badania,</w:t>
            </w:r>
            <w:r w:rsidR="009137EE">
              <w:br/>
            </w:r>
            <w:r w:rsidRPr="6FDE1EAE">
              <w:rPr>
                <w:rFonts w:eastAsia="Times New Roman" w:cs="Calibri"/>
                <w:color w:val="000000" w:themeColor="text1"/>
                <w:sz w:val="20"/>
                <w:szCs w:val="20"/>
                <w:lang w:eastAsia="pl-PL"/>
              </w:rPr>
              <w:t>- opisu konsultacji,</w:t>
            </w:r>
            <w:r w:rsidR="009137EE">
              <w:br/>
            </w:r>
            <w:r w:rsidRPr="6FDE1EAE">
              <w:rPr>
                <w:rFonts w:eastAsia="Times New Roman" w:cs="Calibri"/>
                <w:color w:val="000000" w:themeColor="text1"/>
                <w:sz w:val="20"/>
                <w:szCs w:val="20"/>
                <w:lang w:eastAsia="pl-PL"/>
              </w:rPr>
              <w:t>- opisu realizacji.</w:t>
            </w:r>
          </w:p>
        </w:tc>
        <w:tc>
          <w:tcPr>
            <w:tcW w:w="1298" w:type="dxa"/>
            <w:tcBorders>
              <w:top w:val="nil"/>
              <w:left w:val="nil"/>
              <w:bottom w:val="single" w:sz="4" w:space="0" w:color="auto"/>
              <w:right w:val="single" w:sz="4" w:space="0" w:color="auto"/>
            </w:tcBorders>
            <w:vAlign w:val="center"/>
            <w:hideMark/>
          </w:tcPr>
          <w:p w14:paraId="7F25B36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4602193" w14:textId="1AC0141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6F4F63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D33B1F5" w14:textId="77777777" w:rsidTr="6FDE1EAE">
        <w:trPr>
          <w:trHeight w:val="720"/>
        </w:trPr>
        <w:tc>
          <w:tcPr>
            <w:tcW w:w="480" w:type="dxa"/>
            <w:tcBorders>
              <w:top w:val="nil"/>
              <w:left w:val="single" w:sz="4" w:space="0" w:color="auto"/>
              <w:bottom w:val="single" w:sz="4" w:space="0" w:color="auto"/>
              <w:right w:val="single" w:sz="4" w:space="0" w:color="auto"/>
            </w:tcBorders>
            <w:vAlign w:val="center"/>
            <w:hideMark/>
          </w:tcPr>
          <w:p w14:paraId="42712E9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29</w:t>
            </w:r>
          </w:p>
        </w:tc>
        <w:tc>
          <w:tcPr>
            <w:tcW w:w="9062" w:type="dxa"/>
            <w:tcBorders>
              <w:top w:val="nil"/>
              <w:left w:val="nil"/>
              <w:bottom w:val="single" w:sz="4" w:space="0" w:color="auto"/>
              <w:right w:val="single" w:sz="4" w:space="0" w:color="auto"/>
            </w:tcBorders>
            <w:vAlign w:val="center"/>
            <w:hideMark/>
          </w:tcPr>
          <w:p w14:paraId="0B1443B3" w14:textId="77777777" w:rsidR="009137EE" w:rsidRPr="009137EE" w:rsidRDefault="009137EE" w:rsidP="00443D66">
            <w:pPr>
              <w:spacing w:after="24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 xml:space="preserve">System musi umożliwiać prezentację danych o podanym kontraście lub </w:t>
            </w:r>
            <w:proofErr w:type="spellStart"/>
            <w:r w:rsidRPr="009137EE">
              <w:rPr>
                <w:rFonts w:eastAsia="Times New Roman" w:cs="Calibri"/>
                <w:color w:val="000000"/>
                <w:sz w:val="20"/>
                <w:szCs w:val="20"/>
                <w:lang w:eastAsia="pl-PL"/>
              </w:rPr>
              <w:t>radiofarmaceutyku</w:t>
            </w:r>
            <w:proofErr w:type="spellEnd"/>
            <w:r w:rsidRPr="009137EE">
              <w:rPr>
                <w:rFonts w:eastAsia="Times New Roman" w:cs="Calibri"/>
                <w:color w:val="000000"/>
                <w:sz w:val="20"/>
                <w:szCs w:val="20"/>
                <w:lang w:eastAsia="pl-PL"/>
              </w:rPr>
              <w:t xml:space="preserve"> w przypadku integracji z systemem zewnętrznym, który dane o tych podaniach przesłał wraz z opisem wykonanego badania.</w:t>
            </w:r>
          </w:p>
        </w:tc>
        <w:tc>
          <w:tcPr>
            <w:tcW w:w="1298" w:type="dxa"/>
            <w:tcBorders>
              <w:top w:val="nil"/>
              <w:left w:val="nil"/>
              <w:bottom w:val="single" w:sz="4" w:space="0" w:color="auto"/>
              <w:right w:val="single" w:sz="4" w:space="0" w:color="auto"/>
            </w:tcBorders>
            <w:vAlign w:val="center"/>
            <w:hideMark/>
          </w:tcPr>
          <w:p w14:paraId="2375E76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D3ADE76" w14:textId="55CF376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6754DB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582DEB" w:rsidRPr="009137EE" w14:paraId="462F0914" w14:textId="77777777" w:rsidTr="6FDE1EAE">
        <w:trPr>
          <w:trHeight w:val="300"/>
        </w:trPr>
        <w:tc>
          <w:tcPr>
            <w:tcW w:w="480" w:type="dxa"/>
            <w:tcBorders>
              <w:top w:val="nil"/>
              <w:left w:val="single" w:sz="4" w:space="0" w:color="auto"/>
              <w:bottom w:val="single" w:sz="4" w:space="0" w:color="auto"/>
              <w:right w:val="single" w:sz="4" w:space="0" w:color="auto"/>
            </w:tcBorders>
            <w:shd w:val="clear" w:color="auto" w:fill="D9E1F2"/>
            <w:vAlign w:val="center"/>
            <w:hideMark/>
          </w:tcPr>
          <w:p w14:paraId="733EF89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VIII</w:t>
            </w:r>
          </w:p>
        </w:tc>
        <w:tc>
          <w:tcPr>
            <w:tcW w:w="12421" w:type="dxa"/>
            <w:gridSpan w:val="3"/>
            <w:tcBorders>
              <w:top w:val="single" w:sz="4" w:space="0" w:color="auto"/>
              <w:left w:val="nil"/>
              <w:bottom w:val="single" w:sz="4" w:space="0" w:color="auto"/>
              <w:right w:val="single" w:sz="4" w:space="0" w:color="000000" w:themeColor="text1"/>
            </w:tcBorders>
            <w:shd w:val="clear" w:color="auto" w:fill="D9E1F2"/>
            <w:vAlign w:val="center"/>
            <w:hideMark/>
          </w:tcPr>
          <w:p w14:paraId="51D3AAF8" w14:textId="77777777" w:rsidR="009137EE" w:rsidRPr="009137EE" w:rsidRDefault="009137EE" w:rsidP="00443D66">
            <w:pPr>
              <w:spacing w:after="0" w:line="240" w:lineRule="auto"/>
              <w:rPr>
                <w:rFonts w:eastAsia="Times New Roman" w:cs="Calibri"/>
                <w:b/>
                <w:bCs/>
                <w:color w:val="000000"/>
                <w:sz w:val="20"/>
                <w:szCs w:val="20"/>
                <w:lang w:eastAsia="pl-PL"/>
              </w:rPr>
            </w:pPr>
            <w:r w:rsidRPr="009137EE">
              <w:rPr>
                <w:rFonts w:eastAsia="Times New Roman" w:cs="Calibri"/>
                <w:b/>
                <w:bCs/>
                <w:color w:val="000000"/>
                <w:sz w:val="20"/>
                <w:szCs w:val="20"/>
                <w:lang w:eastAsia="pl-PL"/>
              </w:rPr>
              <w:t>FUNKCJONALNOŚCI HIS - OBSZAR APTECZNY</w:t>
            </w:r>
          </w:p>
        </w:tc>
        <w:tc>
          <w:tcPr>
            <w:tcW w:w="1863" w:type="dxa"/>
            <w:tcBorders>
              <w:top w:val="nil"/>
              <w:left w:val="nil"/>
              <w:bottom w:val="single" w:sz="4" w:space="0" w:color="auto"/>
              <w:right w:val="single" w:sz="4" w:space="0" w:color="auto"/>
            </w:tcBorders>
            <w:shd w:val="clear" w:color="auto" w:fill="D9E1F2"/>
            <w:vAlign w:val="center"/>
            <w:hideMark/>
          </w:tcPr>
          <w:p w14:paraId="4052DE82" w14:textId="77777777" w:rsidR="009137EE" w:rsidRPr="009137EE" w:rsidRDefault="009137EE" w:rsidP="00AA70C4">
            <w:pPr>
              <w:spacing w:after="0" w:line="240" w:lineRule="auto"/>
              <w:rPr>
                <w:rFonts w:eastAsia="Times New Roman" w:cs="Calibri"/>
                <w:b/>
                <w:bCs/>
                <w:color w:val="000000"/>
                <w:sz w:val="20"/>
                <w:szCs w:val="20"/>
                <w:lang w:eastAsia="pl-PL"/>
              </w:rPr>
            </w:pPr>
            <w:r w:rsidRPr="009137EE">
              <w:rPr>
                <w:rFonts w:eastAsia="Times New Roman" w:cs="Calibri"/>
                <w:b/>
                <w:bCs/>
                <w:color w:val="000000"/>
                <w:sz w:val="20"/>
                <w:szCs w:val="20"/>
                <w:lang w:eastAsia="pl-PL"/>
              </w:rPr>
              <w:t>N/D</w:t>
            </w:r>
          </w:p>
        </w:tc>
      </w:tr>
      <w:tr w:rsidR="009137EE" w:rsidRPr="009137EE" w14:paraId="1664B9C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57C14A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w:t>
            </w:r>
          </w:p>
        </w:tc>
        <w:tc>
          <w:tcPr>
            <w:tcW w:w="9062" w:type="dxa"/>
            <w:tcBorders>
              <w:top w:val="nil"/>
              <w:left w:val="nil"/>
              <w:bottom w:val="single" w:sz="4" w:space="0" w:color="auto"/>
              <w:right w:val="single" w:sz="4" w:space="0" w:color="auto"/>
            </w:tcBorders>
            <w:vAlign w:val="center"/>
            <w:hideMark/>
          </w:tcPr>
          <w:p w14:paraId="543193C6" w14:textId="017600F9"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546685F"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obsługę dwustopniowego procesu akceptacji zamówień do dostawców.</w:t>
            </w:r>
          </w:p>
        </w:tc>
        <w:tc>
          <w:tcPr>
            <w:tcW w:w="1298" w:type="dxa"/>
            <w:tcBorders>
              <w:top w:val="nil"/>
              <w:left w:val="nil"/>
              <w:bottom w:val="single" w:sz="4" w:space="0" w:color="auto"/>
              <w:right w:val="single" w:sz="4" w:space="0" w:color="auto"/>
            </w:tcBorders>
            <w:vAlign w:val="center"/>
            <w:hideMark/>
          </w:tcPr>
          <w:p w14:paraId="0CFF00D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DD07095" w14:textId="098D591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07BBF4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A7DF84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138556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w:t>
            </w:r>
          </w:p>
        </w:tc>
        <w:tc>
          <w:tcPr>
            <w:tcW w:w="9062" w:type="dxa"/>
            <w:tcBorders>
              <w:top w:val="nil"/>
              <w:left w:val="nil"/>
              <w:bottom w:val="single" w:sz="4" w:space="0" w:color="auto"/>
              <w:right w:val="single" w:sz="4" w:space="0" w:color="auto"/>
            </w:tcBorders>
            <w:vAlign w:val="center"/>
            <w:hideMark/>
          </w:tcPr>
          <w:p w14:paraId="5931DE4F" w14:textId="2012CAA4"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368B9BE8"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filtrowanie zamówień do dostawców według statusu akceptacji.</w:t>
            </w:r>
          </w:p>
        </w:tc>
        <w:tc>
          <w:tcPr>
            <w:tcW w:w="1298" w:type="dxa"/>
            <w:tcBorders>
              <w:top w:val="nil"/>
              <w:left w:val="nil"/>
              <w:bottom w:val="single" w:sz="4" w:space="0" w:color="auto"/>
              <w:right w:val="single" w:sz="4" w:space="0" w:color="auto"/>
            </w:tcBorders>
            <w:vAlign w:val="center"/>
            <w:hideMark/>
          </w:tcPr>
          <w:p w14:paraId="692A60E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9D36BF6" w14:textId="0E9F85B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EE1762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916BFA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DAA944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3</w:t>
            </w:r>
          </w:p>
        </w:tc>
        <w:tc>
          <w:tcPr>
            <w:tcW w:w="9062" w:type="dxa"/>
            <w:tcBorders>
              <w:top w:val="nil"/>
              <w:left w:val="nil"/>
              <w:bottom w:val="single" w:sz="4" w:space="0" w:color="auto"/>
              <w:right w:val="single" w:sz="4" w:space="0" w:color="auto"/>
            </w:tcBorders>
            <w:vAlign w:val="center"/>
            <w:hideMark/>
          </w:tcPr>
          <w:p w14:paraId="34077BDA" w14:textId="4E84D402"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18349E5"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odrzucenie zamówienia wysłanego do akceptacji.</w:t>
            </w:r>
          </w:p>
        </w:tc>
        <w:tc>
          <w:tcPr>
            <w:tcW w:w="1298" w:type="dxa"/>
            <w:tcBorders>
              <w:top w:val="nil"/>
              <w:left w:val="nil"/>
              <w:bottom w:val="single" w:sz="4" w:space="0" w:color="auto"/>
              <w:right w:val="single" w:sz="4" w:space="0" w:color="auto"/>
            </w:tcBorders>
            <w:vAlign w:val="center"/>
            <w:hideMark/>
          </w:tcPr>
          <w:p w14:paraId="1E27310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091141D" w14:textId="18D8DC4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8BD815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7F3220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8C3C24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w:t>
            </w:r>
          </w:p>
        </w:tc>
        <w:tc>
          <w:tcPr>
            <w:tcW w:w="9062" w:type="dxa"/>
            <w:tcBorders>
              <w:top w:val="nil"/>
              <w:left w:val="nil"/>
              <w:bottom w:val="single" w:sz="4" w:space="0" w:color="auto"/>
              <w:right w:val="single" w:sz="4" w:space="0" w:color="auto"/>
            </w:tcBorders>
            <w:vAlign w:val="center"/>
            <w:hideMark/>
          </w:tcPr>
          <w:p w14:paraId="69014914" w14:textId="0E807ED4"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6C4BAA47"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wpisanie powodu odrzucenia zamówienia wysłanego do akceptacji.</w:t>
            </w:r>
          </w:p>
        </w:tc>
        <w:tc>
          <w:tcPr>
            <w:tcW w:w="1298" w:type="dxa"/>
            <w:tcBorders>
              <w:top w:val="nil"/>
              <w:left w:val="nil"/>
              <w:bottom w:val="single" w:sz="4" w:space="0" w:color="auto"/>
              <w:right w:val="single" w:sz="4" w:space="0" w:color="auto"/>
            </w:tcBorders>
            <w:vAlign w:val="center"/>
            <w:hideMark/>
          </w:tcPr>
          <w:p w14:paraId="715D66F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7433439" w14:textId="5288394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8372E2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24E900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56E454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w:t>
            </w:r>
          </w:p>
        </w:tc>
        <w:tc>
          <w:tcPr>
            <w:tcW w:w="9062" w:type="dxa"/>
            <w:tcBorders>
              <w:top w:val="nil"/>
              <w:left w:val="nil"/>
              <w:bottom w:val="single" w:sz="4" w:space="0" w:color="auto"/>
              <w:right w:val="single" w:sz="4" w:space="0" w:color="auto"/>
            </w:tcBorders>
            <w:vAlign w:val="center"/>
            <w:hideMark/>
          </w:tcPr>
          <w:p w14:paraId="1264BEF7" w14:textId="4C597AF8"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W zamówieniach do dostawców system </w:t>
            </w:r>
            <w:r w:rsidR="6C89F28B"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przegląd historii akceptacji zamówienia.</w:t>
            </w:r>
          </w:p>
        </w:tc>
        <w:tc>
          <w:tcPr>
            <w:tcW w:w="1298" w:type="dxa"/>
            <w:tcBorders>
              <w:top w:val="nil"/>
              <w:left w:val="nil"/>
              <w:bottom w:val="single" w:sz="4" w:space="0" w:color="auto"/>
              <w:right w:val="single" w:sz="4" w:space="0" w:color="auto"/>
            </w:tcBorders>
            <w:vAlign w:val="center"/>
            <w:hideMark/>
          </w:tcPr>
          <w:p w14:paraId="3DFEBB1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05CEF8B" w14:textId="4F09772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85EA78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8E9926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AF86B8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w:t>
            </w:r>
          </w:p>
        </w:tc>
        <w:tc>
          <w:tcPr>
            <w:tcW w:w="9062" w:type="dxa"/>
            <w:tcBorders>
              <w:top w:val="nil"/>
              <w:left w:val="nil"/>
              <w:bottom w:val="single" w:sz="4" w:space="0" w:color="auto"/>
              <w:right w:val="single" w:sz="4" w:space="0" w:color="auto"/>
            </w:tcBorders>
            <w:vAlign w:val="center"/>
            <w:hideMark/>
          </w:tcPr>
          <w:p w14:paraId="67412394"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zastosowanie słowników leków, grup ATC i nazw międzynarodowych do ewidencji obrotu lekami i materiałami.</w:t>
            </w:r>
          </w:p>
        </w:tc>
        <w:tc>
          <w:tcPr>
            <w:tcW w:w="1298" w:type="dxa"/>
            <w:tcBorders>
              <w:top w:val="nil"/>
              <w:left w:val="nil"/>
              <w:bottom w:val="single" w:sz="4" w:space="0" w:color="auto"/>
              <w:right w:val="single" w:sz="4" w:space="0" w:color="auto"/>
            </w:tcBorders>
            <w:vAlign w:val="center"/>
            <w:hideMark/>
          </w:tcPr>
          <w:p w14:paraId="48FEDE4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4A2FB46" w14:textId="392D461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B8E9B5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BC54B7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3A2255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w:t>
            </w:r>
          </w:p>
        </w:tc>
        <w:tc>
          <w:tcPr>
            <w:tcW w:w="9062" w:type="dxa"/>
            <w:tcBorders>
              <w:top w:val="nil"/>
              <w:left w:val="nil"/>
              <w:bottom w:val="single" w:sz="4" w:space="0" w:color="auto"/>
              <w:right w:val="single" w:sz="4" w:space="0" w:color="auto"/>
            </w:tcBorders>
            <w:vAlign w:val="center"/>
            <w:hideMark/>
          </w:tcPr>
          <w:p w14:paraId="0E7ECBEE"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definiowanie dwupoziomowej hierarchii grup leków/materiałów.</w:t>
            </w:r>
          </w:p>
        </w:tc>
        <w:tc>
          <w:tcPr>
            <w:tcW w:w="1298" w:type="dxa"/>
            <w:tcBorders>
              <w:top w:val="nil"/>
              <w:left w:val="nil"/>
              <w:bottom w:val="single" w:sz="4" w:space="0" w:color="auto"/>
              <w:right w:val="single" w:sz="4" w:space="0" w:color="auto"/>
            </w:tcBorders>
            <w:vAlign w:val="center"/>
            <w:hideMark/>
          </w:tcPr>
          <w:p w14:paraId="316216B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B0E5F99" w14:textId="18E6FDA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176206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E41AA6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AECAB0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w:t>
            </w:r>
          </w:p>
        </w:tc>
        <w:tc>
          <w:tcPr>
            <w:tcW w:w="9062" w:type="dxa"/>
            <w:tcBorders>
              <w:top w:val="nil"/>
              <w:left w:val="nil"/>
              <w:bottom w:val="single" w:sz="4" w:space="0" w:color="auto"/>
              <w:right w:val="single" w:sz="4" w:space="0" w:color="auto"/>
            </w:tcBorders>
            <w:vAlign w:val="center"/>
            <w:hideMark/>
          </w:tcPr>
          <w:p w14:paraId="44694DF5"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definiowanie grup materiałów dla całego systemu i dla poszczególnych magazynów.</w:t>
            </w:r>
          </w:p>
        </w:tc>
        <w:tc>
          <w:tcPr>
            <w:tcW w:w="1298" w:type="dxa"/>
            <w:tcBorders>
              <w:top w:val="nil"/>
              <w:left w:val="nil"/>
              <w:bottom w:val="single" w:sz="4" w:space="0" w:color="auto"/>
              <w:right w:val="single" w:sz="4" w:space="0" w:color="auto"/>
            </w:tcBorders>
            <w:vAlign w:val="center"/>
            <w:hideMark/>
          </w:tcPr>
          <w:p w14:paraId="16E08ED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FD58C7A" w14:textId="709CED7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E7AF62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B1513C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8331DD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w:t>
            </w:r>
          </w:p>
        </w:tc>
        <w:tc>
          <w:tcPr>
            <w:tcW w:w="9062" w:type="dxa"/>
            <w:tcBorders>
              <w:top w:val="nil"/>
              <w:left w:val="nil"/>
              <w:bottom w:val="single" w:sz="4" w:space="0" w:color="auto"/>
              <w:right w:val="single" w:sz="4" w:space="0" w:color="auto"/>
            </w:tcBorders>
            <w:vAlign w:val="center"/>
            <w:hideMark/>
          </w:tcPr>
          <w:p w14:paraId="6C0C949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prowadzenie rejestru leków i materiałów dla każdego magazynu odrębnie.</w:t>
            </w:r>
          </w:p>
        </w:tc>
        <w:tc>
          <w:tcPr>
            <w:tcW w:w="1298" w:type="dxa"/>
            <w:tcBorders>
              <w:top w:val="nil"/>
              <w:left w:val="nil"/>
              <w:bottom w:val="single" w:sz="4" w:space="0" w:color="auto"/>
              <w:right w:val="single" w:sz="4" w:space="0" w:color="auto"/>
            </w:tcBorders>
            <w:vAlign w:val="center"/>
            <w:hideMark/>
          </w:tcPr>
          <w:p w14:paraId="39ACB29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14BB640" w14:textId="4F4DEDB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09B90F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6E2E65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2A5383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w:t>
            </w:r>
          </w:p>
        </w:tc>
        <w:tc>
          <w:tcPr>
            <w:tcW w:w="9062" w:type="dxa"/>
            <w:tcBorders>
              <w:top w:val="nil"/>
              <w:left w:val="nil"/>
              <w:bottom w:val="single" w:sz="4" w:space="0" w:color="auto"/>
              <w:right w:val="single" w:sz="4" w:space="0" w:color="auto"/>
            </w:tcBorders>
            <w:vAlign w:val="center"/>
            <w:hideMark/>
          </w:tcPr>
          <w:p w14:paraId="7769D41E"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wyszukiwanie leków/materiałów za pomocą skanowania kodów EAN13 i EAN128.</w:t>
            </w:r>
          </w:p>
        </w:tc>
        <w:tc>
          <w:tcPr>
            <w:tcW w:w="1298" w:type="dxa"/>
            <w:tcBorders>
              <w:top w:val="nil"/>
              <w:left w:val="nil"/>
              <w:bottom w:val="single" w:sz="4" w:space="0" w:color="auto"/>
              <w:right w:val="single" w:sz="4" w:space="0" w:color="auto"/>
            </w:tcBorders>
            <w:vAlign w:val="center"/>
            <w:hideMark/>
          </w:tcPr>
          <w:p w14:paraId="31FB69B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512D9F6" w14:textId="7BA5E52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F40755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F53033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9AC9AD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w:t>
            </w:r>
          </w:p>
        </w:tc>
        <w:tc>
          <w:tcPr>
            <w:tcW w:w="9062" w:type="dxa"/>
            <w:tcBorders>
              <w:top w:val="nil"/>
              <w:left w:val="nil"/>
              <w:bottom w:val="single" w:sz="4" w:space="0" w:color="auto"/>
              <w:right w:val="single" w:sz="4" w:space="0" w:color="auto"/>
            </w:tcBorders>
            <w:vAlign w:val="center"/>
            <w:hideMark/>
          </w:tcPr>
          <w:p w14:paraId="2DBCD2CB"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definiowanie własnych rodzajów dokumentów dla poszczególnych rodzajów przyjęć, wydań innych czynności (np. rozchód darów, przyjęcie bezpłatnych próbek itp.).</w:t>
            </w:r>
          </w:p>
        </w:tc>
        <w:tc>
          <w:tcPr>
            <w:tcW w:w="1298" w:type="dxa"/>
            <w:tcBorders>
              <w:top w:val="nil"/>
              <w:left w:val="nil"/>
              <w:bottom w:val="single" w:sz="4" w:space="0" w:color="auto"/>
              <w:right w:val="single" w:sz="4" w:space="0" w:color="auto"/>
            </w:tcBorders>
            <w:vAlign w:val="center"/>
            <w:hideMark/>
          </w:tcPr>
          <w:p w14:paraId="3FEF816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244F79B" w14:textId="2654777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ADBDA5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C048B3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EAEE16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w:t>
            </w:r>
          </w:p>
        </w:tc>
        <w:tc>
          <w:tcPr>
            <w:tcW w:w="9062" w:type="dxa"/>
            <w:tcBorders>
              <w:top w:val="nil"/>
              <w:left w:val="nil"/>
              <w:bottom w:val="single" w:sz="4" w:space="0" w:color="auto"/>
              <w:right w:val="single" w:sz="4" w:space="0" w:color="auto"/>
            </w:tcBorders>
            <w:vAlign w:val="center"/>
            <w:hideMark/>
          </w:tcPr>
          <w:p w14:paraId="360AA58E"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prowadzenie numerowania dokumentów wg zdefiniowanego szablonu zawierającego rok, miesiąc, symbol dokumentu, kod użytkownika.</w:t>
            </w:r>
          </w:p>
        </w:tc>
        <w:tc>
          <w:tcPr>
            <w:tcW w:w="1298" w:type="dxa"/>
            <w:tcBorders>
              <w:top w:val="nil"/>
              <w:left w:val="nil"/>
              <w:bottom w:val="single" w:sz="4" w:space="0" w:color="auto"/>
              <w:right w:val="single" w:sz="4" w:space="0" w:color="auto"/>
            </w:tcBorders>
            <w:vAlign w:val="center"/>
            <w:hideMark/>
          </w:tcPr>
          <w:p w14:paraId="517E10B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C53943E" w14:textId="1178AEF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D6AF9F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C488FA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55D9AF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13</w:t>
            </w:r>
          </w:p>
        </w:tc>
        <w:tc>
          <w:tcPr>
            <w:tcW w:w="9062" w:type="dxa"/>
            <w:tcBorders>
              <w:top w:val="nil"/>
              <w:left w:val="nil"/>
              <w:bottom w:val="single" w:sz="4" w:space="0" w:color="auto"/>
              <w:right w:val="single" w:sz="4" w:space="0" w:color="auto"/>
            </w:tcBorders>
            <w:vAlign w:val="center"/>
            <w:hideMark/>
          </w:tcPr>
          <w:p w14:paraId="730DE0F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drukowanie etykiety na szuflady w magazynie apteki.</w:t>
            </w:r>
          </w:p>
        </w:tc>
        <w:tc>
          <w:tcPr>
            <w:tcW w:w="1298" w:type="dxa"/>
            <w:tcBorders>
              <w:top w:val="nil"/>
              <w:left w:val="nil"/>
              <w:bottom w:val="single" w:sz="4" w:space="0" w:color="auto"/>
              <w:right w:val="single" w:sz="4" w:space="0" w:color="auto"/>
            </w:tcBorders>
            <w:vAlign w:val="center"/>
            <w:hideMark/>
          </w:tcPr>
          <w:p w14:paraId="767D817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7DD4CC9" w14:textId="5DDDB25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FD793A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69478A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6BC3B5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14</w:t>
            </w:r>
          </w:p>
        </w:tc>
        <w:tc>
          <w:tcPr>
            <w:tcW w:w="9062" w:type="dxa"/>
            <w:tcBorders>
              <w:top w:val="nil"/>
              <w:left w:val="nil"/>
              <w:bottom w:val="single" w:sz="4" w:space="0" w:color="auto"/>
              <w:right w:val="single" w:sz="4" w:space="0" w:color="auto"/>
            </w:tcBorders>
            <w:vAlign w:val="center"/>
            <w:hideMark/>
          </w:tcPr>
          <w:p w14:paraId="5E3E00A7"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sporządzanie zamówień doraźnych do dostawców środków farmaceutycznych i materiałów medycznych.</w:t>
            </w:r>
          </w:p>
        </w:tc>
        <w:tc>
          <w:tcPr>
            <w:tcW w:w="1298" w:type="dxa"/>
            <w:tcBorders>
              <w:top w:val="nil"/>
              <w:left w:val="nil"/>
              <w:bottom w:val="single" w:sz="4" w:space="0" w:color="auto"/>
              <w:right w:val="single" w:sz="4" w:space="0" w:color="auto"/>
            </w:tcBorders>
            <w:vAlign w:val="center"/>
            <w:hideMark/>
          </w:tcPr>
          <w:p w14:paraId="0BABE46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C66262C" w14:textId="1D0FA7A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5D34F4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013ACE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8E6A60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15</w:t>
            </w:r>
          </w:p>
        </w:tc>
        <w:tc>
          <w:tcPr>
            <w:tcW w:w="9062" w:type="dxa"/>
            <w:tcBorders>
              <w:top w:val="nil"/>
              <w:left w:val="nil"/>
              <w:bottom w:val="single" w:sz="4" w:space="0" w:color="auto"/>
              <w:right w:val="single" w:sz="4" w:space="0" w:color="auto"/>
            </w:tcBorders>
            <w:vAlign w:val="center"/>
            <w:hideMark/>
          </w:tcPr>
          <w:p w14:paraId="337BDC7E"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umieszczenie informacji w pozycji zamówienia o tym, że zamówienie może być zrealizowane za pomocą odpowiednika zamawianego leku.</w:t>
            </w:r>
          </w:p>
        </w:tc>
        <w:tc>
          <w:tcPr>
            <w:tcW w:w="1298" w:type="dxa"/>
            <w:tcBorders>
              <w:top w:val="nil"/>
              <w:left w:val="nil"/>
              <w:bottom w:val="single" w:sz="4" w:space="0" w:color="auto"/>
              <w:right w:val="single" w:sz="4" w:space="0" w:color="auto"/>
            </w:tcBorders>
            <w:vAlign w:val="center"/>
            <w:hideMark/>
          </w:tcPr>
          <w:p w14:paraId="31C69CF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B80D613" w14:textId="7CA032D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8A153A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87D62B8" w14:textId="77777777" w:rsidTr="6FDE1EAE">
        <w:trPr>
          <w:trHeight w:val="1500"/>
        </w:trPr>
        <w:tc>
          <w:tcPr>
            <w:tcW w:w="480" w:type="dxa"/>
            <w:tcBorders>
              <w:top w:val="nil"/>
              <w:left w:val="single" w:sz="4" w:space="0" w:color="auto"/>
              <w:bottom w:val="single" w:sz="4" w:space="0" w:color="auto"/>
              <w:right w:val="single" w:sz="4" w:space="0" w:color="auto"/>
            </w:tcBorders>
            <w:vAlign w:val="center"/>
            <w:hideMark/>
          </w:tcPr>
          <w:p w14:paraId="7DDBDA7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16</w:t>
            </w:r>
          </w:p>
        </w:tc>
        <w:tc>
          <w:tcPr>
            <w:tcW w:w="9062" w:type="dxa"/>
            <w:tcBorders>
              <w:top w:val="nil"/>
              <w:left w:val="nil"/>
              <w:bottom w:val="single" w:sz="4" w:space="0" w:color="auto"/>
              <w:right w:val="single" w:sz="4" w:space="0" w:color="auto"/>
            </w:tcBorders>
            <w:vAlign w:val="center"/>
            <w:hideMark/>
          </w:tcPr>
          <w:p w14:paraId="765950A2"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rejestrowanie przyjęcia dostaw leków i materiałów medycznych od dostawców, w szczególności:</w:t>
            </w:r>
            <w:r w:rsidRPr="009137EE">
              <w:rPr>
                <w:rFonts w:eastAsia="Times New Roman" w:cs="Calibri"/>
                <w:color w:val="000000"/>
                <w:sz w:val="20"/>
                <w:szCs w:val="20"/>
                <w:lang w:eastAsia="pl-PL"/>
              </w:rPr>
              <w:br/>
              <w:t xml:space="preserve">- automatyczne uzupełnienie dokumentu dostawy na podstawie faktury w formie elektronicznej, co najmniej formaty kt0, </w:t>
            </w:r>
            <w:proofErr w:type="spellStart"/>
            <w:r w:rsidRPr="009137EE">
              <w:rPr>
                <w:rFonts w:eastAsia="Times New Roman" w:cs="Calibri"/>
                <w:color w:val="000000"/>
                <w:sz w:val="20"/>
                <w:szCs w:val="20"/>
                <w:lang w:eastAsia="pl-PL"/>
              </w:rPr>
              <w:t>xml</w:t>
            </w:r>
            <w:proofErr w:type="spellEnd"/>
            <w:r w:rsidRPr="009137EE">
              <w:rPr>
                <w:rFonts w:eastAsia="Times New Roman" w:cs="Calibri"/>
                <w:color w:val="000000"/>
                <w:sz w:val="20"/>
                <w:szCs w:val="20"/>
                <w:lang w:eastAsia="pl-PL"/>
              </w:rPr>
              <w:t>, data-farm,</w:t>
            </w:r>
            <w:r w:rsidRPr="009137EE">
              <w:rPr>
                <w:rFonts w:eastAsia="Times New Roman" w:cs="Calibri"/>
                <w:color w:val="000000"/>
                <w:sz w:val="20"/>
                <w:szCs w:val="20"/>
                <w:lang w:eastAsia="pl-PL"/>
              </w:rPr>
              <w:br/>
              <w:t>- możliwość manualnej rejestracji dokumentów przyjęcia, w tym dostaw dla których nie dostarczono faktury.</w:t>
            </w:r>
          </w:p>
        </w:tc>
        <w:tc>
          <w:tcPr>
            <w:tcW w:w="1298" w:type="dxa"/>
            <w:tcBorders>
              <w:top w:val="nil"/>
              <w:left w:val="nil"/>
              <w:bottom w:val="single" w:sz="4" w:space="0" w:color="auto"/>
              <w:right w:val="single" w:sz="4" w:space="0" w:color="auto"/>
            </w:tcBorders>
            <w:vAlign w:val="center"/>
            <w:hideMark/>
          </w:tcPr>
          <w:p w14:paraId="5B7760A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DC37548" w14:textId="28CA8B1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E770EB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F71492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D41028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17</w:t>
            </w:r>
          </w:p>
        </w:tc>
        <w:tc>
          <w:tcPr>
            <w:tcW w:w="9062" w:type="dxa"/>
            <w:tcBorders>
              <w:top w:val="nil"/>
              <w:left w:val="nil"/>
              <w:bottom w:val="single" w:sz="4" w:space="0" w:color="auto"/>
              <w:right w:val="single" w:sz="4" w:space="0" w:color="auto"/>
            </w:tcBorders>
            <w:vAlign w:val="center"/>
            <w:hideMark/>
          </w:tcPr>
          <w:p w14:paraId="220C205C"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rejestrowanie dokumentów sporządzenia preparatów laboratoryjnych, preparatów galenowych, leków recepturowych oraz płynów infuzyjnych.</w:t>
            </w:r>
          </w:p>
        </w:tc>
        <w:tc>
          <w:tcPr>
            <w:tcW w:w="1298" w:type="dxa"/>
            <w:tcBorders>
              <w:top w:val="nil"/>
              <w:left w:val="nil"/>
              <w:bottom w:val="single" w:sz="4" w:space="0" w:color="auto"/>
              <w:right w:val="single" w:sz="4" w:space="0" w:color="auto"/>
            </w:tcBorders>
            <w:vAlign w:val="center"/>
            <w:hideMark/>
          </w:tcPr>
          <w:p w14:paraId="46423F4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682D9DD" w14:textId="7D47B5D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4ECE74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9089F3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81096D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18</w:t>
            </w:r>
          </w:p>
        </w:tc>
        <w:tc>
          <w:tcPr>
            <w:tcW w:w="9062" w:type="dxa"/>
            <w:tcBorders>
              <w:top w:val="nil"/>
              <w:left w:val="nil"/>
              <w:bottom w:val="single" w:sz="4" w:space="0" w:color="auto"/>
              <w:right w:val="single" w:sz="4" w:space="0" w:color="auto"/>
            </w:tcBorders>
            <w:vAlign w:val="center"/>
            <w:hideMark/>
          </w:tcPr>
          <w:p w14:paraId="4F7793FD" w14:textId="1DCDAE56"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52608D9"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automatyczne generowanie numeru serii dla dokumentu produkcji.</w:t>
            </w:r>
          </w:p>
        </w:tc>
        <w:tc>
          <w:tcPr>
            <w:tcW w:w="1298" w:type="dxa"/>
            <w:tcBorders>
              <w:top w:val="nil"/>
              <w:left w:val="nil"/>
              <w:bottom w:val="single" w:sz="4" w:space="0" w:color="auto"/>
              <w:right w:val="single" w:sz="4" w:space="0" w:color="auto"/>
            </w:tcBorders>
            <w:vAlign w:val="center"/>
            <w:hideMark/>
          </w:tcPr>
          <w:p w14:paraId="3975419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26291FA" w14:textId="4318F9C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A87064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53B1454"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4AD00D1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19</w:t>
            </w:r>
          </w:p>
        </w:tc>
        <w:tc>
          <w:tcPr>
            <w:tcW w:w="9062" w:type="dxa"/>
            <w:tcBorders>
              <w:top w:val="nil"/>
              <w:left w:val="nil"/>
              <w:bottom w:val="single" w:sz="4" w:space="0" w:color="auto"/>
              <w:right w:val="single" w:sz="4" w:space="0" w:color="auto"/>
            </w:tcBorders>
            <w:vAlign w:val="center"/>
            <w:hideMark/>
          </w:tcPr>
          <w:p w14:paraId="2A921F17" w14:textId="2B6CEE2C"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ECBE7AB"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kontrolować daty ważności składnika dodawanego do leku recepturowego, jeśli data ważności składnika będzie przeterminowana w momencie produkcji oraz data ważności składnika będzie przeterminowana w momencie podania leku recepturowego to system powinien informować użytkownika o tym fakcie stosownym komunikatem.</w:t>
            </w:r>
          </w:p>
        </w:tc>
        <w:tc>
          <w:tcPr>
            <w:tcW w:w="1298" w:type="dxa"/>
            <w:tcBorders>
              <w:top w:val="nil"/>
              <w:left w:val="nil"/>
              <w:bottom w:val="single" w:sz="4" w:space="0" w:color="auto"/>
              <w:right w:val="single" w:sz="4" w:space="0" w:color="auto"/>
            </w:tcBorders>
            <w:vAlign w:val="center"/>
            <w:hideMark/>
          </w:tcPr>
          <w:p w14:paraId="42BF8DF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9B744E8" w14:textId="303382D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6DB46E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D83500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687DE9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20</w:t>
            </w:r>
          </w:p>
        </w:tc>
        <w:tc>
          <w:tcPr>
            <w:tcW w:w="9062" w:type="dxa"/>
            <w:tcBorders>
              <w:top w:val="nil"/>
              <w:left w:val="nil"/>
              <w:bottom w:val="single" w:sz="4" w:space="0" w:color="auto"/>
              <w:right w:val="single" w:sz="4" w:space="0" w:color="auto"/>
            </w:tcBorders>
            <w:vAlign w:val="center"/>
            <w:hideMark/>
          </w:tcPr>
          <w:p w14:paraId="55740FDD"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przegląd składu leku recepturowego w dokumencie produkcji.</w:t>
            </w:r>
          </w:p>
        </w:tc>
        <w:tc>
          <w:tcPr>
            <w:tcW w:w="1298" w:type="dxa"/>
            <w:tcBorders>
              <w:top w:val="nil"/>
              <w:left w:val="nil"/>
              <w:bottom w:val="single" w:sz="4" w:space="0" w:color="auto"/>
              <w:right w:val="single" w:sz="4" w:space="0" w:color="auto"/>
            </w:tcBorders>
            <w:vAlign w:val="center"/>
            <w:hideMark/>
          </w:tcPr>
          <w:p w14:paraId="6091819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925D580" w14:textId="432F3E6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B7C603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B4F194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1A3068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21</w:t>
            </w:r>
          </w:p>
        </w:tc>
        <w:tc>
          <w:tcPr>
            <w:tcW w:w="9062" w:type="dxa"/>
            <w:tcBorders>
              <w:top w:val="nil"/>
              <w:left w:val="nil"/>
              <w:bottom w:val="single" w:sz="4" w:space="0" w:color="auto"/>
              <w:right w:val="single" w:sz="4" w:space="0" w:color="auto"/>
            </w:tcBorders>
            <w:vAlign w:val="center"/>
            <w:hideMark/>
          </w:tcPr>
          <w:p w14:paraId="563E09A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rejestrowanie dokumentu sporządzenia roztworów spirytusowych.</w:t>
            </w:r>
          </w:p>
        </w:tc>
        <w:tc>
          <w:tcPr>
            <w:tcW w:w="1298" w:type="dxa"/>
            <w:tcBorders>
              <w:top w:val="nil"/>
              <w:left w:val="nil"/>
              <w:bottom w:val="single" w:sz="4" w:space="0" w:color="auto"/>
              <w:right w:val="single" w:sz="4" w:space="0" w:color="auto"/>
            </w:tcBorders>
            <w:vAlign w:val="center"/>
            <w:hideMark/>
          </w:tcPr>
          <w:p w14:paraId="25048C9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A91E5DA" w14:textId="06790BF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A2BBF1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C9B9ED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48A2BB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22</w:t>
            </w:r>
          </w:p>
        </w:tc>
        <w:tc>
          <w:tcPr>
            <w:tcW w:w="9062" w:type="dxa"/>
            <w:tcBorders>
              <w:top w:val="nil"/>
              <w:left w:val="nil"/>
              <w:bottom w:val="single" w:sz="4" w:space="0" w:color="auto"/>
              <w:right w:val="single" w:sz="4" w:space="0" w:color="auto"/>
            </w:tcBorders>
            <w:vAlign w:val="center"/>
            <w:hideMark/>
          </w:tcPr>
          <w:p w14:paraId="33BBBA50"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rejestrowanie dokumentów importu docelowego zakładowego i indywidualnego.</w:t>
            </w:r>
          </w:p>
        </w:tc>
        <w:tc>
          <w:tcPr>
            <w:tcW w:w="1298" w:type="dxa"/>
            <w:tcBorders>
              <w:top w:val="nil"/>
              <w:left w:val="nil"/>
              <w:bottom w:val="single" w:sz="4" w:space="0" w:color="auto"/>
              <w:right w:val="single" w:sz="4" w:space="0" w:color="auto"/>
            </w:tcBorders>
            <w:vAlign w:val="center"/>
            <w:hideMark/>
          </w:tcPr>
          <w:p w14:paraId="43E756B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CF5B705" w14:textId="6CCDF9A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97AF1D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0EF9DF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92975A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23</w:t>
            </w:r>
          </w:p>
        </w:tc>
        <w:tc>
          <w:tcPr>
            <w:tcW w:w="9062" w:type="dxa"/>
            <w:tcBorders>
              <w:top w:val="nil"/>
              <w:left w:val="nil"/>
              <w:bottom w:val="single" w:sz="4" w:space="0" w:color="auto"/>
              <w:right w:val="single" w:sz="4" w:space="0" w:color="auto"/>
            </w:tcBorders>
            <w:vAlign w:val="center"/>
            <w:hideMark/>
          </w:tcPr>
          <w:p w14:paraId="66923498" w14:textId="21845380"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umożliwiać rejestrowanie dokumentów zwrotu leków i materiałów medycznych z </w:t>
            </w:r>
            <w:r w:rsidR="7965828C" w:rsidRPr="6FDE1EAE">
              <w:rPr>
                <w:rFonts w:eastAsia="Times New Roman" w:cs="Calibri"/>
                <w:color w:val="000000" w:themeColor="text1"/>
                <w:sz w:val="20"/>
                <w:szCs w:val="20"/>
                <w:lang w:eastAsia="pl-PL"/>
              </w:rPr>
              <w:t>A</w:t>
            </w:r>
            <w:r w:rsidRPr="6FDE1EAE">
              <w:rPr>
                <w:rFonts w:eastAsia="Times New Roman" w:cs="Calibri"/>
                <w:color w:val="000000" w:themeColor="text1"/>
                <w:sz w:val="20"/>
                <w:szCs w:val="20"/>
                <w:lang w:eastAsia="pl-PL"/>
              </w:rPr>
              <w:t xml:space="preserve">pteczek </w:t>
            </w:r>
            <w:r w:rsidR="4021950B" w:rsidRPr="6FDE1EAE">
              <w:rPr>
                <w:rFonts w:eastAsia="Times New Roman" w:cs="Calibri"/>
                <w:color w:val="000000" w:themeColor="text1"/>
                <w:sz w:val="20"/>
                <w:szCs w:val="20"/>
                <w:lang w:eastAsia="pl-PL"/>
              </w:rPr>
              <w:t>O</w:t>
            </w:r>
            <w:r w:rsidRPr="6FDE1EAE">
              <w:rPr>
                <w:rFonts w:eastAsia="Times New Roman" w:cs="Calibri"/>
                <w:color w:val="000000" w:themeColor="text1"/>
                <w:sz w:val="20"/>
                <w:szCs w:val="20"/>
                <w:lang w:eastAsia="pl-PL"/>
              </w:rPr>
              <w:t>ddziałowych z aktualizacją ich stanów.</w:t>
            </w:r>
          </w:p>
        </w:tc>
        <w:tc>
          <w:tcPr>
            <w:tcW w:w="1298" w:type="dxa"/>
            <w:tcBorders>
              <w:top w:val="nil"/>
              <w:left w:val="nil"/>
              <w:bottom w:val="single" w:sz="4" w:space="0" w:color="auto"/>
              <w:right w:val="single" w:sz="4" w:space="0" w:color="auto"/>
            </w:tcBorders>
            <w:vAlign w:val="center"/>
            <w:hideMark/>
          </w:tcPr>
          <w:p w14:paraId="11F8914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7E9ED0B" w14:textId="34F012A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43784D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250667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38B1A1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24</w:t>
            </w:r>
          </w:p>
        </w:tc>
        <w:tc>
          <w:tcPr>
            <w:tcW w:w="9062" w:type="dxa"/>
            <w:tcBorders>
              <w:top w:val="nil"/>
              <w:left w:val="nil"/>
              <w:bottom w:val="single" w:sz="4" w:space="0" w:color="auto"/>
              <w:right w:val="single" w:sz="4" w:space="0" w:color="auto"/>
            </w:tcBorders>
            <w:vAlign w:val="center"/>
            <w:hideMark/>
          </w:tcPr>
          <w:p w14:paraId="5A74C1A4"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rejestrowanie dokumentów przyjęcia darów.</w:t>
            </w:r>
          </w:p>
        </w:tc>
        <w:tc>
          <w:tcPr>
            <w:tcW w:w="1298" w:type="dxa"/>
            <w:tcBorders>
              <w:top w:val="nil"/>
              <w:left w:val="nil"/>
              <w:bottom w:val="single" w:sz="4" w:space="0" w:color="auto"/>
              <w:right w:val="single" w:sz="4" w:space="0" w:color="auto"/>
            </w:tcBorders>
            <w:vAlign w:val="center"/>
            <w:hideMark/>
          </w:tcPr>
          <w:p w14:paraId="4C358FE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DDDD31A" w14:textId="7907678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1F86BE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0DB07E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178C6F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25</w:t>
            </w:r>
          </w:p>
        </w:tc>
        <w:tc>
          <w:tcPr>
            <w:tcW w:w="9062" w:type="dxa"/>
            <w:tcBorders>
              <w:top w:val="nil"/>
              <w:left w:val="nil"/>
              <w:bottom w:val="single" w:sz="4" w:space="0" w:color="auto"/>
              <w:right w:val="single" w:sz="4" w:space="0" w:color="auto"/>
            </w:tcBorders>
            <w:vAlign w:val="center"/>
            <w:hideMark/>
          </w:tcPr>
          <w:p w14:paraId="2176D93D" w14:textId="2AE9FCEB"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73B9D6EB"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wyróżnienie leków, których dodanie do receptariusza jednostki wymaga odrębnych uprawnień.</w:t>
            </w:r>
          </w:p>
        </w:tc>
        <w:tc>
          <w:tcPr>
            <w:tcW w:w="1298" w:type="dxa"/>
            <w:tcBorders>
              <w:top w:val="nil"/>
              <w:left w:val="nil"/>
              <w:bottom w:val="single" w:sz="4" w:space="0" w:color="auto"/>
              <w:right w:val="single" w:sz="4" w:space="0" w:color="auto"/>
            </w:tcBorders>
            <w:vAlign w:val="center"/>
            <w:hideMark/>
          </w:tcPr>
          <w:p w14:paraId="6778C04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E74D901" w14:textId="2C1C8DD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3B5CF3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460843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DCB3F7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26</w:t>
            </w:r>
          </w:p>
        </w:tc>
        <w:tc>
          <w:tcPr>
            <w:tcW w:w="9062" w:type="dxa"/>
            <w:tcBorders>
              <w:top w:val="nil"/>
              <w:left w:val="nil"/>
              <w:bottom w:val="single" w:sz="4" w:space="0" w:color="auto"/>
              <w:right w:val="single" w:sz="4" w:space="0" w:color="auto"/>
            </w:tcBorders>
            <w:vAlign w:val="center"/>
            <w:hideMark/>
          </w:tcPr>
          <w:p w14:paraId="194DF57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rejestrowanie danych osoby dostarczającej próbkę oraz nazwę podmiotu odpowiedzialnego w dokumencie przyjęcia próbki.</w:t>
            </w:r>
          </w:p>
        </w:tc>
        <w:tc>
          <w:tcPr>
            <w:tcW w:w="1298" w:type="dxa"/>
            <w:tcBorders>
              <w:top w:val="nil"/>
              <w:left w:val="nil"/>
              <w:bottom w:val="single" w:sz="4" w:space="0" w:color="auto"/>
              <w:right w:val="single" w:sz="4" w:space="0" w:color="auto"/>
            </w:tcBorders>
            <w:vAlign w:val="center"/>
            <w:hideMark/>
          </w:tcPr>
          <w:p w14:paraId="5ECEDC8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0EE0785" w14:textId="5E7AA0F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6A35E2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1FFA362"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45BC2D3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27</w:t>
            </w:r>
          </w:p>
        </w:tc>
        <w:tc>
          <w:tcPr>
            <w:tcW w:w="9062" w:type="dxa"/>
            <w:tcBorders>
              <w:top w:val="nil"/>
              <w:left w:val="nil"/>
              <w:bottom w:val="single" w:sz="4" w:space="0" w:color="auto"/>
              <w:right w:val="single" w:sz="4" w:space="0" w:color="auto"/>
            </w:tcBorders>
            <w:vAlign w:val="center"/>
            <w:hideMark/>
          </w:tcPr>
          <w:p w14:paraId="5F1F2930"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rejestrowanie pozycji dokumentu przychodu przez skanowanie kodu EAN13/EAN128. W przypadku odczytania kodu leku, który nie znajduje się jeszcze w dokumencie system automatycznie tworzy nową pozycję dokumentu.</w:t>
            </w:r>
          </w:p>
        </w:tc>
        <w:tc>
          <w:tcPr>
            <w:tcW w:w="1298" w:type="dxa"/>
            <w:tcBorders>
              <w:top w:val="nil"/>
              <w:left w:val="nil"/>
              <w:bottom w:val="single" w:sz="4" w:space="0" w:color="auto"/>
              <w:right w:val="single" w:sz="4" w:space="0" w:color="auto"/>
            </w:tcBorders>
            <w:vAlign w:val="center"/>
            <w:hideMark/>
          </w:tcPr>
          <w:p w14:paraId="497BF59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389BC49" w14:textId="217DE31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608FDD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F8F853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72BC4D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28</w:t>
            </w:r>
          </w:p>
        </w:tc>
        <w:tc>
          <w:tcPr>
            <w:tcW w:w="9062" w:type="dxa"/>
            <w:tcBorders>
              <w:top w:val="nil"/>
              <w:left w:val="nil"/>
              <w:bottom w:val="single" w:sz="4" w:space="0" w:color="auto"/>
              <w:right w:val="single" w:sz="4" w:space="0" w:color="auto"/>
            </w:tcBorders>
            <w:vAlign w:val="center"/>
            <w:hideMark/>
          </w:tcPr>
          <w:p w14:paraId="552C1917" w14:textId="44009191" w:rsidR="009137EE" w:rsidRPr="009137EE" w:rsidRDefault="04E1F751"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3534ACCF" w:rsidRPr="6FDE1EAE">
              <w:rPr>
                <w:rFonts w:eastAsia="Times New Roman" w:cs="Calibri"/>
                <w:color w:val="000000" w:themeColor="text1"/>
                <w:sz w:val="20"/>
                <w:szCs w:val="20"/>
                <w:lang w:eastAsia="pl-PL"/>
              </w:rPr>
              <w:t xml:space="preserve">w ramach modułu Apteki </w:t>
            </w:r>
            <w:r w:rsidR="543A27FA" w:rsidRPr="6FDE1EAE">
              <w:rPr>
                <w:rFonts w:eastAsia="Times New Roman" w:cs="Calibri"/>
                <w:color w:val="000000" w:themeColor="text1"/>
                <w:sz w:val="20"/>
                <w:szCs w:val="20"/>
                <w:lang w:eastAsia="pl-PL"/>
              </w:rPr>
              <w:t>Głównej</w:t>
            </w:r>
            <w:r w:rsidR="3534ACCF" w:rsidRPr="6FDE1EAE">
              <w:rPr>
                <w:rFonts w:eastAsia="Times New Roman" w:cs="Calibri"/>
                <w:color w:val="000000" w:themeColor="text1"/>
                <w:sz w:val="20"/>
                <w:szCs w:val="20"/>
                <w:lang w:eastAsia="pl-PL"/>
              </w:rPr>
              <w:t xml:space="preserve"> </w:t>
            </w:r>
            <w:r w:rsidR="0996D4A9"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wydruk informacji o przetargach</w:t>
            </w:r>
            <w:r w:rsidR="749BB3E4" w:rsidRPr="6FDE1EAE">
              <w:rPr>
                <w:rFonts w:eastAsia="Times New Roman" w:cs="Calibri"/>
                <w:color w:val="000000" w:themeColor="text1"/>
                <w:sz w:val="20"/>
                <w:szCs w:val="20"/>
                <w:lang w:eastAsia="pl-PL"/>
              </w:rPr>
              <w:t>/umowach</w:t>
            </w:r>
            <w:r w:rsidRPr="6FDE1EAE">
              <w:rPr>
                <w:rFonts w:eastAsia="Times New Roman" w:cs="Calibri"/>
                <w:color w:val="000000" w:themeColor="text1"/>
                <w:sz w:val="20"/>
                <w:szCs w:val="20"/>
                <w:lang w:eastAsia="pl-PL"/>
              </w:rPr>
              <w:t xml:space="preserve"> i zamówieniach na dokumencie przychodu.</w:t>
            </w:r>
          </w:p>
        </w:tc>
        <w:tc>
          <w:tcPr>
            <w:tcW w:w="1298" w:type="dxa"/>
            <w:tcBorders>
              <w:top w:val="nil"/>
              <w:left w:val="nil"/>
              <w:bottom w:val="single" w:sz="4" w:space="0" w:color="auto"/>
              <w:right w:val="single" w:sz="4" w:space="0" w:color="auto"/>
            </w:tcBorders>
            <w:vAlign w:val="center"/>
            <w:hideMark/>
          </w:tcPr>
          <w:p w14:paraId="17CB7A2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419C1C4" w14:textId="757EE95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B2B84B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E68F3A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FF7AC2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29</w:t>
            </w:r>
          </w:p>
        </w:tc>
        <w:tc>
          <w:tcPr>
            <w:tcW w:w="9062" w:type="dxa"/>
            <w:tcBorders>
              <w:top w:val="nil"/>
              <w:left w:val="nil"/>
              <w:bottom w:val="single" w:sz="4" w:space="0" w:color="auto"/>
              <w:right w:val="single" w:sz="4" w:space="0" w:color="auto"/>
            </w:tcBorders>
            <w:vAlign w:val="center"/>
            <w:hideMark/>
          </w:tcPr>
          <w:p w14:paraId="0B938413" w14:textId="0E6948FF" w:rsidR="009137EE" w:rsidRPr="009137EE" w:rsidRDefault="04E1F751" w:rsidP="1AF8A98F">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5204CA32" w:rsidRPr="6FDE1EAE">
              <w:rPr>
                <w:rFonts w:eastAsia="Times New Roman" w:cs="Calibri"/>
                <w:color w:val="000000" w:themeColor="text1"/>
                <w:sz w:val="20"/>
                <w:szCs w:val="20"/>
                <w:lang w:eastAsia="pl-PL"/>
              </w:rPr>
              <w:t xml:space="preserve">w ramach modułu Apteki Głównej </w:t>
            </w:r>
            <w:r w:rsidR="03397055"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weryfikację różnic pomiędzy pozycją przychodu, a pozycją przetargową lub pozycją zamówienia.</w:t>
            </w:r>
          </w:p>
        </w:tc>
        <w:tc>
          <w:tcPr>
            <w:tcW w:w="1298" w:type="dxa"/>
            <w:tcBorders>
              <w:top w:val="nil"/>
              <w:left w:val="nil"/>
              <w:bottom w:val="single" w:sz="4" w:space="0" w:color="auto"/>
              <w:right w:val="single" w:sz="4" w:space="0" w:color="auto"/>
            </w:tcBorders>
            <w:vAlign w:val="center"/>
            <w:hideMark/>
          </w:tcPr>
          <w:p w14:paraId="353E79C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8D2E64B" w14:textId="20CB6B1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DD98FA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2DA299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B581C6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30</w:t>
            </w:r>
          </w:p>
        </w:tc>
        <w:tc>
          <w:tcPr>
            <w:tcW w:w="9062" w:type="dxa"/>
            <w:tcBorders>
              <w:top w:val="nil"/>
              <w:left w:val="nil"/>
              <w:bottom w:val="single" w:sz="4" w:space="0" w:color="auto"/>
              <w:right w:val="single" w:sz="4" w:space="0" w:color="auto"/>
            </w:tcBorders>
            <w:vAlign w:val="center"/>
            <w:hideMark/>
          </w:tcPr>
          <w:p w14:paraId="0E470B1E" w14:textId="41181AD0"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6277FF4"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wprowadzenie aneksu z ilością mniejszą niż już zrealizowana.</w:t>
            </w:r>
          </w:p>
        </w:tc>
        <w:tc>
          <w:tcPr>
            <w:tcW w:w="1298" w:type="dxa"/>
            <w:tcBorders>
              <w:top w:val="nil"/>
              <w:left w:val="nil"/>
              <w:bottom w:val="single" w:sz="4" w:space="0" w:color="auto"/>
              <w:right w:val="single" w:sz="4" w:space="0" w:color="auto"/>
            </w:tcBorders>
            <w:vAlign w:val="center"/>
            <w:hideMark/>
          </w:tcPr>
          <w:p w14:paraId="568233F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C119D05" w14:textId="36D8A7E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AC1AB6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72E655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679AFF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31</w:t>
            </w:r>
          </w:p>
        </w:tc>
        <w:tc>
          <w:tcPr>
            <w:tcW w:w="9062" w:type="dxa"/>
            <w:tcBorders>
              <w:top w:val="nil"/>
              <w:left w:val="nil"/>
              <w:bottom w:val="single" w:sz="4" w:space="0" w:color="auto"/>
              <w:right w:val="single" w:sz="4" w:space="0" w:color="auto"/>
            </w:tcBorders>
            <w:vAlign w:val="center"/>
            <w:hideMark/>
          </w:tcPr>
          <w:p w14:paraId="6561509A" w14:textId="528510A3"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62D2465"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rejestrowani</w:t>
            </w:r>
            <w:r w:rsidR="72C30A73" w:rsidRPr="6FDE1EAE">
              <w:rPr>
                <w:rFonts w:eastAsia="Times New Roman" w:cs="Calibri"/>
                <w:color w:val="000000" w:themeColor="text1"/>
                <w:sz w:val="20"/>
                <w:szCs w:val="20"/>
                <w:lang w:eastAsia="pl-PL"/>
              </w:rPr>
              <w:t>e</w:t>
            </w:r>
            <w:r w:rsidRPr="6FDE1EAE">
              <w:rPr>
                <w:rFonts w:eastAsia="Times New Roman" w:cs="Calibri"/>
                <w:color w:val="000000" w:themeColor="text1"/>
                <w:sz w:val="20"/>
                <w:szCs w:val="20"/>
                <w:lang w:eastAsia="pl-PL"/>
              </w:rPr>
              <w:t xml:space="preserve"> przychodów niefakturowanych za pomocą wybranych dokumentów PZ.</w:t>
            </w:r>
          </w:p>
        </w:tc>
        <w:tc>
          <w:tcPr>
            <w:tcW w:w="1298" w:type="dxa"/>
            <w:tcBorders>
              <w:top w:val="nil"/>
              <w:left w:val="nil"/>
              <w:bottom w:val="single" w:sz="4" w:space="0" w:color="auto"/>
              <w:right w:val="single" w:sz="4" w:space="0" w:color="auto"/>
            </w:tcBorders>
            <w:vAlign w:val="center"/>
            <w:hideMark/>
          </w:tcPr>
          <w:p w14:paraId="615E200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2FF7E96" w14:textId="30AD17A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EA83CB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09F1D8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9F2962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32</w:t>
            </w:r>
          </w:p>
        </w:tc>
        <w:tc>
          <w:tcPr>
            <w:tcW w:w="9062" w:type="dxa"/>
            <w:tcBorders>
              <w:top w:val="nil"/>
              <w:left w:val="nil"/>
              <w:bottom w:val="single" w:sz="4" w:space="0" w:color="auto"/>
              <w:right w:val="single" w:sz="4" w:space="0" w:color="auto"/>
            </w:tcBorders>
            <w:vAlign w:val="center"/>
            <w:hideMark/>
          </w:tcPr>
          <w:p w14:paraId="2A77C81D"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rejestrowanie dokumentów korygujących do dokumentów przyjęcia leków i materiałów.</w:t>
            </w:r>
          </w:p>
        </w:tc>
        <w:tc>
          <w:tcPr>
            <w:tcW w:w="1298" w:type="dxa"/>
            <w:tcBorders>
              <w:top w:val="nil"/>
              <w:left w:val="nil"/>
              <w:bottom w:val="single" w:sz="4" w:space="0" w:color="auto"/>
              <w:right w:val="single" w:sz="4" w:space="0" w:color="auto"/>
            </w:tcBorders>
            <w:vAlign w:val="center"/>
            <w:hideMark/>
          </w:tcPr>
          <w:p w14:paraId="5044C7D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9B4667D" w14:textId="7B70AB3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8CCB74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7D1BBD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33D2AA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33</w:t>
            </w:r>
          </w:p>
        </w:tc>
        <w:tc>
          <w:tcPr>
            <w:tcW w:w="9062" w:type="dxa"/>
            <w:tcBorders>
              <w:top w:val="nil"/>
              <w:left w:val="nil"/>
              <w:bottom w:val="single" w:sz="4" w:space="0" w:color="auto"/>
              <w:right w:val="single" w:sz="4" w:space="0" w:color="auto"/>
            </w:tcBorders>
            <w:vAlign w:val="center"/>
            <w:hideMark/>
          </w:tcPr>
          <w:p w14:paraId="0C9AE5C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rejestrowanie korekty pozycji dokumentu przyjęcia również w przypadku częściowej korekty tej pozycji.</w:t>
            </w:r>
          </w:p>
        </w:tc>
        <w:tc>
          <w:tcPr>
            <w:tcW w:w="1298" w:type="dxa"/>
            <w:tcBorders>
              <w:top w:val="nil"/>
              <w:left w:val="nil"/>
              <w:bottom w:val="single" w:sz="4" w:space="0" w:color="auto"/>
              <w:right w:val="single" w:sz="4" w:space="0" w:color="auto"/>
            </w:tcBorders>
            <w:vAlign w:val="center"/>
            <w:hideMark/>
          </w:tcPr>
          <w:p w14:paraId="2D6DA17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1D919F7" w14:textId="2C6474F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0C6059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2DC1DB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420DBB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34</w:t>
            </w:r>
          </w:p>
        </w:tc>
        <w:tc>
          <w:tcPr>
            <w:tcW w:w="9062" w:type="dxa"/>
            <w:tcBorders>
              <w:top w:val="nil"/>
              <w:left w:val="nil"/>
              <w:bottom w:val="single" w:sz="4" w:space="0" w:color="auto"/>
              <w:right w:val="single" w:sz="4" w:space="0" w:color="auto"/>
            </w:tcBorders>
            <w:vAlign w:val="center"/>
            <w:hideMark/>
          </w:tcPr>
          <w:p w14:paraId="6B9A9BF4" w14:textId="25D19F44"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381E33AF"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potwierdzenie przyjęcia zlecenia żywienia pozajelitowego przez pracownie.</w:t>
            </w:r>
          </w:p>
        </w:tc>
        <w:tc>
          <w:tcPr>
            <w:tcW w:w="1298" w:type="dxa"/>
            <w:tcBorders>
              <w:top w:val="nil"/>
              <w:left w:val="nil"/>
              <w:bottom w:val="single" w:sz="4" w:space="0" w:color="auto"/>
              <w:right w:val="single" w:sz="4" w:space="0" w:color="auto"/>
            </w:tcBorders>
            <w:vAlign w:val="center"/>
            <w:hideMark/>
          </w:tcPr>
          <w:p w14:paraId="255DC59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973207B" w14:textId="24E8968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0B1DF9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965E5D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16DD32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35</w:t>
            </w:r>
          </w:p>
        </w:tc>
        <w:tc>
          <w:tcPr>
            <w:tcW w:w="9062" w:type="dxa"/>
            <w:tcBorders>
              <w:top w:val="nil"/>
              <w:left w:val="nil"/>
              <w:bottom w:val="single" w:sz="4" w:space="0" w:color="auto"/>
              <w:right w:val="single" w:sz="4" w:space="0" w:color="auto"/>
            </w:tcBorders>
            <w:vAlign w:val="center"/>
            <w:hideMark/>
          </w:tcPr>
          <w:p w14:paraId="6D4B0E08" w14:textId="0B63FBB2"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77488FE"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przekazanie leku/worka żywienia pozajelitowego do jednostki zlecającej.</w:t>
            </w:r>
          </w:p>
        </w:tc>
        <w:tc>
          <w:tcPr>
            <w:tcW w:w="1298" w:type="dxa"/>
            <w:tcBorders>
              <w:top w:val="nil"/>
              <w:left w:val="nil"/>
              <w:bottom w:val="single" w:sz="4" w:space="0" w:color="auto"/>
              <w:right w:val="single" w:sz="4" w:space="0" w:color="auto"/>
            </w:tcBorders>
            <w:vAlign w:val="center"/>
            <w:hideMark/>
          </w:tcPr>
          <w:p w14:paraId="73663AF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3F04CD4" w14:textId="09E38E9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4C01EA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7F972A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52FEAE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36</w:t>
            </w:r>
          </w:p>
        </w:tc>
        <w:tc>
          <w:tcPr>
            <w:tcW w:w="9062" w:type="dxa"/>
            <w:tcBorders>
              <w:top w:val="nil"/>
              <w:left w:val="nil"/>
              <w:bottom w:val="single" w:sz="4" w:space="0" w:color="auto"/>
              <w:right w:val="single" w:sz="4" w:space="0" w:color="auto"/>
            </w:tcBorders>
            <w:vAlign w:val="center"/>
            <w:hideMark/>
          </w:tcPr>
          <w:p w14:paraId="2A54ADB7"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realizację zleceń na leki cytostatyczne poprzez zarejestrowanie dokumentu produkcji leku cytostatycznego i dokument wydania leku z Apteki do Apteczki.</w:t>
            </w:r>
          </w:p>
        </w:tc>
        <w:tc>
          <w:tcPr>
            <w:tcW w:w="1298" w:type="dxa"/>
            <w:tcBorders>
              <w:top w:val="nil"/>
              <w:left w:val="nil"/>
              <w:bottom w:val="single" w:sz="4" w:space="0" w:color="auto"/>
              <w:right w:val="single" w:sz="4" w:space="0" w:color="auto"/>
            </w:tcBorders>
            <w:vAlign w:val="center"/>
            <w:hideMark/>
          </w:tcPr>
          <w:p w14:paraId="0D99059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2796AD2" w14:textId="79E2E12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703CDC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C74D10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7B04F1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37</w:t>
            </w:r>
          </w:p>
        </w:tc>
        <w:tc>
          <w:tcPr>
            <w:tcW w:w="9062" w:type="dxa"/>
            <w:tcBorders>
              <w:top w:val="nil"/>
              <w:left w:val="nil"/>
              <w:bottom w:val="single" w:sz="4" w:space="0" w:color="auto"/>
              <w:right w:val="single" w:sz="4" w:space="0" w:color="auto"/>
            </w:tcBorders>
            <w:vAlign w:val="center"/>
            <w:hideMark/>
          </w:tcPr>
          <w:p w14:paraId="01D68703" w14:textId="347B98DA"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9706449"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wyświetlać wagę pacjenta, BMI oraz BSA.</w:t>
            </w:r>
          </w:p>
        </w:tc>
        <w:tc>
          <w:tcPr>
            <w:tcW w:w="1298" w:type="dxa"/>
            <w:tcBorders>
              <w:top w:val="nil"/>
              <w:left w:val="nil"/>
              <w:bottom w:val="single" w:sz="4" w:space="0" w:color="auto"/>
              <w:right w:val="single" w:sz="4" w:space="0" w:color="auto"/>
            </w:tcBorders>
            <w:vAlign w:val="center"/>
            <w:hideMark/>
          </w:tcPr>
          <w:p w14:paraId="1E06424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1295C82" w14:textId="0FE4268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ACED95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6E5DE3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88394A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38</w:t>
            </w:r>
          </w:p>
        </w:tc>
        <w:tc>
          <w:tcPr>
            <w:tcW w:w="9062" w:type="dxa"/>
            <w:tcBorders>
              <w:top w:val="nil"/>
              <w:left w:val="nil"/>
              <w:bottom w:val="single" w:sz="4" w:space="0" w:color="auto"/>
              <w:right w:val="single" w:sz="4" w:space="0" w:color="auto"/>
            </w:tcBorders>
            <w:vAlign w:val="center"/>
            <w:hideMark/>
          </w:tcPr>
          <w:p w14:paraId="2AEB3485"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obsługę wydania leku pacjentowi do domu, w ramach schematu leczenia.</w:t>
            </w:r>
          </w:p>
        </w:tc>
        <w:tc>
          <w:tcPr>
            <w:tcW w:w="1298" w:type="dxa"/>
            <w:tcBorders>
              <w:top w:val="nil"/>
              <w:left w:val="nil"/>
              <w:bottom w:val="single" w:sz="4" w:space="0" w:color="auto"/>
              <w:right w:val="single" w:sz="4" w:space="0" w:color="auto"/>
            </w:tcBorders>
            <w:vAlign w:val="center"/>
            <w:hideMark/>
          </w:tcPr>
          <w:p w14:paraId="1C4AA85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728B2CC" w14:textId="3EA7CE7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F6027D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C72125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B89CB5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39</w:t>
            </w:r>
          </w:p>
        </w:tc>
        <w:tc>
          <w:tcPr>
            <w:tcW w:w="9062" w:type="dxa"/>
            <w:tcBorders>
              <w:top w:val="nil"/>
              <w:left w:val="nil"/>
              <w:bottom w:val="single" w:sz="4" w:space="0" w:color="auto"/>
              <w:right w:val="single" w:sz="4" w:space="0" w:color="auto"/>
            </w:tcBorders>
            <w:vAlign w:val="center"/>
            <w:hideMark/>
          </w:tcPr>
          <w:p w14:paraId="004B1577"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rejestrowanie wydań leków i materiałów medycznych.</w:t>
            </w:r>
          </w:p>
        </w:tc>
        <w:tc>
          <w:tcPr>
            <w:tcW w:w="1298" w:type="dxa"/>
            <w:tcBorders>
              <w:top w:val="nil"/>
              <w:left w:val="nil"/>
              <w:bottom w:val="single" w:sz="4" w:space="0" w:color="auto"/>
              <w:right w:val="single" w:sz="4" w:space="0" w:color="auto"/>
            </w:tcBorders>
            <w:vAlign w:val="center"/>
            <w:hideMark/>
          </w:tcPr>
          <w:p w14:paraId="5B831A9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F9F308D" w14:textId="46A8332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9166D7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DCC430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F36A8F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40</w:t>
            </w:r>
          </w:p>
        </w:tc>
        <w:tc>
          <w:tcPr>
            <w:tcW w:w="9062" w:type="dxa"/>
            <w:tcBorders>
              <w:top w:val="nil"/>
              <w:left w:val="nil"/>
              <w:bottom w:val="single" w:sz="4" w:space="0" w:color="auto"/>
              <w:right w:val="single" w:sz="4" w:space="0" w:color="auto"/>
            </w:tcBorders>
            <w:vAlign w:val="center"/>
            <w:hideMark/>
          </w:tcPr>
          <w:p w14:paraId="0EFBD968"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rejestrowanie wydań za pomocą dokumentów RW i MM na podstawie zamówień elektronicznych lub papierowych z Apteczek Oddziałowych.</w:t>
            </w:r>
          </w:p>
        </w:tc>
        <w:tc>
          <w:tcPr>
            <w:tcW w:w="1298" w:type="dxa"/>
            <w:tcBorders>
              <w:top w:val="nil"/>
              <w:left w:val="nil"/>
              <w:bottom w:val="single" w:sz="4" w:space="0" w:color="auto"/>
              <w:right w:val="single" w:sz="4" w:space="0" w:color="auto"/>
            </w:tcBorders>
            <w:vAlign w:val="center"/>
            <w:hideMark/>
          </w:tcPr>
          <w:p w14:paraId="6ED0129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F652FD3" w14:textId="3DC0029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7E881E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83ECA5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03326C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41</w:t>
            </w:r>
          </w:p>
        </w:tc>
        <w:tc>
          <w:tcPr>
            <w:tcW w:w="9062" w:type="dxa"/>
            <w:tcBorders>
              <w:top w:val="nil"/>
              <w:left w:val="nil"/>
              <w:bottom w:val="single" w:sz="4" w:space="0" w:color="auto"/>
              <w:right w:val="single" w:sz="4" w:space="0" w:color="auto"/>
            </w:tcBorders>
            <w:vAlign w:val="center"/>
            <w:hideMark/>
          </w:tcPr>
          <w:p w14:paraId="05644B1C"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ewidencję wydań poprzez skanowanie kodów EAN13 i EAN128.</w:t>
            </w:r>
          </w:p>
        </w:tc>
        <w:tc>
          <w:tcPr>
            <w:tcW w:w="1298" w:type="dxa"/>
            <w:tcBorders>
              <w:top w:val="nil"/>
              <w:left w:val="nil"/>
              <w:bottom w:val="single" w:sz="4" w:space="0" w:color="auto"/>
              <w:right w:val="single" w:sz="4" w:space="0" w:color="auto"/>
            </w:tcBorders>
            <w:vAlign w:val="center"/>
            <w:hideMark/>
          </w:tcPr>
          <w:p w14:paraId="73A2335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0982CA1" w14:textId="0A2F378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8F4F3E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BCE7CF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BE4BC5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42</w:t>
            </w:r>
          </w:p>
        </w:tc>
        <w:tc>
          <w:tcPr>
            <w:tcW w:w="9062" w:type="dxa"/>
            <w:tcBorders>
              <w:top w:val="nil"/>
              <w:left w:val="nil"/>
              <w:bottom w:val="single" w:sz="4" w:space="0" w:color="auto"/>
              <w:right w:val="single" w:sz="4" w:space="0" w:color="auto"/>
            </w:tcBorders>
            <w:vAlign w:val="center"/>
            <w:hideMark/>
          </w:tcPr>
          <w:p w14:paraId="0119A4C2"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potwierdzenie przez oddział realizacji zamówienia.</w:t>
            </w:r>
          </w:p>
        </w:tc>
        <w:tc>
          <w:tcPr>
            <w:tcW w:w="1298" w:type="dxa"/>
            <w:tcBorders>
              <w:top w:val="nil"/>
              <w:left w:val="nil"/>
              <w:bottom w:val="single" w:sz="4" w:space="0" w:color="auto"/>
              <w:right w:val="single" w:sz="4" w:space="0" w:color="auto"/>
            </w:tcBorders>
            <w:vAlign w:val="center"/>
            <w:hideMark/>
          </w:tcPr>
          <w:p w14:paraId="4FD2497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15953C4" w14:textId="5071775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AEF5CF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03ADBB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B9D1F1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43</w:t>
            </w:r>
          </w:p>
        </w:tc>
        <w:tc>
          <w:tcPr>
            <w:tcW w:w="9062" w:type="dxa"/>
            <w:tcBorders>
              <w:top w:val="nil"/>
              <w:left w:val="nil"/>
              <w:bottom w:val="single" w:sz="4" w:space="0" w:color="auto"/>
              <w:right w:val="single" w:sz="4" w:space="0" w:color="auto"/>
            </w:tcBorders>
            <w:vAlign w:val="center"/>
            <w:hideMark/>
          </w:tcPr>
          <w:p w14:paraId="15BDBB73" w14:textId="7FC3C13C"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789A797E"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zawężenia listy zamówień do tych, w których istnieją leki/materiały obsługiwane przez bieżący magazyn.</w:t>
            </w:r>
          </w:p>
        </w:tc>
        <w:tc>
          <w:tcPr>
            <w:tcW w:w="1298" w:type="dxa"/>
            <w:tcBorders>
              <w:top w:val="nil"/>
              <w:left w:val="nil"/>
              <w:bottom w:val="single" w:sz="4" w:space="0" w:color="auto"/>
              <w:right w:val="single" w:sz="4" w:space="0" w:color="auto"/>
            </w:tcBorders>
            <w:vAlign w:val="center"/>
            <w:hideMark/>
          </w:tcPr>
          <w:p w14:paraId="2ACCF05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32BF61F" w14:textId="2BFBAA1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88DBA9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096D0D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D0CA8B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44</w:t>
            </w:r>
          </w:p>
        </w:tc>
        <w:tc>
          <w:tcPr>
            <w:tcW w:w="9062" w:type="dxa"/>
            <w:tcBorders>
              <w:top w:val="nil"/>
              <w:left w:val="nil"/>
              <w:bottom w:val="single" w:sz="4" w:space="0" w:color="auto"/>
              <w:right w:val="single" w:sz="4" w:space="0" w:color="auto"/>
            </w:tcBorders>
            <w:vAlign w:val="center"/>
            <w:hideMark/>
          </w:tcPr>
          <w:p w14:paraId="29B06FA2"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zarejestrowanie dokumentu rozchodu wewnętrznego (bez przychodu u zamawiającego) leku na podstawie zamówienia.</w:t>
            </w:r>
          </w:p>
        </w:tc>
        <w:tc>
          <w:tcPr>
            <w:tcW w:w="1298" w:type="dxa"/>
            <w:tcBorders>
              <w:top w:val="nil"/>
              <w:left w:val="nil"/>
              <w:bottom w:val="single" w:sz="4" w:space="0" w:color="auto"/>
              <w:right w:val="single" w:sz="4" w:space="0" w:color="auto"/>
            </w:tcBorders>
            <w:vAlign w:val="center"/>
            <w:hideMark/>
          </w:tcPr>
          <w:p w14:paraId="70B771D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8964235" w14:textId="70B8B5E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776B8A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39D090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4D75AD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45</w:t>
            </w:r>
          </w:p>
        </w:tc>
        <w:tc>
          <w:tcPr>
            <w:tcW w:w="9062" w:type="dxa"/>
            <w:tcBorders>
              <w:top w:val="nil"/>
              <w:left w:val="nil"/>
              <w:bottom w:val="single" w:sz="4" w:space="0" w:color="auto"/>
              <w:right w:val="single" w:sz="4" w:space="0" w:color="auto"/>
            </w:tcBorders>
            <w:vAlign w:val="center"/>
            <w:hideMark/>
          </w:tcPr>
          <w:p w14:paraId="74C5D368" w14:textId="3DB193CD"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2BDE3877"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posiadać możliwość rozchodu całości aktualnych stanów magazynu dla wybranych leków/materiału jednym kliknięciem.</w:t>
            </w:r>
          </w:p>
        </w:tc>
        <w:tc>
          <w:tcPr>
            <w:tcW w:w="1298" w:type="dxa"/>
            <w:tcBorders>
              <w:top w:val="nil"/>
              <w:left w:val="nil"/>
              <w:bottom w:val="single" w:sz="4" w:space="0" w:color="auto"/>
              <w:right w:val="single" w:sz="4" w:space="0" w:color="auto"/>
            </w:tcBorders>
            <w:vAlign w:val="center"/>
            <w:hideMark/>
          </w:tcPr>
          <w:p w14:paraId="644C380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B0EA9D4" w14:textId="79283E2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C960DD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F3EB12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A70464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46</w:t>
            </w:r>
          </w:p>
        </w:tc>
        <w:tc>
          <w:tcPr>
            <w:tcW w:w="9062" w:type="dxa"/>
            <w:tcBorders>
              <w:top w:val="nil"/>
              <w:left w:val="nil"/>
              <w:bottom w:val="single" w:sz="4" w:space="0" w:color="auto"/>
              <w:right w:val="single" w:sz="4" w:space="0" w:color="auto"/>
            </w:tcBorders>
            <w:vAlign w:val="center"/>
            <w:hideMark/>
          </w:tcPr>
          <w:p w14:paraId="004511DA"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rejestrowanie dokumentów wydania na zewnątrz.</w:t>
            </w:r>
          </w:p>
        </w:tc>
        <w:tc>
          <w:tcPr>
            <w:tcW w:w="1298" w:type="dxa"/>
            <w:tcBorders>
              <w:top w:val="nil"/>
              <w:left w:val="nil"/>
              <w:bottom w:val="single" w:sz="4" w:space="0" w:color="auto"/>
              <w:right w:val="single" w:sz="4" w:space="0" w:color="auto"/>
            </w:tcBorders>
            <w:vAlign w:val="center"/>
            <w:hideMark/>
          </w:tcPr>
          <w:p w14:paraId="74CA759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60D1D50" w14:textId="17E658E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02A3BA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9E5255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320312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47</w:t>
            </w:r>
          </w:p>
        </w:tc>
        <w:tc>
          <w:tcPr>
            <w:tcW w:w="9062" w:type="dxa"/>
            <w:tcBorders>
              <w:top w:val="nil"/>
              <w:left w:val="nil"/>
              <w:bottom w:val="single" w:sz="4" w:space="0" w:color="auto"/>
              <w:right w:val="single" w:sz="4" w:space="0" w:color="auto"/>
            </w:tcBorders>
            <w:vAlign w:val="center"/>
            <w:hideMark/>
          </w:tcPr>
          <w:p w14:paraId="650AF0F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rejestrowanie dokumentów zwrotu do dostawcy.</w:t>
            </w:r>
          </w:p>
        </w:tc>
        <w:tc>
          <w:tcPr>
            <w:tcW w:w="1298" w:type="dxa"/>
            <w:tcBorders>
              <w:top w:val="nil"/>
              <w:left w:val="nil"/>
              <w:bottom w:val="single" w:sz="4" w:space="0" w:color="auto"/>
              <w:right w:val="single" w:sz="4" w:space="0" w:color="auto"/>
            </w:tcBorders>
            <w:vAlign w:val="center"/>
            <w:hideMark/>
          </w:tcPr>
          <w:p w14:paraId="6FCB5CB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7AFE324" w14:textId="7AEE83C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1A9CB3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829DEB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6D55A5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48</w:t>
            </w:r>
          </w:p>
        </w:tc>
        <w:tc>
          <w:tcPr>
            <w:tcW w:w="9062" w:type="dxa"/>
            <w:tcBorders>
              <w:top w:val="nil"/>
              <w:left w:val="nil"/>
              <w:bottom w:val="single" w:sz="4" w:space="0" w:color="auto"/>
              <w:right w:val="single" w:sz="4" w:space="0" w:color="auto"/>
            </w:tcBorders>
            <w:vAlign w:val="center"/>
            <w:hideMark/>
          </w:tcPr>
          <w:p w14:paraId="71F75AC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rejestrowanie dokumentu zwrotu korekty zwrotu do dostawcy.</w:t>
            </w:r>
          </w:p>
        </w:tc>
        <w:tc>
          <w:tcPr>
            <w:tcW w:w="1298" w:type="dxa"/>
            <w:tcBorders>
              <w:top w:val="nil"/>
              <w:left w:val="nil"/>
              <w:bottom w:val="single" w:sz="4" w:space="0" w:color="auto"/>
              <w:right w:val="single" w:sz="4" w:space="0" w:color="auto"/>
            </w:tcBorders>
            <w:vAlign w:val="center"/>
            <w:hideMark/>
          </w:tcPr>
          <w:p w14:paraId="39624D5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B3E2D12" w14:textId="2B42DAB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B53C7E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270B97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952B41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49</w:t>
            </w:r>
          </w:p>
        </w:tc>
        <w:tc>
          <w:tcPr>
            <w:tcW w:w="9062" w:type="dxa"/>
            <w:tcBorders>
              <w:top w:val="nil"/>
              <w:left w:val="nil"/>
              <w:bottom w:val="single" w:sz="4" w:space="0" w:color="auto"/>
              <w:right w:val="single" w:sz="4" w:space="0" w:color="auto"/>
            </w:tcBorders>
            <w:vAlign w:val="center"/>
            <w:hideMark/>
          </w:tcPr>
          <w:p w14:paraId="04D33EA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rejestrowanie dokumentu ubytki i straty nadzwyczajne.</w:t>
            </w:r>
          </w:p>
        </w:tc>
        <w:tc>
          <w:tcPr>
            <w:tcW w:w="1298" w:type="dxa"/>
            <w:tcBorders>
              <w:top w:val="nil"/>
              <w:left w:val="nil"/>
              <w:bottom w:val="single" w:sz="4" w:space="0" w:color="auto"/>
              <w:right w:val="single" w:sz="4" w:space="0" w:color="auto"/>
            </w:tcBorders>
            <w:vAlign w:val="center"/>
            <w:hideMark/>
          </w:tcPr>
          <w:p w14:paraId="371863C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DB825C7" w14:textId="3ECD5B8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C8E196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686490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988D80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50</w:t>
            </w:r>
          </w:p>
        </w:tc>
        <w:tc>
          <w:tcPr>
            <w:tcW w:w="9062" w:type="dxa"/>
            <w:tcBorders>
              <w:top w:val="nil"/>
              <w:left w:val="nil"/>
              <w:bottom w:val="single" w:sz="4" w:space="0" w:color="auto"/>
              <w:right w:val="single" w:sz="4" w:space="0" w:color="auto"/>
            </w:tcBorders>
            <w:vAlign w:val="center"/>
            <w:hideMark/>
          </w:tcPr>
          <w:p w14:paraId="21D4B321" w14:textId="25438335"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W dokumencie przesunięcia międzymagazynowego system </w:t>
            </w:r>
            <w:r w:rsidR="67B8F4D9"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dodanie pozycji z innych dokumentów.</w:t>
            </w:r>
          </w:p>
        </w:tc>
        <w:tc>
          <w:tcPr>
            <w:tcW w:w="1298" w:type="dxa"/>
            <w:tcBorders>
              <w:top w:val="nil"/>
              <w:left w:val="nil"/>
              <w:bottom w:val="single" w:sz="4" w:space="0" w:color="auto"/>
              <w:right w:val="single" w:sz="4" w:space="0" w:color="auto"/>
            </w:tcBorders>
            <w:vAlign w:val="center"/>
            <w:hideMark/>
          </w:tcPr>
          <w:p w14:paraId="77E8B50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574D429" w14:textId="673DE51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DFBF8D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8A5AAD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8ACE4E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51</w:t>
            </w:r>
          </w:p>
        </w:tc>
        <w:tc>
          <w:tcPr>
            <w:tcW w:w="9062" w:type="dxa"/>
            <w:tcBorders>
              <w:top w:val="nil"/>
              <w:left w:val="nil"/>
              <w:bottom w:val="single" w:sz="4" w:space="0" w:color="auto"/>
              <w:right w:val="single" w:sz="4" w:space="0" w:color="auto"/>
            </w:tcBorders>
            <w:vAlign w:val="center"/>
            <w:hideMark/>
          </w:tcPr>
          <w:p w14:paraId="6BD6CE81"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rejestrowanie dokumentu korekty wydania środków farmaceutycznych.</w:t>
            </w:r>
          </w:p>
        </w:tc>
        <w:tc>
          <w:tcPr>
            <w:tcW w:w="1298" w:type="dxa"/>
            <w:tcBorders>
              <w:top w:val="nil"/>
              <w:left w:val="nil"/>
              <w:bottom w:val="single" w:sz="4" w:space="0" w:color="auto"/>
              <w:right w:val="single" w:sz="4" w:space="0" w:color="auto"/>
            </w:tcBorders>
            <w:vAlign w:val="center"/>
            <w:hideMark/>
          </w:tcPr>
          <w:p w14:paraId="2ABD217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4BA0D7A" w14:textId="4C8BB93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0A3D81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8001CE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698EF8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52</w:t>
            </w:r>
          </w:p>
        </w:tc>
        <w:tc>
          <w:tcPr>
            <w:tcW w:w="9062" w:type="dxa"/>
            <w:tcBorders>
              <w:top w:val="nil"/>
              <w:left w:val="nil"/>
              <w:bottom w:val="single" w:sz="4" w:space="0" w:color="auto"/>
              <w:right w:val="single" w:sz="4" w:space="0" w:color="auto"/>
            </w:tcBorders>
            <w:vAlign w:val="center"/>
            <w:hideMark/>
          </w:tcPr>
          <w:p w14:paraId="442AB31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definiowanie i wykonywanie kontroli limitów wartościowych wydań leków i środków medycznych do komórek organizacyjnych.</w:t>
            </w:r>
          </w:p>
        </w:tc>
        <w:tc>
          <w:tcPr>
            <w:tcW w:w="1298" w:type="dxa"/>
            <w:tcBorders>
              <w:top w:val="nil"/>
              <w:left w:val="nil"/>
              <w:bottom w:val="single" w:sz="4" w:space="0" w:color="auto"/>
              <w:right w:val="single" w:sz="4" w:space="0" w:color="auto"/>
            </w:tcBorders>
            <w:vAlign w:val="center"/>
            <w:hideMark/>
          </w:tcPr>
          <w:p w14:paraId="35253C0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07D3ECC" w14:textId="274E575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FDEF8E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A5783E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762638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53</w:t>
            </w:r>
          </w:p>
        </w:tc>
        <w:tc>
          <w:tcPr>
            <w:tcW w:w="9062" w:type="dxa"/>
            <w:tcBorders>
              <w:top w:val="nil"/>
              <w:left w:val="nil"/>
              <w:bottom w:val="single" w:sz="4" w:space="0" w:color="auto"/>
              <w:right w:val="single" w:sz="4" w:space="0" w:color="auto"/>
            </w:tcBorders>
            <w:vAlign w:val="center"/>
            <w:hideMark/>
          </w:tcPr>
          <w:p w14:paraId="548FF05A"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prezentację ilości w postaci ułamkowej.</w:t>
            </w:r>
          </w:p>
        </w:tc>
        <w:tc>
          <w:tcPr>
            <w:tcW w:w="1298" w:type="dxa"/>
            <w:tcBorders>
              <w:top w:val="nil"/>
              <w:left w:val="nil"/>
              <w:bottom w:val="single" w:sz="4" w:space="0" w:color="auto"/>
              <w:right w:val="single" w:sz="4" w:space="0" w:color="auto"/>
            </w:tcBorders>
            <w:vAlign w:val="center"/>
            <w:hideMark/>
          </w:tcPr>
          <w:p w14:paraId="3104982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84D890D" w14:textId="037979F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18F87B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69BF49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A6CF75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54</w:t>
            </w:r>
          </w:p>
        </w:tc>
        <w:tc>
          <w:tcPr>
            <w:tcW w:w="9062" w:type="dxa"/>
            <w:tcBorders>
              <w:top w:val="nil"/>
              <w:left w:val="nil"/>
              <w:bottom w:val="single" w:sz="4" w:space="0" w:color="auto"/>
              <w:right w:val="single" w:sz="4" w:space="0" w:color="auto"/>
            </w:tcBorders>
            <w:vAlign w:val="center"/>
            <w:hideMark/>
          </w:tcPr>
          <w:p w14:paraId="415968B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rezerwowanie określonej ilości leków lub materiałów dla wskazanego pacjenta.</w:t>
            </w:r>
          </w:p>
        </w:tc>
        <w:tc>
          <w:tcPr>
            <w:tcW w:w="1298" w:type="dxa"/>
            <w:tcBorders>
              <w:top w:val="nil"/>
              <w:left w:val="nil"/>
              <w:bottom w:val="single" w:sz="4" w:space="0" w:color="auto"/>
              <w:right w:val="single" w:sz="4" w:space="0" w:color="auto"/>
            </w:tcBorders>
            <w:vAlign w:val="center"/>
            <w:hideMark/>
          </w:tcPr>
          <w:p w14:paraId="1E1349F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5094A84" w14:textId="664834D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07C963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A62CD2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803A75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55</w:t>
            </w:r>
          </w:p>
        </w:tc>
        <w:tc>
          <w:tcPr>
            <w:tcW w:w="9062" w:type="dxa"/>
            <w:tcBorders>
              <w:top w:val="nil"/>
              <w:left w:val="nil"/>
              <w:bottom w:val="single" w:sz="4" w:space="0" w:color="auto"/>
              <w:right w:val="single" w:sz="4" w:space="0" w:color="auto"/>
            </w:tcBorders>
            <w:vAlign w:val="center"/>
            <w:hideMark/>
          </w:tcPr>
          <w:p w14:paraId="5F387872"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korektę stanów magazynowych (ilościowo i jakościowo) na podstawie arkusza spisu z natury rejestrowanego z dokładnością do dostawy lub asortymentu.</w:t>
            </w:r>
          </w:p>
        </w:tc>
        <w:tc>
          <w:tcPr>
            <w:tcW w:w="1298" w:type="dxa"/>
            <w:tcBorders>
              <w:top w:val="nil"/>
              <w:left w:val="nil"/>
              <w:bottom w:val="single" w:sz="4" w:space="0" w:color="auto"/>
              <w:right w:val="single" w:sz="4" w:space="0" w:color="auto"/>
            </w:tcBorders>
            <w:vAlign w:val="center"/>
            <w:hideMark/>
          </w:tcPr>
          <w:p w14:paraId="1471893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2A956EC" w14:textId="7B202CF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5787D1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E03058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B64C15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56</w:t>
            </w:r>
          </w:p>
        </w:tc>
        <w:tc>
          <w:tcPr>
            <w:tcW w:w="9062" w:type="dxa"/>
            <w:tcBorders>
              <w:top w:val="nil"/>
              <w:left w:val="nil"/>
              <w:bottom w:val="single" w:sz="4" w:space="0" w:color="auto"/>
              <w:right w:val="single" w:sz="4" w:space="0" w:color="auto"/>
            </w:tcBorders>
            <w:vAlign w:val="center"/>
            <w:hideMark/>
          </w:tcPr>
          <w:p w14:paraId="735AB3B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generowanie arkusza spisu z natury.</w:t>
            </w:r>
          </w:p>
        </w:tc>
        <w:tc>
          <w:tcPr>
            <w:tcW w:w="1298" w:type="dxa"/>
            <w:tcBorders>
              <w:top w:val="nil"/>
              <w:left w:val="nil"/>
              <w:bottom w:val="single" w:sz="4" w:space="0" w:color="auto"/>
              <w:right w:val="single" w:sz="4" w:space="0" w:color="auto"/>
            </w:tcBorders>
            <w:vAlign w:val="center"/>
            <w:hideMark/>
          </w:tcPr>
          <w:p w14:paraId="79AE919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914E4D0" w14:textId="1C68F7A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19AE2F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FDDC7D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4F83BE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57</w:t>
            </w:r>
          </w:p>
        </w:tc>
        <w:tc>
          <w:tcPr>
            <w:tcW w:w="9062" w:type="dxa"/>
            <w:tcBorders>
              <w:top w:val="nil"/>
              <w:left w:val="nil"/>
              <w:bottom w:val="single" w:sz="4" w:space="0" w:color="auto"/>
              <w:right w:val="single" w:sz="4" w:space="0" w:color="auto"/>
            </w:tcBorders>
            <w:vAlign w:val="center"/>
            <w:hideMark/>
          </w:tcPr>
          <w:p w14:paraId="321ECC4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bieżącą korektę stanów magazynowych.</w:t>
            </w:r>
          </w:p>
        </w:tc>
        <w:tc>
          <w:tcPr>
            <w:tcW w:w="1298" w:type="dxa"/>
            <w:tcBorders>
              <w:top w:val="nil"/>
              <w:left w:val="nil"/>
              <w:bottom w:val="single" w:sz="4" w:space="0" w:color="auto"/>
              <w:right w:val="single" w:sz="4" w:space="0" w:color="auto"/>
            </w:tcBorders>
            <w:vAlign w:val="center"/>
            <w:hideMark/>
          </w:tcPr>
          <w:p w14:paraId="6290BFC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61AF1CA" w14:textId="01F1EDA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2BAB5D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205A50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A47CCA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58</w:t>
            </w:r>
          </w:p>
        </w:tc>
        <w:tc>
          <w:tcPr>
            <w:tcW w:w="9062" w:type="dxa"/>
            <w:tcBorders>
              <w:top w:val="nil"/>
              <w:left w:val="nil"/>
              <w:bottom w:val="single" w:sz="4" w:space="0" w:color="auto"/>
              <w:right w:val="single" w:sz="4" w:space="0" w:color="auto"/>
            </w:tcBorders>
            <w:vAlign w:val="center"/>
            <w:hideMark/>
          </w:tcPr>
          <w:p w14:paraId="6F823AAA"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podczas generowanie dokumentu remanentu na podstawie spisu z natury sprawdzić czy stwierdzono różnice inwentaryzacyjne. W przypadku braku różnic system musi poinformować o tym użytkownika.</w:t>
            </w:r>
          </w:p>
        </w:tc>
        <w:tc>
          <w:tcPr>
            <w:tcW w:w="1298" w:type="dxa"/>
            <w:tcBorders>
              <w:top w:val="nil"/>
              <w:left w:val="nil"/>
              <w:bottom w:val="single" w:sz="4" w:space="0" w:color="auto"/>
              <w:right w:val="single" w:sz="4" w:space="0" w:color="auto"/>
            </w:tcBorders>
            <w:vAlign w:val="center"/>
            <w:hideMark/>
          </w:tcPr>
          <w:p w14:paraId="7211877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586B5E0" w14:textId="39360E2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BFC1D8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9C461F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D97CC7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59</w:t>
            </w:r>
          </w:p>
        </w:tc>
        <w:tc>
          <w:tcPr>
            <w:tcW w:w="9062" w:type="dxa"/>
            <w:tcBorders>
              <w:top w:val="nil"/>
              <w:left w:val="nil"/>
              <w:bottom w:val="single" w:sz="4" w:space="0" w:color="auto"/>
              <w:right w:val="single" w:sz="4" w:space="0" w:color="auto"/>
            </w:tcBorders>
            <w:vAlign w:val="center"/>
            <w:hideMark/>
          </w:tcPr>
          <w:p w14:paraId="038CA8F0"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odnotowanie wstrzymania lub wycofanie leku z obrotu.</w:t>
            </w:r>
          </w:p>
        </w:tc>
        <w:tc>
          <w:tcPr>
            <w:tcW w:w="1298" w:type="dxa"/>
            <w:tcBorders>
              <w:top w:val="nil"/>
              <w:left w:val="nil"/>
              <w:bottom w:val="single" w:sz="4" w:space="0" w:color="auto"/>
              <w:right w:val="single" w:sz="4" w:space="0" w:color="auto"/>
            </w:tcBorders>
            <w:vAlign w:val="center"/>
            <w:hideMark/>
          </w:tcPr>
          <w:p w14:paraId="4639A44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C600E43" w14:textId="69C9F81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C0FEB5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C54266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DF00AA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60</w:t>
            </w:r>
          </w:p>
        </w:tc>
        <w:tc>
          <w:tcPr>
            <w:tcW w:w="9062" w:type="dxa"/>
            <w:tcBorders>
              <w:top w:val="nil"/>
              <w:left w:val="nil"/>
              <w:bottom w:val="single" w:sz="4" w:space="0" w:color="auto"/>
              <w:right w:val="single" w:sz="4" w:space="0" w:color="auto"/>
            </w:tcBorders>
            <w:vAlign w:val="center"/>
            <w:hideMark/>
          </w:tcPr>
          <w:p w14:paraId="0CD5065B"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kontrolować daty ważności wydawanych leków. System musi umożliwiać zdejmowanie ze stanów leków przeterminowanych za pomocą wskazanych dokumentów.</w:t>
            </w:r>
          </w:p>
        </w:tc>
        <w:tc>
          <w:tcPr>
            <w:tcW w:w="1298" w:type="dxa"/>
            <w:tcBorders>
              <w:top w:val="nil"/>
              <w:left w:val="nil"/>
              <w:bottom w:val="single" w:sz="4" w:space="0" w:color="auto"/>
              <w:right w:val="single" w:sz="4" w:space="0" w:color="auto"/>
            </w:tcBorders>
            <w:vAlign w:val="center"/>
            <w:hideMark/>
          </w:tcPr>
          <w:p w14:paraId="63617D3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E0C9A1E" w14:textId="04404A6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481382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AEC1CF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3522F6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61</w:t>
            </w:r>
          </w:p>
        </w:tc>
        <w:tc>
          <w:tcPr>
            <w:tcW w:w="9062" w:type="dxa"/>
            <w:tcBorders>
              <w:top w:val="nil"/>
              <w:left w:val="nil"/>
              <w:bottom w:val="single" w:sz="4" w:space="0" w:color="auto"/>
              <w:right w:val="single" w:sz="4" w:space="0" w:color="auto"/>
            </w:tcBorders>
            <w:vAlign w:val="center"/>
            <w:hideMark/>
          </w:tcPr>
          <w:p w14:paraId="22F0A702"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w generatorze zamówień do kontrahentów musi umożliwiać tworzenie jednego zamówienia dla wielu umów.</w:t>
            </w:r>
          </w:p>
        </w:tc>
        <w:tc>
          <w:tcPr>
            <w:tcW w:w="1298" w:type="dxa"/>
            <w:tcBorders>
              <w:top w:val="nil"/>
              <w:left w:val="nil"/>
              <w:bottom w:val="single" w:sz="4" w:space="0" w:color="auto"/>
              <w:right w:val="single" w:sz="4" w:space="0" w:color="auto"/>
            </w:tcBorders>
            <w:vAlign w:val="center"/>
            <w:hideMark/>
          </w:tcPr>
          <w:p w14:paraId="0543BA7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256212F" w14:textId="3172168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D43BE6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DD3956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F209F6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62</w:t>
            </w:r>
          </w:p>
        </w:tc>
        <w:tc>
          <w:tcPr>
            <w:tcW w:w="9062" w:type="dxa"/>
            <w:tcBorders>
              <w:top w:val="nil"/>
              <w:left w:val="nil"/>
              <w:bottom w:val="single" w:sz="4" w:space="0" w:color="auto"/>
              <w:right w:val="single" w:sz="4" w:space="0" w:color="auto"/>
            </w:tcBorders>
            <w:vAlign w:val="center"/>
            <w:hideMark/>
          </w:tcPr>
          <w:p w14:paraId="3190F52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oznaczenie danych kontrahenta w związku z ograniczeniem przetwarzania jego danych lub roszczeniem.</w:t>
            </w:r>
          </w:p>
        </w:tc>
        <w:tc>
          <w:tcPr>
            <w:tcW w:w="1298" w:type="dxa"/>
            <w:tcBorders>
              <w:top w:val="nil"/>
              <w:left w:val="nil"/>
              <w:bottom w:val="single" w:sz="4" w:space="0" w:color="auto"/>
              <w:right w:val="single" w:sz="4" w:space="0" w:color="auto"/>
            </w:tcBorders>
            <w:vAlign w:val="center"/>
            <w:hideMark/>
          </w:tcPr>
          <w:p w14:paraId="2118FFB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7167AE0" w14:textId="00D7D24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474BF1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CEF8EF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9180F5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63</w:t>
            </w:r>
          </w:p>
        </w:tc>
        <w:tc>
          <w:tcPr>
            <w:tcW w:w="9062" w:type="dxa"/>
            <w:tcBorders>
              <w:top w:val="nil"/>
              <w:left w:val="nil"/>
              <w:bottom w:val="single" w:sz="4" w:space="0" w:color="auto"/>
              <w:right w:val="single" w:sz="4" w:space="0" w:color="auto"/>
            </w:tcBorders>
            <w:vAlign w:val="center"/>
            <w:hideMark/>
          </w:tcPr>
          <w:p w14:paraId="4B10BABE"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 xml:space="preserve">System musi umożliwiać </w:t>
            </w:r>
            <w:proofErr w:type="spellStart"/>
            <w:r w:rsidRPr="009137EE">
              <w:rPr>
                <w:rFonts w:eastAsia="Times New Roman" w:cs="Calibri"/>
                <w:color w:val="000000"/>
                <w:sz w:val="20"/>
                <w:szCs w:val="20"/>
                <w:lang w:eastAsia="pl-PL"/>
              </w:rPr>
              <w:t>anonimizację</w:t>
            </w:r>
            <w:proofErr w:type="spellEnd"/>
            <w:r w:rsidRPr="009137EE">
              <w:rPr>
                <w:rFonts w:eastAsia="Times New Roman" w:cs="Calibri"/>
                <w:color w:val="000000"/>
                <w:sz w:val="20"/>
                <w:szCs w:val="20"/>
                <w:lang w:eastAsia="pl-PL"/>
              </w:rPr>
              <w:t xml:space="preserve"> danych kontrahenta.</w:t>
            </w:r>
          </w:p>
        </w:tc>
        <w:tc>
          <w:tcPr>
            <w:tcW w:w="1298" w:type="dxa"/>
            <w:tcBorders>
              <w:top w:val="nil"/>
              <w:left w:val="nil"/>
              <w:bottom w:val="single" w:sz="4" w:space="0" w:color="auto"/>
              <w:right w:val="single" w:sz="4" w:space="0" w:color="auto"/>
            </w:tcBorders>
            <w:vAlign w:val="center"/>
            <w:hideMark/>
          </w:tcPr>
          <w:p w14:paraId="5BD8F1D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CC20D96" w14:textId="72A9AF7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B8FF67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AB17AD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D4D9CF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64</w:t>
            </w:r>
          </w:p>
        </w:tc>
        <w:tc>
          <w:tcPr>
            <w:tcW w:w="9062" w:type="dxa"/>
            <w:tcBorders>
              <w:top w:val="nil"/>
              <w:left w:val="nil"/>
              <w:bottom w:val="single" w:sz="4" w:space="0" w:color="auto"/>
              <w:right w:val="single" w:sz="4" w:space="0" w:color="auto"/>
            </w:tcBorders>
            <w:vAlign w:val="center"/>
            <w:hideMark/>
          </w:tcPr>
          <w:p w14:paraId="458B586B"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dopisanie do spisu z natury pozycji, dla których nie odnotowano obrotów w danym magazynie.</w:t>
            </w:r>
          </w:p>
        </w:tc>
        <w:tc>
          <w:tcPr>
            <w:tcW w:w="1298" w:type="dxa"/>
            <w:tcBorders>
              <w:top w:val="nil"/>
              <w:left w:val="nil"/>
              <w:bottom w:val="single" w:sz="4" w:space="0" w:color="auto"/>
              <w:right w:val="single" w:sz="4" w:space="0" w:color="auto"/>
            </w:tcBorders>
            <w:vAlign w:val="center"/>
            <w:hideMark/>
          </w:tcPr>
          <w:p w14:paraId="0DCBCC8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E73023B" w14:textId="72BDA71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D29766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7F67CA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5C2169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65</w:t>
            </w:r>
          </w:p>
        </w:tc>
        <w:tc>
          <w:tcPr>
            <w:tcW w:w="9062" w:type="dxa"/>
            <w:tcBorders>
              <w:top w:val="nil"/>
              <w:left w:val="nil"/>
              <w:bottom w:val="single" w:sz="4" w:space="0" w:color="auto"/>
              <w:right w:val="single" w:sz="4" w:space="0" w:color="auto"/>
            </w:tcBorders>
            <w:vAlign w:val="center"/>
            <w:hideMark/>
          </w:tcPr>
          <w:p w14:paraId="41EA920D"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przegląd bieżących stanów magazynowych jak i na wskazany dzień.</w:t>
            </w:r>
          </w:p>
        </w:tc>
        <w:tc>
          <w:tcPr>
            <w:tcW w:w="1298" w:type="dxa"/>
            <w:tcBorders>
              <w:top w:val="nil"/>
              <w:left w:val="nil"/>
              <w:bottom w:val="single" w:sz="4" w:space="0" w:color="auto"/>
              <w:right w:val="single" w:sz="4" w:space="0" w:color="auto"/>
            </w:tcBorders>
            <w:vAlign w:val="center"/>
            <w:hideMark/>
          </w:tcPr>
          <w:p w14:paraId="5EF1D0B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DE0EE11" w14:textId="70BF5B7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91A107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3E60C0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619AB5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66</w:t>
            </w:r>
          </w:p>
        </w:tc>
        <w:tc>
          <w:tcPr>
            <w:tcW w:w="9062" w:type="dxa"/>
            <w:tcBorders>
              <w:top w:val="nil"/>
              <w:left w:val="nil"/>
              <w:bottom w:val="single" w:sz="4" w:space="0" w:color="auto"/>
              <w:right w:val="single" w:sz="4" w:space="0" w:color="auto"/>
            </w:tcBorders>
            <w:vAlign w:val="center"/>
            <w:hideMark/>
          </w:tcPr>
          <w:p w14:paraId="21CF5F82"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weryfikację przekroczenia wartości procentowej limitu ustawionego dla magazynu.</w:t>
            </w:r>
          </w:p>
        </w:tc>
        <w:tc>
          <w:tcPr>
            <w:tcW w:w="1298" w:type="dxa"/>
            <w:tcBorders>
              <w:top w:val="nil"/>
              <w:left w:val="nil"/>
              <w:bottom w:val="single" w:sz="4" w:space="0" w:color="auto"/>
              <w:right w:val="single" w:sz="4" w:space="0" w:color="auto"/>
            </w:tcBorders>
            <w:vAlign w:val="center"/>
            <w:hideMark/>
          </w:tcPr>
          <w:p w14:paraId="2B8FC07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4D75E96" w14:textId="7825D7A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55473A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7382701" w14:textId="77777777" w:rsidTr="6FDE1EAE">
        <w:trPr>
          <w:trHeight w:val="1695"/>
        </w:trPr>
        <w:tc>
          <w:tcPr>
            <w:tcW w:w="480" w:type="dxa"/>
            <w:tcBorders>
              <w:top w:val="nil"/>
              <w:left w:val="single" w:sz="4" w:space="0" w:color="auto"/>
              <w:bottom w:val="single" w:sz="4" w:space="0" w:color="auto"/>
              <w:right w:val="single" w:sz="4" w:space="0" w:color="auto"/>
            </w:tcBorders>
            <w:vAlign w:val="center"/>
            <w:hideMark/>
          </w:tcPr>
          <w:p w14:paraId="0B698A5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67</w:t>
            </w:r>
          </w:p>
        </w:tc>
        <w:tc>
          <w:tcPr>
            <w:tcW w:w="9062" w:type="dxa"/>
            <w:tcBorders>
              <w:top w:val="nil"/>
              <w:left w:val="nil"/>
              <w:bottom w:val="single" w:sz="4" w:space="0" w:color="auto"/>
              <w:right w:val="single" w:sz="4" w:space="0" w:color="auto"/>
            </w:tcBorders>
            <w:vAlign w:val="center"/>
            <w:hideMark/>
          </w:tcPr>
          <w:p w14:paraId="6AED2536" w14:textId="682D544A"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wspomagać obsługę zleceń na leki cytostatyczne w zakresie co najmniej:</w:t>
            </w:r>
            <w:r w:rsidR="009137EE">
              <w:br/>
            </w:r>
            <w:r w:rsidRPr="6FDE1EAE">
              <w:rPr>
                <w:rFonts w:eastAsia="Times New Roman" w:cs="Calibri"/>
                <w:color w:val="000000" w:themeColor="text1"/>
                <w:sz w:val="20"/>
                <w:szCs w:val="20"/>
                <w:lang w:eastAsia="pl-PL"/>
              </w:rPr>
              <w:t>- realizacja zamówienia na produkcję leku cytostatycznego,</w:t>
            </w:r>
            <w:r w:rsidR="009137EE">
              <w:br/>
            </w:r>
            <w:r w:rsidRPr="6FDE1EAE">
              <w:rPr>
                <w:rFonts w:eastAsia="Times New Roman" w:cs="Calibri"/>
                <w:color w:val="000000" w:themeColor="text1"/>
                <w:sz w:val="20"/>
                <w:szCs w:val="20"/>
                <w:lang w:eastAsia="pl-PL"/>
              </w:rPr>
              <w:t xml:space="preserve">- automatycznego wycofania produkcji </w:t>
            </w:r>
            <w:proofErr w:type="spellStart"/>
            <w:r w:rsidRPr="6FDE1EAE">
              <w:rPr>
                <w:rFonts w:eastAsia="Times New Roman" w:cs="Calibri"/>
                <w:color w:val="000000" w:themeColor="text1"/>
                <w:sz w:val="20"/>
                <w:szCs w:val="20"/>
                <w:lang w:eastAsia="pl-PL"/>
              </w:rPr>
              <w:t>cytostatyku</w:t>
            </w:r>
            <w:proofErr w:type="spellEnd"/>
            <w:r w:rsidRPr="6FDE1EAE">
              <w:rPr>
                <w:rFonts w:eastAsia="Times New Roman" w:cs="Calibri"/>
                <w:color w:val="000000" w:themeColor="text1"/>
                <w:sz w:val="20"/>
                <w:szCs w:val="20"/>
                <w:lang w:eastAsia="pl-PL"/>
              </w:rPr>
              <w:t xml:space="preserve"> z równoczesnym przekazaniem informacji o anulowaniu do systemu zewnętrznego przygotowania </w:t>
            </w:r>
            <w:proofErr w:type="spellStart"/>
            <w:r w:rsidRPr="6FDE1EAE">
              <w:rPr>
                <w:rFonts w:eastAsia="Times New Roman" w:cs="Calibri"/>
                <w:color w:val="000000" w:themeColor="text1"/>
                <w:sz w:val="20"/>
                <w:szCs w:val="20"/>
                <w:lang w:eastAsia="pl-PL"/>
              </w:rPr>
              <w:t>cytostatyków</w:t>
            </w:r>
            <w:proofErr w:type="spellEnd"/>
            <w:r w:rsidRPr="6FDE1EAE">
              <w:rPr>
                <w:rFonts w:eastAsia="Times New Roman" w:cs="Calibri"/>
                <w:color w:val="000000" w:themeColor="text1"/>
                <w:sz w:val="20"/>
                <w:szCs w:val="20"/>
                <w:lang w:eastAsia="pl-PL"/>
              </w:rPr>
              <w:t>,</w:t>
            </w:r>
            <w:r w:rsidR="009137EE">
              <w:br/>
            </w:r>
            <w:r w:rsidRPr="6FDE1EAE">
              <w:rPr>
                <w:rFonts w:eastAsia="Times New Roman" w:cs="Calibri"/>
                <w:color w:val="000000" w:themeColor="text1"/>
                <w:sz w:val="20"/>
                <w:szCs w:val="20"/>
                <w:lang w:eastAsia="pl-PL"/>
              </w:rPr>
              <w:t xml:space="preserve">- możliwości wygenerowania raportu zawierającego szczegóły zamówień wystawionych przez Pracownie </w:t>
            </w:r>
            <w:proofErr w:type="spellStart"/>
            <w:r w:rsidRPr="6FDE1EAE">
              <w:rPr>
                <w:rFonts w:eastAsia="Times New Roman" w:cs="Calibri"/>
                <w:color w:val="000000" w:themeColor="text1"/>
                <w:sz w:val="20"/>
                <w:szCs w:val="20"/>
                <w:lang w:eastAsia="pl-PL"/>
              </w:rPr>
              <w:t>Cytostatyków</w:t>
            </w:r>
            <w:proofErr w:type="spellEnd"/>
            <w:r w:rsidRPr="6FDE1EAE">
              <w:rPr>
                <w:rFonts w:eastAsia="Times New Roman" w:cs="Calibri"/>
                <w:color w:val="000000" w:themeColor="text1"/>
                <w:sz w:val="20"/>
                <w:szCs w:val="20"/>
                <w:lang w:eastAsia="pl-PL"/>
              </w:rPr>
              <w:t>, z możliwością ograniczenia tylko do zamówień oczekujących na realizację</w:t>
            </w:r>
            <w:r w:rsidR="62F62B8C" w:rsidRPr="6FDE1EAE">
              <w:rPr>
                <w:rFonts w:eastAsia="Times New Roman" w:cs="Calibri"/>
                <w:color w:val="000000" w:themeColor="text1"/>
                <w:sz w:val="20"/>
                <w:szCs w:val="20"/>
                <w:lang w:eastAsia="pl-PL"/>
              </w:rPr>
              <w:t>,</w:t>
            </w:r>
            <w:r w:rsidR="009137EE">
              <w:br/>
            </w:r>
            <w:r w:rsidRPr="6FDE1EAE">
              <w:rPr>
                <w:rFonts w:eastAsia="Times New Roman" w:cs="Calibri"/>
                <w:color w:val="000000" w:themeColor="text1"/>
                <w:sz w:val="20"/>
                <w:szCs w:val="20"/>
                <w:lang w:eastAsia="pl-PL"/>
              </w:rPr>
              <w:t>- generowania etykiet.</w:t>
            </w:r>
          </w:p>
        </w:tc>
        <w:tc>
          <w:tcPr>
            <w:tcW w:w="1298" w:type="dxa"/>
            <w:tcBorders>
              <w:top w:val="nil"/>
              <w:left w:val="nil"/>
              <w:bottom w:val="single" w:sz="4" w:space="0" w:color="auto"/>
              <w:right w:val="single" w:sz="4" w:space="0" w:color="auto"/>
            </w:tcBorders>
            <w:vAlign w:val="center"/>
            <w:hideMark/>
          </w:tcPr>
          <w:p w14:paraId="26B9814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5A05F2C" w14:textId="5ECEE44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46FFC8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04A5DCD"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003D284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68</w:t>
            </w:r>
          </w:p>
        </w:tc>
        <w:tc>
          <w:tcPr>
            <w:tcW w:w="9062" w:type="dxa"/>
            <w:tcBorders>
              <w:top w:val="nil"/>
              <w:left w:val="nil"/>
              <w:bottom w:val="single" w:sz="4" w:space="0" w:color="auto"/>
              <w:right w:val="single" w:sz="4" w:space="0" w:color="auto"/>
            </w:tcBorders>
            <w:vAlign w:val="center"/>
            <w:hideMark/>
          </w:tcPr>
          <w:p w14:paraId="453F209B" w14:textId="76AA2378"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wspomagać obsługę produkcji preparatów żywienia pozajelitowego w zakresie co najmniej:</w:t>
            </w:r>
            <w:r w:rsidR="009137EE">
              <w:br/>
            </w:r>
            <w:r w:rsidRPr="6FDE1EAE">
              <w:rPr>
                <w:rFonts w:eastAsia="Times New Roman" w:cs="Calibri"/>
                <w:color w:val="000000" w:themeColor="text1"/>
                <w:sz w:val="20"/>
                <w:szCs w:val="20"/>
                <w:lang w:eastAsia="pl-PL"/>
              </w:rPr>
              <w:t xml:space="preserve">- wyliczanie podstawowych parametrów preparatu żywienie pozajelitowego oraz kontrolowanie wartości granicznych, co najmniej w zakresie stężenia krytycznego i </w:t>
            </w:r>
            <w:proofErr w:type="spellStart"/>
            <w:r w:rsidRPr="6FDE1EAE">
              <w:rPr>
                <w:rFonts w:eastAsia="Times New Roman" w:cs="Calibri"/>
                <w:color w:val="000000" w:themeColor="text1"/>
                <w:sz w:val="20"/>
                <w:szCs w:val="20"/>
                <w:lang w:eastAsia="pl-PL"/>
              </w:rPr>
              <w:t>osmola</w:t>
            </w:r>
            <w:r w:rsidR="6140DD62" w:rsidRPr="6FDE1EAE">
              <w:rPr>
                <w:rFonts w:eastAsia="Times New Roman" w:cs="Calibri"/>
                <w:color w:val="000000" w:themeColor="text1"/>
                <w:sz w:val="20"/>
                <w:szCs w:val="20"/>
                <w:lang w:eastAsia="pl-PL"/>
              </w:rPr>
              <w:t>l</w:t>
            </w:r>
            <w:r w:rsidRPr="6FDE1EAE">
              <w:rPr>
                <w:rFonts w:eastAsia="Times New Roman" w:cs="Calibri"/>
                <w:color w:val="000000" w:themeColor="text1"/>
                <w:sz w:val="20"/>
                <w:szCs w:val="20"/>
                <w:lang w:eastAsia="pl-PL"/>
              </w:rPr>
              <w:t>ności</w:t>
            </w:r>
            <w:proofErr w:type="spellEnd"/>
            <w:r w:rsidRPr="6FDE1EAE">
              <w:rPr>
                <w:rFonts w:eastAsia="Times New Roman" w:cs="Calibri"/>
                <w:color w:val="000000" w:themeColor="text1"/>
                <w:sz w:val="20"/>
                <w:szCs w:val="20"/>
                <w:lang w:eastAsia="pl-PL"/>
              </w:rPr>
              <w:t>,</w:t>
            </w:r>
            <w:r w:rsidR="009137EE">
              <w:br/>
            </w:r>
            <w:r w:rsidRPr="6FDE1EAE">
              <w:rPr>
                <w:rFonts w:eastAsia="Times New Roman" w:cs="Calibri"/>
                <w:color w:val="000000" w:themeColor="text1"/>
                <w:sz w:val="20"/>
                <w:szCs w:val="20"/>
                <w:lang w:eastAsia="pl-PL"/>
              </w:rPr>
              <w:t>- generowania etykiet.</w:t>
            </w:r>
          </w:p>
        </w:tc>
        <w:tc>
          <w:tcPr>
            <w:tcW w:w="1298" w:type="dxa"/>
            <w:tcBorders>
              <w:top w:val="nil"/>
              <w:left w:val="nil"/>
              <w:bottom w:val="single" w:sz="4" w:space="0" w:color="auto"/>
              <w:right w:val="single" w:sz="4" w:space="0" w:color="auto"/>
            </w:tcBorders>
            <w:vAlign w:val="center"/>
            <w:hideMark/>
          </w:tcPr>
          <w:p w14:paraId="21D2BAF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C5B8A18" w14:textId="4218641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ECD97E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53333E1" w14:textId="77777777" w:rsidTr="6FDE1EAE">
        <w:trPr>
          <w:trHeight w:val="1500"/>
        </w:trPr>
        <w:tc>
          <w:tcPr>
            <w:tcW w:w="480" w:type="dxa"/>
            <w:tcBorders>
              <w:top w:val="nil"/>
              <w:left w:val="single" w:sz="4" w:space="0" w:color="auto"/>
              <w:bottom w:val="single" w:sz="4" w:space="0" w:color="auto"/>
              <w:right w:val="single" w:sz="4" w:space="0" w:color="auto"/>
            </w:tcBorders>
            <w:vAlign w:val="center"/>
            <w:hideMark/>
          </w:tcPr>
          <w:p w14:paraId="7FFD613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69</w:t>
            </w:r>
          </w:p>
        </w:tc>
        <w:tc>
          <w:tcPr>
            <w:tcW w:w="9062" w:type="dxa"/>
            <w:tcBorders>
              <w:top w:val="nil"/>
              <w:left w:val="nil"/>
              <w:bottom w:val="single" w:sz="4" w:space="0" w:color="auto"/>
              <w:right w:val="single" w:sz="4" w:space="0" w:color="auto"/>
            </w:tcBorders>
            <w:vAlign w:val="center"/>
            <w:hideMark/>
          </w:tcPr>
          <w:p w14:paraId="3687F385" w14:textId="6DEF641F"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generować zestawienia:</w:t>
            </w:r>
            <w:r w:rsidR="009137EE">
              <w:br/>
            </w:r>
            <w:r w:rsidRPr="6FDE1EAE">
              <w:rPr>
                <w:rFonts w:eastAsia="Times New Roman" w:cs="Calibri"/>
                <w:color w:val="000000" w:themeColor="text1"/>
                <w:sz w:val="20"/>
                <w:szCs w:val="20"/>
                <w:lang w:eastAsia="pl-PL"/>
              </w:rPr>
              <w:t>- na podstawie rozchodów,</w:t>
            </w:r>
            <w:r w:rsidR="009137EE">
              <w:br/>
            </w:r>
            <w:r w:rsidRPr="6FDE1EAE">
              <w:rPr>
                <w:rFonts w:eastAsia="Times New Roman" w:cs="Calibri"/>
                <w:color w:val="000000" w:themeColor="text1"/>
                <w:sz w:val="20"/>
                <w:szCs w:val="20"/>
                <w:lang w:eastAsia="pl-PL"/>
              </w:rPr>
              <w:t>- na podstawie przychodów,</w:t>
            </w:r>
            <w:r w:rsidR="009137EE">
              <w:br/>
            </w:r>
            <w:r w:rsidRPr="6FDE1EAE">
              <w:rPr>
                <w:rFonts w:eastAsia="Times New Roman" w:cs="Calibri"/>
                <w:color w:val="000000" w:themeColor="text1"/>
                <w:sz w:val="20"/>
                <w:szCs w:val="20"/>
                <w:lang w:eastAsia="pl-PL"/>
              </w:rPr>
              <w:t>- na podstawie stanów magazynowych,</w:t>
            </w:r>
            <w:r w:rsidR="009137EE">
              <w:br/>
            </w:r>
            <w:r w:rsidRPr="6FDE1EAE">
              <w:rPr>
                <w:rFonts w:eastAsia="Times New Roman" w:cs="Calibri"/>
                <w:color w:val="000000" w:themeColor="text1"/>
                <w:sz w:val="20"/>
                <w:szCs w:val="20"/>
                <w:lang w:eastAsia="pl-PL"/>
              </w:rPr>
              <w:t>- możliwość wydruku do XLS</w:t>
            </w:r>
            <w:r w:rsidR="41983999" w:rsidRPr="6FDE1EAE">
              <w:rPr>
                <w:rFonts w:eastAsia="Times New Roman" w:cs="Calibri"/>
                <w:color w:val="000000" w:themeColor="text1"/>
                <w:sz w:val="20"/>
                <w:szCs w:val="20"/>
                <w:lang w:eastAsia="pl-PL"/>
              </w:rPr>
              <w:t>,</w:t>
            </w:r>
            <w:r w:rsidR="009137EE">
              <w:br/>
            </w:r>
            <w:r w:rsidRPr="6FDE1EAE">
              <w:rPr>
                <w:rFonts w:eastAsia="Times New Roman" w:cs="Calibri"/>
                <w:color w:val="000000" w:themeColor="text1"/>
                <w:sz w:val="20"/>
                <w:szCs w:val="20"/>
                <w:lang w:eastAsia="pl-PL"/>
              </w:rPr>
              <w:t>- raport realizacji zamówień wewnętrznych</w:t>
            </w:r>
            <w:r w:rsidR="2749F75B"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1895FC2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CF6240D" w14:textId="3CC3A5B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9D1EB0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F4D045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85A16A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70</w:t>
            </w:r>
          </w:p>
        </w:tc>
        <w:tc>
          <w:tcPr>
            <w:tcW w:w="9062" w:type="dxa"/>
            <w:tcBorders>
              <w:top w:val="nil"/>
              <w:left w:val="nil"/>
              <w:bottom w:val="single" w:sz="4" w:space="0" w:color="auto"/>
              <w:right w:val="single" w:sz="4" w:space="0" w:color="auto"/>
            </w:tcBorders>
            <w:vAlign w:val="center"/>
            <w:hideMark/>
          </w:tcPr>
          <w:p w14:paraId="7322FACC" w14:textId="40A06162"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6AE1FE5C"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mieć możliwość obsługi magazynu depozytów obejmujący możliwość definiowania dokumentu oraz możliwość oraz karty materiału depozytowego.</w:t>
            </w:r>
          </w:p>
        </w:tc>
        <w:tc>
          <w:tcPr>
            <w:tcW w:w="1298" w:type="dxa"/>
            <w:tcBorders>
              <w:top w:val="nil"/>
              <w:left w:val="nil"/>
              <w:bottom w:val="single" w:sz="4" w:space="0" w:color="auto"/>
              <w:right w:val="single" w:sz="4" w:space="0" w:color="auto"/>
            </w:tcBorders>
            <w:vAlign w:val="center"/>
            <w:hideMark/>
          </w:tcPr>
          <w:p w14:paraId="1FFC5BE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F5F314C" w14:textId="38B9002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1F2EBC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3F48346"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18AC7AF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71</w:t>
            </w:r>
          </w:p>
        </w:tc>
        <w:tc>
          <w:tcPr>
            <w:tcW w:w="9062" w:type="dxa"/>
            <w:tcBorders>
              <w:top w:val="nil"/>
              <w:left w:val="nil"/>
              <w:bottom w:val="single" w:sz="4" w:space="0" w:color="auto"/>
              <w:right w:val="single" w:sz="4" w:space="0" w:color="auto"/>
            </w:tcBorders>
            <w:vAlign w:val="center"/>
            <w:hideMark/>
          </w:tcPr>
          <w:p w14:paraId="2BF604C9" w14:textId="55D37C16"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za komunikację z zakresie JPK, w szczególności:</w:t>
            </w:r>
            <w:r w:rsidR="009137EE">
              <w:br/>
            </w:r>
            <w:r w:rsidRPr="6FDE1EAE">
              <w:rPr>
                <w:rFonts w:eastAsia="Times New Roman" w:cs="Calibri"/>
                <w:color w:val="000000" w:themeColor="text1"/>
                <w:sz w:val="20"/>
                <w:szCs w:val="20"/>
                <w:lang w:eastAsia="pl-PL"/>
              </w:rPr>
              <w:t>- przygotowanie i wysłanie komunikatu JPK_MAG</w:t>
            </w:r>
            <w:r w:rsidR="383D75ED" w:rsidRPr="6FDE1EAE">
              <w:rPr>
                <w:rFonts w:eastAsia="Times New Roman" w:cs="Calibri"/>
                <w:color w:val="000000" w:themeColor="text1"/>
                <w:sz w:val="20"/>
                <w:szCs w:val="20"/>
                <w:lang w:eastAsia="pl-PL"/>
              </w:rPr>
              <w:t>,</w:t>
            </w:r>
            <w:r w:rsidR="009137EE">
              <w:br/>
            </w:r>
            <w:r w:rsidRPr="6FDE1EAE">
              <w:rPr>
                <w:rFonts w:eastAsia="Times New Roman" w:cs="Calibri"/>
                <w:color w:val="000000" w:themeColor="text1"/>
                <w:sz w:val="20"/>
                <w:szCs w:val="20"/>
                <w:lang w:eastAsia="pl-PL"/>
              </w:rPr>
              <w:t>- odbiór potwierdzenia odbioru (UPO)</w:t>
            </w:r>
            <w:r w:rsidR="66E0EF94"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18226F8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C1E80EF" w14:textId="2C4875A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94555A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88E712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65CDB7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72</w:t>
            </w:r>
          </w:p>
        </w:tc>
        <w:tc>
          <w:tcPr>
            <w:tcW w:w="9062" w:type="dxa"/>
            <w:tcBorders>
              <w:top w:val="nil"/>
              <w:left w:val="nil"/>
              <w:bottom w:val="single" w:sz="4" w:space="0" w:color="auto"/>
              <w:right w:val="single" w:sz="4" w:space="0" w:color="auto"/>
            </w:tcBorders>
            <w:vAlign w:val="center"/>
            <w:hideMark/>
          </w:tcPr>
          <w:p w14:paraId="735C1F32" w14:textId="49DCF9E2"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3D52F457"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automatyczne utworzenie i wysłanie zapotrzebowania do </w:t>
            </w:r>
            <w:r w:rsidR="6700AF9A" w:rsidRPr="6FDE1EAE">
              <w:rPr>
                <w:rFonts w:eastAsia="Times New Roman" w:cs="Calibri"/>
                <w:color w:val="000000" w:themeColor="text1"/>
                <w:sz w:val="20"/>
                <w:szCs w:val="20"/>
                <w:lang w:eastAsia="pl-PL"/>
              </w:rPr>
              <w:t>A</w:t>
            </w:r>
            <w:r w:rsidRPr="6FDE1EAE">
              <w:rPr>
                <w:rFonts w:eastAsia="Times New Roman" w:cs="Calibri"/>
                <w:color w:val="000000" w:themeColor="text1"/>
                <w:sz w:val="20"/>
                <w:szCs w:val="20"/>
                <w:lang w:eastAsia="pl-PL"/>
              </w:rPr>
              <w:t>pteki na podstawie zlecenia lekarskiego.</w:t>
            </w:r>
          </w:p>
        </w:tc>
        <w:tc>
          <w:tcPr>
            <w:tcW w:w="1298" w:type="dxa"/>
            <w:tcBorders>
              <w:top w:val="nil"/>
              <w:left w:val="nil"/>
              <w:bottom w:val="single" w:sz="4" w:space="0" w:color="auto"/>
              <w:right w:val="single" w:sz="4" w:space="0" w:color="auto"/>
            </w:tcBorders>
            <w:vAlign w:val="center"/>
            <w:hideMark/>
          </w:tcPr>
          <w:p w14:paraId="3025BF7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3302834" w14:textId="72D616B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9832E2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BBA16E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B97969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73</w:t>
            </w:r>
          </w:p>
        </w:tc>
        <w:tc>
          <w:tcPr>
            <w:tcW w:w="9062" w:type="dxa"/>
            <w:tcBorders>
              <w:top w:val="nil"/>
              <w:left w:val="nil"/>
              <w:bottom w:val="single" w:sz="4" w:space="0" w:color="auto"/>
              <w:right w:val="single" w:sz="4" w:space="0" w:color="auto"/>
            </w:tcBorders>
            <w:vAlign w:val="center"/>
            <w:hideMark/>
          </w:tcPr>
          <w:p w14:paraId="717A271A" w14:textId="5EC26BB4" w:rsidR="009137EE" w:rsidRPr="009137EE" w:rsidRDefault="04E1F751"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posiadać możliwość przekazywania wszystkich wydruków </w:t>
            </w:r>
            <w:r w:rsidR="78763C2A" w:rsidRPr="6FDE1EAE">
              <w:rPr>
                <w:rFonts w:eastAsia="Times New Roman" w:cs="Calibri"/>
                <w:color w:val="000000" w:themeColor="text1"/>
                <w:sz w:val="20"/>
                <w:szCs w:val="20"/>
                <w:lang w:eastAsia="pl-PL"/>
              </w:rPr>
              <w:t xml:space="preserve">przynajmniej </w:t>
            </w:r>
            <w:r w:rsidRPr="6FDE1EAE">
              <w:rPr>
                <w:rFonts w:eastAsia="Times New Roman" w:cs="Calibri"/>
                <w:color w:val="000000" w:themeColor="text1"/>
                <w:sz w:val="20"/>
                <w:szCs w:val="20"/>
                <w:lang w:eastAsia="pl-PL"/>
              </w:rPr>
              <w:t>do plików w formacie PDF.</w:t>
            </w:r>
          </w:p>
        </w:tc>
        <w:tc>
          <w:tcPr>
            <w:tcW w:w="1298" w:type="dxa"/>
            <w:tcBorders>
              <w:top w:val="nil"/>
              <w:left w:val="nil"/>
              <w:bottom w:val="single" w:sz="4" w:space="0" w:color="auto"/>
              <w:right w:val="single" w:sz="4" w:space="0" w:color="auto"/>
            </w:tcBorders>
            <w:vAlign w:val="center"/>
            <w:hideMark/>
          </w:tcPr>
          <w:p w14:paraId="763B0C6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256A97F" w14:textId="1A32CAF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1B1594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AF3CE8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D0EC67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74</w:t>
            </w:r>
          </w:p>
        </w:tc>
        <w:tc>
          <w:tcPr>
            <w:tcW w:w="9062" w:type="dxa"/>
            <w:tcBorders>
              <w:top w:val="nil"/>
              <w:left w:val="nil"/>
              <w:bottom w:val="single" w:sz="4" w:space="0" w:color="auto"/>
              <w:right w:val="single" w:sz="4" w:space="0" w:color="auto"/>
            </w:tcBorders>
            <w:vAlign w:val="center"/>
            <w:hideMark/>
          </w:tcPr>
          <w:p w14:paraId="1AE1600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definiowanie własnych raportów.</w:t>
            </w:r>
          </w:p>
        </w:tc>
        <w:tc>
          <w:tcPr>
            <w:tcW w:w="1298" w:type="dxa"/>
            <w:tcBorders>
              <w:top w:val="nil"/>
              <w:left w:val="nil"/>
              <w:bottom w:val="single" w:sz="4" w:space="0" w:color="auto"/>
              <w:right w:val="single" w:sz="4" w:space="0" w:color="auto"/>
            </w:tcBorders>
            <w:vAlign w:val="center"/>
            <w:hideMark/>
          </w:tcPr>
          <w:p w14:paraId="532DFCB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6447184" w14:textId="29A1471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AC38C8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8727734"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6646A13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75</w:t>
            </w:r>
          </w:p>
        </w:tc>
        <w:tc>
          <w:tcPr>
            <w:tcW w:w="9062" w:type="dxa"/>
            <w:tcBorders>
              <w:top w:val="nil"/>
              <w:left w:val="nil"/>
              <w:bottom w:val="single" w:sz="4" w:space="0" w:color="auto"/>
              <w:right w:val="single" w:sz="4" w:space="0" w:color="auto"/>
            </w:tcBorders>
            <w:vAlign w:val="center"/>
            <w:hideMark/>
          </w:tcPr>
          <w:p w14:paraId="3EA410E7"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wspomagać użytkownika w zakresie decyzji farmaceutycznych:</w:t>
            </w:r>
            <w:r w:rsidRPr="009137EE">
              <w:rPr>
                <w:rFonts w:eastAsia="Times New Roman" w:cs="Calibri"/>
                <w:color w:val="000000"/>
                <w:sz w:val="20"/>
                <w:szCs w:val="20"/>
                <w:lang w:eastAsia="pl-PL"/>
              </w:rPr>
              <w:br/>
              <w:t>- przechowywania informacji o leku,</w:t>
            </w:r>
            <w:r w:rsidRPr="009137EE">
              <w:rPr>
                <w:rFonts w:eastAsia="Times New Roman" w:cs="Calibri"/>
                <w:color w:val="000000"/>
                <w:sz w:val="20"/>
                <w:szCs w:val="20"/>
                <w:lang w:eastAsia="pl-PL"/>
              </w:rPr>
              <w:br/>
              <w:t>- odnotowywania działań niepożądanych,</w:t>
            </w:r>
            <w:r w:rsidRPr="009137EE">
              <w:rPr>
                <w:rFonts w:eastAsia="Times New Roman" w:cs="Calibri"/>
                <w:color w:val="000000"/>
                <w:sz w:val="20"/>
                <w:szCs w:val="20"/>
                <w:lang w:eastAsia="pl-PL"/>
              </w:rPr>
              <w:br/>
              <w:t>- możliwości definiowania receptariusza szpitalnego.</w:t>
            </w:r>
          </w:p>
        </w:tc>
        <w:tc>
          <w:tcPr>
            <w:tcW w:w="1298" w:type="dxa"/>
            <w:tcBorders>
              <w:top w:val="nil"/>
              <w:left w:val="nil"/>
              <w:bottom w:val="single" w:sz="4" w:space="0" w:color="auto"/>
              <w:right w:val="single" w:sz="4" w:space="0" w:color="auto"/>
            </w:tcBorders>
            <w:vAlign w:val="center"/>
            <w:hideMark/>
          </w:tcPr>
          <w:p w14:paraId="372937C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34E6AB2" w14:textId="2B3008C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260037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2D66D2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A53C07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76</w:t>
            </w:r>
          </w:p>
        </w:tc>
        <w:tc>
          <w:tcPr>
            <w:tcW w:w="9062" w:type="dxa"/>
            <w:tcBorders>
              <w:top w:val="nil"/>
              <w:left w:val="nil"/>
              <w:bottom w:val="single" w:sz="4" w:space="0" w:color="auto"/>
              <w:right w:val="single" w:sz="4" w:space="0" w:color="auto"/>
            </w:tcBorders>
            <w:vAlign w:val="center"/>
            <w:hideMark/>
          </w:tcPr>
          <w:p w14:paraId="0A0C308A"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integrację z systemem finansowo-księgowym co najmniej w zakresie generowania plików płaskich na potrzeby zaczytania danych.</w:t>
            </w:r>
          </w:p>
        </w:tc>
        <w:tc>
          <w:tcPr>
            <w:tcW w:w="1298" w:type="dxa"/>
            <w:tcBorders>
              <w:top w:val="nil"/>
              <w:left w:val="nil"/>
              <w:bottom w:val="single" w:sz="4" w:space="0" w:color="auto"/>
              <w:right w:val="single" w:sz="4" w:space="0" w:color="auto"/>
            </w:tcBorders>
            <w:vAlign w:val="center"/>
            <w:hideMark/>
          </w:tcPr>
          <w:p w14:paraId="10AEC94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C6D0DB4" w14:textId="6CCD9D9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EB3627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655A51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725D11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77</w:t>
            </w:r>
          </w:p>
        </w:tc>
        <w:tc>
          <w:tcPr>
            <w:tcW w:w="9062" w:type="dxa"/>
            <w:tcBorders>
              <w:top w:val="nil"/>
              <w:left w:val="nil"/>
              <w:bottom w:val="single" w:sz="4" w:space="0" w:color="auto"/>
              <w:right w:val="single" w:sz="4" w:space="0" w:color="auto"/>
            </w:tcBorders>
            <w:vAlign w:val="center"/>
            <w:hideMark/>
          </w:tcPr>
          <w:p w14:paraId="60D38FC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domyślne otwarcie nowego okresu rozliczeniowego z pierwszym dniem nowego miesiąca.</w:t>
            </w:r>
          </w:p>
        </w:tc>
        <w:tc>
          <w:tcPr>
            <w:tcW w:w="1298" w:type="dxa"/>
            <w:tcBorders>
              <w:top w:val="nil"/>
              <w:left w:val="nil"/>
              <w:bottom w:val="single" w:sz="4" w:space="0" w:color="auto"/>
              <w:right w:val="single" w:sz="4" w:space="0" w:color="auto"/>
            </w:tcBorders>
            <w:vAlign w:val="center"/>
            <w:hideMark/>
          </w:tcPr>
          <w:p w14:paraId="2F40EF5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92A88BC" w14:textId="2722DDB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FCC93F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A1E219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EAAC02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78</w:t>
            </w:r>
          </w:p>
        </w:tc>
        <w:tc>
          <w:tcPr>
            <w:tcW w:w="9062" w:type="dxa"/>
            <w:tcBorders>
              <w:top w:val="nil"/>
              <w:left w:val="nil"/>
              <w:bottom w:val="single" w:sz="4" w:space="0" w:color="auto"/>
              <w:right w:val="single" w:sz="4" w:space="0" w:color="auto"/>
            </w:tcBorders>
            <w:vAlign w:val="center"/>
            <w:hideMark/>
          </w:tcPr>
          <w:p w14:paraId="1799F0A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kontrolę interakcji pomiędzy składnikami leków recepturowych.</w:t>
            </w:r>
          </w:p>
        </w:tc>
        <w:tc>
          <w:tcPr>
            <w:tcW w:w="1298" w:type="dxa"/>
            <w:tcBorders>
              <w:top w:val="nil"/>
              <w:left w:val="nil"/>
              <w:bottom w:val="single" w:sz="4" w:space="0" w:color="auto"/>
              <w:right w:val="single" w:sz="4" w:space="0" w:color="auto"/>
            </w:tcBorders>
            <w:vAlign w:val="center"/>
            <w:hideMark/>
          </w:tcPr>
          <w:p w14:paraId="07B3279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F039B28" w14:textId="7FA113C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86447A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670A4A3" w14:textId="77777777" w:rsidTr="6FDE1EAE">
        <w:trPr>
          <w:trHeight w:val="390"/>
        </w:trPr>
        <w:tc>
          <w:tcPr>
            <w:tcW w:w="480" w:type="dxa"/>
            <w:tcBorders>
              <w:top w:val="nil"/>
              <w:left w:val="single" w:sz="4" w:space="0" w:color="auto"/>
              <w:bottom w:val="single" w:sz="4" w:space="0" w:color="auto"/>
              <w:right w:val="single" w:sz="4" w:space="0" w:color="auto"/>
            </w:tcBorders>
            <w:vAlign w:val="center"/>
            <w:hideMark/>
          </w:tcPr>
          <w:p w14:paraId="00FBA01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79</w:t>
            </w:r>
          </w:p>
        </w:tc>
        <w:tc>
          <w:tcPr>
            <w:tcW w:w="9062" w:type="dxa"/>
            <w:tcBorders>
              <w:top w:val="nil"/>
              <w:left w:val="nil"/>
              <w:bottom w:val="single" w:sz="4" w:space="0" w:color="auto"/>
              <w:right w:val="single" w:sz="4" w:space="0" w:color="auto"/>
            </w:tcBorders>
            <w:vAlign w:val="center"/>
            <w:hideMark/>
          </w:tcPr>
          <w:p w14:paraId="503913A1"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analizę interakcji pomiędzy składnikami leków wydanych pacjentowi.</w:t>
            </w:r>
          </w:p>
        </w:tc>
        <w:tc>
          <w:tcPr>
            <w:tcW w:w="1298" w:type="dxa"/>
            <w:tcBorders>
              <w:top w:val="nil"/>
              <w:left w:val="nil"/>
              <w:bottom w:val="single" w:sz="4" w:space="0" w:color="auto"/>
              <w:right w:val="single" w:sz="4" w:space="0" w:color="auto"/>
            </w:tcBorders>
            <w:vAlign w:val="center"/>
            <w:hideMark/>
          </w:tcPr>
          <w:p w14:paraId="38B2E4B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1FC8AD5" w14:textId="618129D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066E52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20A42E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A68DAE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80</w:t>
            </w:r>
          </w:p>
        </w:tc>
        <w:tc>
          <w:tcPr>
            <w:tcW w:w="9062" w:type="dxa"/>
            <w:tcBorders>
              <w:top w:val="nil"/>
              <w:left w:val="nil"/>
              <w:bottom w:val="single" w:sz="4" w:space="0" w:color="auto"/>
              <w:right w:val="single" w:sz="4" w:space="0" w:color="auto"/>
            </w:tcBorders>
            <w:vAlign w:val="center"/>
            <w:hideMark/>
          </w:tcPr>
          <w:p w14:paraId="63A2BA04"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definiowanie zamienników dla wybranych leków.</w:t>
            </w:r>
          </w:p>
        </w:tc>
        <w:tc>
          <w:tcPr>
            <w:tcW w:w="1298" w:type="dxa"/>
            <w:tcBorders>
              <w:top w:val="nil"/>
              <w:left w:val="nil"/>
              <w:bottom w:val="single" w:sz="4" w:space="0" w:color="auto"/>
              <w:right w:val="single" w:sz="4" w:space="0" w:color="auto"/>
            </w:tcBorders>
            <w:vAlign w:val="center"/>
            <w:hideMark/>
          </w:tcPr>
          <w:p w14:paraId="74C70D1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34DD279" w14:textId="332DED1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B90188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B53DD9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EB5201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81</w:t>
            </w:r>
          </w:p>
        </w:tc>
        <w:tc>
          <w:tcPr>
            <w:tcW w:w="9062" w:type="dxa"/>
            <w:tcBorders>
              <w:top w:val="nil"/>
              <w:left w:val="nil"/>
              <w:bottom w:val="single" w:sz="4" w:space="0" w:color="auto"/>
              <w:right w:val="single" w:sz="4" w:space="0" w:color="auto"/>
            </w:tcBorders>
            <w:vAlign w:val="center"/>
            <w:hideMark/>
          </w:tcPr>
          <w:p w14:paraId="359CBE1D"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przypisywanie leków do grup odpowiedników.</w:t>
            </w:r>
          </w:p>
        </w:tc>
        <w:tc>
          <w:tcPr>
            <w:tcW w:w="1298" w:type="dxa"/>
            <w:tcBorders>
              <w:top w:val="nil"/>
              <w:left w:val="nil"/>
              <w:bottom w:val="single" w:sz="4" w:space="0" w:color="auto"/>
              <w:right w:val="single" w:sz="4" w:space="0" w:color="auto"/>
            </w:tcBorders>
            <w:vAlign w:val="center"/>
            <w:hideMark/>
          </w:tcPr>
          <w:p w14:paraId="59363B5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0908761" w14:textId="03EDBE7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3A63BE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42C85C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B689BD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82</w:t>
            </w:r>
          </w:p>
        </w:tc>
        <w:tc>
          <w:tcPr>
            <w:tcW w:w="9062" w:type="dxa"/>
            <w:tcBorders>
              <w:top w:val="nil"/>
              <w:left w:val="nil"/>
              <w:bottom w:val="single" w:sz="4" w:space="0" w:color="auto"/>
              <w:right w:val="single" w:sz="4" w:space="0" w:color="auto"/>
            </w:tcBorders>
            <w:vAlign w:val="center"/>
            <w:hideMark/>
          </w:tcPr>
          <w:p w14:paraId="472F1A3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kontrolę interakcji pomiędzy składnikami leków recepturowych.</w:t>
            </w:r>
          </w:p>
        </w:tc>
        <w:tc>
          <w:tcPr>
            <w:tcW w:w="1298" w:type="dxa"/>
            <w:tcBorders>
              <w:top w:val="nil"/>
              <w:left w:val="nil"/>
              <w:bottom w:val="single" w:sz="4" w:space="0" w:color="auto"/>
              <w:right w:val="single" w:sz="4" w:space="0" w:color="auto"/>
            </w:tcBorders>
            <w:vAlign w:val="center"/>
            <w:hideMark/>
          </w:tcPr>
          <w:p w14:paraId="750D6FA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F81DC19" w14:textId="52AF86C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3E570F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1C5A51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B161F4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83</w:t>
            </w:r>
          </w:p>
        </w:tc>
        <w:tc>
          <w:tcPr>
            <w:tcW w:w="9062" w:type="dxa"/>
            <w:tcBorders>
              <w:top w:val="nil"/>
              <w:left w:val="nil"/>
              <w:bottom w:val="single" w:sz="4" w:space="0" w:color="auto"/>
              <w:right w:val="single" w:sz="4" w:space="0" w:color="auto"/>
            </w:tcBorders>
            <w:vAlign w:val="center"/>
            <w:hideMark/>
          </w:tcPr>
          <w:p w14:paraId="7AB9DE45"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przegląd historii eksportów dekretów do pliku CSV.</w:t>
            </w:r>
          </w:p>
        </w:tc>
        <w:tc>
          <w:tcPr>
            <w:tcW w:w="1298" w:type="dxa"/>
            <w:tcBorders>
              <w:top w:val="nil"/>
              <w:left w:val="nil"/>
              <w:bottom w:val="single" w:sz="4" w:space="0" w:color="auto"/>
              <w:right w:val="single" w:sz="4" w:space="0" w:color="auto"/>
            </w:tcBorders>
            <w:vAlign w:val="center"/>
            <w:hideMark/>
          </w:tcPr>
          <w:p w14:paraId="4790FF3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09BCE74" w14:textId="32D38EE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44BFA1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5B1A18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65C06D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84</w:t>
            </w:r>
          </w:p>
        </w:tc>
        <w:tc>
          <w:tcPr>
            <w:tcW w:w="9062" w:type="dxa"/>
            <w:tcBorders>
              <w:top w:val="nil"/>
              <w:left w:val="nil"/>
              <w:bottom w:val="single" w:sz="4" w:space="0" w:color="auto"/>
              <w:right w:val="single" w:sz="4" w:space="0" w:color="auto"/>
            </w:tcBorders>
            <w:vAlign w:val="center"/>
            <w:hideMark/>
          </w:tcPr>
          <w:p w14:paraId="237EBCD2"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przeglądu historii eksportów VAT do pliku CSV.</w:t>
            </w:r>
          </w:p>
        </w:tc>
        <w:tc>
          <w:tcPr>
            <w:tcW w:w="1298" w:type="dxa"/>
            <w:tcBorders>
              <w:top w:val="nil"/>
              <w:left w:val="nil"/>
              <w:bottom w:val="single" w:sz="4" w:space="0" w:color="auto"/>
              <w:right w:val="single" w:sz="4" w:space="0" w:color="auto"/>
            </w:tcBorders>
            <w:vAlign w:val="center"/>
            <w:hideMark/>
          </w:tcPr>
          <w:p w14:paraId="501E9AE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1298F39" w14:textId="791E671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268487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A9B0D4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A8E81D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85</w:t>
            </w:r>
          </w:p>
        </w:tc>
        <w:tc>
          <w:tcPr>
            <w:tcW w:w="9062" w:type="dxa"/>
            <w:tcBorders>
              <w:top w:val="nil"/>
              <w:left w:val="nil"/>
              <w:bottom w:val="single" w:sz="4" w:space="0" w:color="auto"/>
              <w:right w:val="single" w:sz="4" w:space="0" w:color="auto"/>
            </w:tcBorders>
            <w:vAlign w:val="center"/>
            <w:hideMark/>
          </w:tcPr>
          <w:p w14:paraId="38183873" w14:textId="1613B601"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E74A25F"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uniemożliwiać zarejestrowanie zużycia leku, który został wydany z Apteki dla innego pacjenta.</w:t>
            </w:r>
          </w:p>
        </w:tc>
        <w:tc>
          <w:tcPr>
            <w:tcW w:w="1298" w:type="dxa"/>
            <w:tcBorders>
              <w:top w:val="nil"/>
              <w:left w:val="nil"/>
              <w:bottom w:val="single" w:sz="4" w:space="0" w:color="auto"/>
              <w:right w:val="single" w:sz="4" w:space="0" w:color="auto"/>
            </w:tcBorders>
            <w:vAlign w:val="center"/>
            <w:hideMark/>
          </w:tcPr>
          <w:p w14:paraId="143A6CB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06999A0" w14:textId="1E6502F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E374D3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258EC7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958464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86</w:t>
            </w:r>
          </w:p>
        </w:tc>
        <w:tc>
          <w:tcPr>
            <w:tcW w:w="9062" w:type="dxa"/>
            <w:tcBorders>
              <w:top w:val="nil"/>
              <w:left w:val="nil"/>
              <w:bottom w:val="single" w:sz="4" w:space="0" w:color="auto"/>
              <w:right w:val="single" w:sz="4" w:space="0" w:color="auto"/>
            </w:tcBorders>
            <w:vAlign w:val="center"/>
            <w:hideMark/>
          </w:tcPr>
          <w:p w14:paraId="3A8C557A" w14:textId="29DA0C7D"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3AC45AE"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wyliczenie liczby wydań leków/materiałów z podziałem na OPK.</w:t>
            </w:r>
          </w:p>
        </w:tc>
        <w:tc>
          <w:tcPr>
            <w:tcW w:w="1298" w:type="dxa"/>
            <w:tcBorders>
              <w:top w:val="nil"/>
              <w:left w:val="nil"/>
              <w:bottom w:val="single" w:sz="4" w:space="0" w:color="auto"/>
              <w:right w:val="single" w:sz="4" w:space="0" w:color="auto"/>
            </w:tcBorders>
            <w:vAlign w:val="center"/>
            <w:hideMark/>
          </w:tcPr>
          <w:p w14:paraId="34B7FAB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1193C2F" w14:textId="2430A20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0268F6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C55F61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875517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87</w:t>
            </w:r>
          </w:p>
        </w:tc>
        <w:tc>
          <w:tcPr>
            <w:tcW w:w="9062" w:type="dxa"/>
            <w:tcBorders>
              <w:top w:val="nil"/>
              <w:left w:val="nil"/>
              <w:bottom w:val="single" w:sz="4" w:space="0" w:color="auto"/>
              <w:right w:val="single" w:sz="4" w:space="0" w:color="auto"/>
            </w:tcBorders>
            <w:vAlign w:val="center"/>
            <w:hideMark/>
          </w:tcPr>
          <w:p w14:paraId="67C37588"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weryfikację autentyczności leków w systemie PLNMV.</w:t>
            </w:r>
          </w:p>
        </w:tc>
        <w:tc>
          <w:tcPr>
            <w:tcW w:w="1298" w:type="dxa"/>
            <w:tcBorders>
              <w:top w:val="nil"/>
              <w:left w:val="nil"/>
              <w:bottom w:val="single" w:sz="4" w:space="0" w:color="auto"/>
              <w:right w:val="single" w:sz="4" w:space="0" w:color="auto"/>
            </w:tcBorders>
            <w:vAlign w:val="center"/>
            <w:hideMark/>
          </w:tcPr>
          <w:p w14:paraId="5080D5C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996C275" w14:textId="78C441D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7AEEA0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0E7349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8CFF7B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88</w:t>
            </w:r>
          </w:p>
        </w:tc>
        <w:tc>
          <w:tcPr>
            <w:tcW w:w="9062" w:type="dxa"/>
            <w:tcBorders>
              <w:top w:val="nil"/>
              <w:left w:val="nil"/>
              <w:bottom w:val="single" w:sz="4" w:space="0" w:color="auto"/>
              <w:right w:val="single" w:sz="4" w:space="0" w:color="auto"/>
            </w:tcBorders>
            <w:vAlign w:val="center"/>
            <w:hideMark/>
          </w:tcPr>
          <w:p w14:paraId="2D5E725C" w14:textId="449AA929"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umożliwiać weryfikację autentyczności leków w systemie PLNMV odrębnie dla każdej </w:t>
            </w:r>
            <w:r w:rsidR="08F77860" w:rsidRPr="6FDE1EAE">
              <w:rPr>
                <w:rFonts w:eastAsia="Times New Roman" w:cs="Calibri"/>
                <w:color w:val="000000" w:themeColor="text1"/>
                <w:sz w:val="20"/>
                <w:szCs w:val="20"/>
                <w:lang w:eastAsia="pl-PL"/>
              </w:rPr>
              <w:t>A</w:t>
            </w:r>
            <w:r w:rsidRPr="6FDE1EAE">
              <w:rPr>
                <w:rFonts w:eastAsia="Times New Roman" w:cs="Calibri"/>
                <w:color w:val="000000" w:themeColor="text1"/>
                <w:sz w:val="20"/>
                <w:szCs w:val="20"/>
                <w:lang w:eastAsia="pl-PL"/>
              </w:rPr>
              <w:t>pteki zarejestrowanej w Rejestrze Aptek.</w:t>
            </w:r>
          </w:p>
        </w:tc>
        <w:tc>
          <w:tcPr>
            <w:tcW w:w="1298" w:type="dxa"/>
            <w:tcBorders>
              <w:top w:val="nil"/>
              <w:left w:val="nil"/>
              <w:bottom w:val="single" w:sz="4" w:space="0" w:color="auto"/>
              <w:right w:val="single" w:sz="4" w:space="0" w:color="auto"/>
            </w:tcBorders>
            <w:vAlign w:val="center"/>
            <w:hideMark/>
          </w:tcPr>
          <w:p w14:paraId="1B55EF3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AC6E8DF" w14:textId="1C1E3BB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BE08F5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9BAA4A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0D9BC6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89</w:t>
            </w:r>
          </w:p>
        </w:tc>
        <w:tc>
          <w:tcPr>
            <w:tcW w:w="9062" w:type="dxa"/>
            <w:tcBorders>
              <w:top w:val="nil"/>
              <w:left w:val="nil"/>
              <w:bottom w:val="single" w:sz="4" w:space="0" w:color="auto"/>
              <w:right w:val="single" w:sz="4" w:space="0" w:color="auto"/>
            </w:tcBorders>
            <w:vAlign w:val="center"/>
            <w:hideMark/>
          </w:tcPr>
          <w:p w14:paraId="7C1EA28C"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przechowywać informacje o wyniku weryfikacji każdego niepowtarzalnego identyfikatora.</w:t>
            </w:r>
          </w:p>
        </w:tc>
        <w:tc>
          <w:tcPr>
            <w:tcW w:w="1298" w:type="dxa"/>
            <w:tcBorders>
              <w:top w:val="nil"/>
              <w:left w:val="nil"/>
              <w:bottom w:val="single" w:sz="4" w:space="0" w:color="auto"/>
              <w:right w:val="single" w:sz="4" w:space="0" w:color="auto"/>
            </w:tcBorders>
            <w:vAlign w:val="center"/>
            <w:hideMark/>
          </w:tcPr>
          <w:p w14:paraId="3E4ED15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0C0DF06" w14:textId="4EE5529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238D7C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43FB364" w14:textId="77777777" w:rsidTr="6FDE1EAE">
        <w:trPr>
          <w:trHeight w:val="1275"/>
        </w:trPr>
        <w:tc>
          <w:tcPr>
            <w:tcW w:w="480" w:type="dxa"/>
            <w:tcBorders>
              <w:top w:val="nil"/>
              <w:left w:val="single" w:sz="4" w:space="0" w:color="auto"/>
              <w:bottom w:val="single" w:sz="4" w:space="0" w:color="auto"/>
              <w:right w:val="single" w:sz="4" w:space="0" w:color="auto"/>
            </w:tcBorders>
            <w:vAlign w:val="center"/>
            <w:hideMark/>
          </w:tcPr>
          <w:p w14:paraId="184BF08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90</w:t>
            </w:r>
          </w:p>
        </w:tc>
        <w:tc>
          <w:tcPr>
            <w:tcW w:w="9062" w:type="dxa"/>
            <w:tcBorders>
              <w:top w:val="nil"/>
              <w:left w:val="nil"/>
              <w:bottom w:val="single" w:sz="4" w:space="0" w:color="auto"/>
              <w:right w:val="single" w:sz="4" w:space="0" w:color="auto"/>
            </w:tcBorders>
            <w:vAlign w:val="center"/>
            <w:hideMark/>
          </w:tcPr>
          <w:p w14:paraId="3456BADD"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 xml:space="preserve">System musi umożliwiać wykonanie następujących operacji w ramach weryfikacji leków: </w:t>
            </w:r>
            <w:r w:rsidRPr="009137EE">
              <w:rPr>
                <w:rFonts w:eastAsia="Times New Roman" w:cs="Calibri"/>
                <w:color w:val="000000"/>
                <w:sz w:val="20"/>
                <w:szCs w:val="20"/>
                <w:lang w:eastAsia="pl-PL"/>
              </w:rPr>
              <w:br/>
              <w:t xml:space="preserve">- weryfikacja niepowtarzalnego identyfikatora, </w:t>
            </w:r>
            <w:r w:rsidRPr="009137EE">
              <w:rPr>
                <w:rFonts w:eastAsia="Times New Roman" w:cs="Calibri"/>
                <w:color w:val="000000"/>
                <w:sz w:val="20"/>
                <w:szCs w:val="20"/>
                <w:lang w:eastAsia="pl-PL"/>
              </w:rPr>
              <w:br/>
              <w:t>- wycofanie niepowtarzalnego identyfikatora jako użycie/wydanie,</w:t>
            </w:r>
            <w:r w:rsidRPr="009137EE">
              <w:rPr>
                <w:rFonts w:eastAsia="Times New Roman" w:cs="Calibri"/>
                <w:color w:val="000000"/>
                <w:sz w:val="20"/>
                <w:szCs w:val="20"/>
                <w:lang w:eastAsia="pl-PL"/>
              </w:rPr>
              <w:br/>
              <w:t>- wycofanie niepowtarzalnego identyfikatora jako próbka,</w:t>
            </w:r>
            <w:r w:rsidRPr="009137EE">
              <w:rPr>
                <w:rFonts w:eastAsia="Times New Roman" w:cs="Calibri"/>
                <w:color w:val="000000"/>
                <w:sz w:val="20"/>
                <w:szCs w:val="20"/>
                <w:lang w:eastAsia="pl-PL"/>
              </w:rPr>
              <w:br/>
              <w:t>- wycofanie niepowtarzalnego identyfikatora jako zniszczenie.</w:t>
            </w:r>
          </w:p>
        </w:tc>
        <w:tc>
          <w:tcPr>
            <w:tcW w:w="1298" w:type="dxa"/>
            <w:tcBorders>
              <w:top w:val="nil"/>
              <w:left w:val="nil"/>
              <w:bottom w:val="single" w:sz="4" w:space="0" w:color="auto"/>
              <w:right w:val="single" w:sz="4" w:space="0" w:color="auto"/>
            </w:tcBorders>
            <w:vAlign w:val="center"/>
            <w:hideMark/>
          </w:tcPr>
          <w:p w14:paraId="7E4B91F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42C91B8" w14:textId="4E9D46E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CDF0E9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8E0BB0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AD1B27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91</w:t>
            </w:r>
          </w:p>
        </w:tc>
        <w:tc>
          <w:tcPr>
            <w:tcW w:w="9062" w:type="dxa"/>
            <w:tcBorders>
              <w:top w:val="nil"/>
              <w:left w:val="nil"/>
              <w:bottom w:val="single" w:sz="4" w:space="0" w:color="auto"/>
              <w:right w:val="single" w:sz="4" w:space="0" w:color="auto"/>
            </w:tcBorders>
            <w:vAlign w:val="center"/>
            <w:hideMark/>
          </w:tcPr>
          <w:p w14:paraId="79B81601" w14:textId="70459124"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B55E70D"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anulowanie zużycia leku w systemie Krajowej Organizacji Weryfikacji Autentyczności Leków (KOWAL) za pomocą manualnego wprowadzenia niezbędnych informacji.</w:t>
            </w:r>
          </w:p>
        </w:tc>
        <w:tc>
          <w:tcPr>
            <w:tcW w:w="1298" w:type="dxa"/>
            <w:tcBorders>
              <w:top w:val="nil"/>
              <w:left w:val="nil"/>
              <w:bottom w:val="single" w:sz="4" w:space="0" w:color="auto"/>
              <w:right w:val="single" w:sz="4" w:space="0" w:color="auto"/>
            </w:tcBorders>
            <w:vAlign w:val="center"/>
            <w:hideMark/>
          </w:tcPr>
          <w:p w14:paraId="26312CF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79691F0" w14:textId="02B6485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669835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AC0A53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07409A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92</w:t>
            </w:r>
          </w:p>
        </w:tc>
        <w:tc>
          <w:tcPr>
            <w:tcW w:w="9062" w:type="dxa"/>
            <w:tcBorders>
              <w:top w:val="nil"/>
              <w:left w:val="nil"/>
              <w:bottom w:val="single" w:sz="4" w:space="0" w:color="auto"/>
              <w:right w:val="single" w:sz="4" w:space="0" w:color="auto"/>
            </w:tcBorders>
            <w:vAlign w:val="center"/>
            <w:hideMark/>
          </w:tcPr>
          <w:p w14:paraId="2EA44801"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wykonywać operację weryfikacji automatycznie po operacji odczytania kodu Data Matrix z opakowania leku za po pomocą skanera kodów.</w:t>
            </w:r>
          </w:p>
        </w:tc>
        <w:tc>
          <w:tcPr>
            <w:tcW w:w="1298" w:type="dxa"/>
            <w:tcBorders>
              <w:top w:val="nil"/>
              <w:left w:val="nil"/>
              <w:bottom w:val="single" w:sz="4" w:space="0" w:color="auto"/>
              <w:right w:val="single" w:sz="4" w:space="0" w:color="auto"/>
            </w:tcBorders>
            <w:vAlign w:val="center"/>
            <w:hideMark/>
          </w:tcPr>
          <w:p w14:paraId="6F6B288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CFDA40B" w14:textId="2602EAF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98B296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B3201D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B901E4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93</w:t>
            </w:r>
          </w:p>
        </w:tc>
        <w:tc>
          <w:tcPr>
            <w:tcW w:w="9062" w:type="dxa"/>
            <w:tcBorders>
              <w:top w:val="nil"/>
              <w:left w:val="nil"/>
              <w:bottom w:val="single" w:sz="4" w:space="0" w:color="auto"/>
              <w:right w:val="single" w:sz="4" w:space="0" w:color="auto"/>
            </w:tcBorders>
            <w:vAlign w:val="center"/>
            <w:hideMark/>
          </w:tcPr>
          <w:p w14:paraId="52E67311" w14:textId="227AF6E2"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6D1DCF6"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prezentację alertów dla zeskanowanych kodów w ramach integracji z systemem KOWAL.</w:t>
            </w:r>
          </w:p>
        </w:tc>
        <w:tc>
          <w:tcPr>
            <w:tcW w:w="1298" w:type="dxa"/>
            <w:tcBorders>
              <w:top w:val="nil"/>
              <w:left w:val="nil"/>
              <w:bottom w:val="single" w:sz="4" w:space="0" w:color="auto"/>
              <w:right w:val="single" w:sz="4" w:space="0" w:color="auto"/>
            </w:tcBorders>
            <w:vAlign w:val="center"/>
            <w:hideMark/>
          </w:tcPr>
          <w:p w14:paraId="6DD934E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0CE968C" w14:textId="58FC844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072479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A4BFA3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87D6A9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94</w:t>
            </w:r>
          </w:p>
        </w:tc>
        <w:tc>
          <w:tcPr>
            <w:tcW w:w="9062" w:type="dxa"/>
            <w:tcBorders>
              <w:top w:val="nil"/>
              <w:left w:val="nil"/>
              <w:bottom w:val="single" w:sz="4" w:space="0" w:color="auto"/>
              <w:right w:val="single" w:sz="4" w:space="0" w:color="auto"/>
            </w:tcBorders>
            <w:vAlign w:val="center"/>
            <w:hideMark/>
          </w:tcPr>
          <w:p w14:paraId="5E6F5316" w14:textId="15D660F0"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B4BA6B9"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oznaczenie alertów przekazanych do systemu KOWAL [https://portal.nmvo.pl/] jako wysłane zgłoszenie.</w:t>
            </w:r>
          </w:p>
        </w:tc>
        <w:tc>
          <w:tcPr>
            <w:tcW w:w="1298" w:type="dxa"/>
            <w:tcBorders>
              <w:top w:val="nil"/>
              <w:left w:val="nil"/>
              <w:bottom w:val="single" w:sz="4" w:space="0" w:color="auto"/>
              <w:right w:val="single" w:sz="4" w:space="0" w:color="auto"/>
            </w:tcBorders>
            <w:vAlign w:val="center"/>
            <w:hideMark/>
          </w:tcPr>
          <w:p w14:paraId="6FD3553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9794A92" w14:textId="6A6CAA3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D2E750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E191FC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FCAC8B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95</w:t>
            </w:r>
          </w:p>
        </w:tc>
        <w:tc>
          <w:tcPr>
            <w:tcW w:w="9062" w:type="dxa"/>
            <w:tcBorders>
              <w:top w:val="nil"/>
              <w:left w:val="nil"/>
              <w:bottom w:val="single" w:sz="4" w:space="0" w:color="auto"/>
              <w:right w:val="single" w:sz="4" w:space="0" w:color="auto"/>
            </w:tcBorders>
            <w:vAlign w:val="center"/>
            <w:hideMark/>
          </w:tcPr>
          <w:p w14:paraId="11826820" w14:textId="6595F17C"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2419AE75"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przekazanie zainteresowanej grupie użytkowników raportu o alertach nie zgłoszonych do systemu KOWAL [https://portal.nmvo.pl/].</w:t>
            </w:r>
          </w:p>
        </w:tc>
        <w:tc>
          <w:tcPr>
            <w:tcW w:w="1298" w:type="dxa"/>
            <w:tcBorders>
              <w:top w:val="nil"/>
              <w:left w:val="nil"/>
              <w:bottom w:val="single" w:sz="4" w:space="0" w:color="auto"/>
              <w:right w:val="single" w:sz="4" w:space="0" w:color="auto"/>
            </w:tcBorders>
            <w:vAlign w:val="center"/>
            <w:hideMark/>
          </w:tcPr>
          <w:p w14:paraId="52E1591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A236315" w14:textId="65CB89F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A9CD80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2032E7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4E4B97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96</w:t>
            </w:r>
          </w:p>
        </w:tc>
        <w:tc>
          <w:tcPr>
            <w:tcW w:w="9062" w:type="dxa"/>
            <w:tcBorders>
              <w:top w:val="nil"/>
              <w:left w:val="nil"/>
              <w:bottom w:val="single" w:sz="4" w:space="0" w:color="auto"/>
              <w:right w:val="single" w:sz="4" w:space="0" w:color="auto"/>
            </w:tcBorders>
            <w:vAlign w:val="center"/>
            <w:hideMark/>
          </w:tcPr>
          <w:p w14:paraId="55AC999F" w14:textId="6E91D060"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57D8EFC5"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wygenerować komunikat do ZSMOPL zawierający informacje o aktualnych stanach apteki dla wybranych leków.</w:t>
            </w:r>
          </w:p>
        </w:tc>
        <w:tc>
          <w:tcPr>
            <w:tcW w:w="1298" w:type="dxa"/>
            <w:tcBorders>
              <w:top w:val="nil"/>
              <w:left w:val="nil"/>
              <w:bottom w:val="single" w:sz="4" w:space="0" w:color="auto"/>
              <w:right w:val="single" w:sz="4" w:space="0" w:color="auto"/>
            </w:tcBorders>
            <w:vAlign w:val="center"/>
            <w:hideMark/>
          </w:tcPr>
          <w:p w14:paraId="598E3ED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10E2615" w14:textId="4C790EE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6D7DB4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796C3F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F1A93F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97</w:t>
            </w:r>
          </w:p>
        </w:tc>
        <w:tc>
          <w:tcPr>
            <w:tcW w:w="9062" w:type="dxa"/>
            <w:tcBorders>
              <w:top w:val="nil"/>
              <w:left w:val="nil"/>
              <w:bottom w:val="single" w:sz="4" w:space="0" w:color="auto"/>
              <w:right w:val="single" w:sz="4" w:space="0" w:color="auto"/>
            </w:tcBorders>
            <w:vAlign w:val="center"/>
            <w:hideMark/>
          </w:tcPr>
          <w:p w14:paraId="79ABA440"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odebrać i zapisać identyfikator komunikatu nadany przez ZSMOPL.</w:t>
            </w:r>
          </w:p>
        </w:tc>
        <w:tc>
          <w:tcPr>
            <w:tcW w:w="1298" w:type="dxa"/>
            <w:tcBorders>
              <w:top w:val="nil"/>
              <w:left w:val="nil"/>
              <w:bottom w:val="single" w:sz="4" w:space="0" w:color="auto"/>
              <w:right w:val="single" w:sz="4" w:space="0" w:color="auto"/>
            </w:tcBorders>
            <w:vAlign w:val="center"/>
            <w:hideMark/>
          </w:tcPr>
          <w:p w14:paraId="48C9219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71963F5" w14:textId="5B3E11B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41C954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E28E35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DE9B7E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98</w:t>
            </w:r>
          </w:p>
        </w:tc>
        <w:tc>
          <w:tcPr>
            <w:tcW w:w="9062" w:type="dxa"/>
            <w:tcBorders>
              <w:top w:val="nil"/>
              <w:left w:val="nil"/>
              <w:bottom w:val="single" w:sz="4" w:space="0" w:color="auto"/>
              <w:right w:val="single" w:sz="4" w:space="0" w:color="auto"/>
            </w:tcBorders>
            <w:vAlign w:val="center"/>
            <w:hideMark/>
          </w:tcPr>
          <w:p w14:paraId="2A40B71E"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wygenerowanie i wysłanie komunikatu obrotów i stanów do ZSMOPL na żądanie użytkownika.</w:t>
            </w:r>
          </w:p>
        </w:tc>
        <w:tc>
          <w:tcPr>
            <w:tcW w:w="1298" w:type="dxa"/>
            <w:tcBorders>
              <w:top w:val="nil"/>
              <w:left w:val="nil"/>
              <w:bottom w:val="single" w:sz="4" w:space="0" w:color="auto"/>
              <w:right w:val="single" w:sz="4" w:space="0" w:color="auto"/>
            </w:tcBorders>
            <w:vAlign w:val="center"/>
            <w:hideMark/>
          </w:tcPr>
          <w:p w14:paraId="0FBDB51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BD92039" w14:textId="773A196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3B627F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53C41A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1A7211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99</w:t>
            </w:r>
          </w:p>
        </w:tc>
        <w:tc>
          <w:tcPr>
            <w:tcW w:w="9062" w:type="dxa"/>
            <w:tcBorders>
              <w:top w:val="nil"/>
              <w:left w:val="nil"/>
              <w:bottom w:val="single" w:sz="4" w:space="0" w:color="auto"/>
              <w:right w:val="single" w:sz="4" w:space="0" w:color="auto"/>
            </w:tcBorders>
            <w:vAlign w:val="center"/>
            <w:hideMark/>
          </w:tcPr>
          <w:p w14:paraId="13ACE23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wygenerowanie i wysłanie komunikatu obrotów i stanów do ZSMOPL automatycznie i cyklicznie.</w:t>
            </w:r>
          </w:p>
        </w:tc>
        <w:tc>
          <w:tcPr>
            <w:tcW w:w="1298" w:type="dxa"/>
            <w:tcBorders>
              <w:top w:val="nil"/>
              <w:left w:val="nil"/>
              <w:bottom w:val="single" w:sz="4" w:space="0" w:color="auto"/>
              <w:right w:val="single" w:sz="4" w:space="0" w:color="auto"/>
            </w:tcBorders>
            <w:vAlign w:val="center"/>
            <w:hideMark/>
          </w:tcPr>
          <w:p w14:paraId="6A70468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04E995C" w14:textId="0AED7DA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25E42F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F72903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3B0169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100</w:t>
            </w:r>
          </w:p>
        </w:tc>
        <w:tc>
          <w:tcPr>
            <w:tcW w:w="9062" w:type="dxa"/>
            <w:tcBorders>
              <w:top w:val="nil"/>
              <w:left w:val="nil"/>
              <w:bottom w:val="single" w:sz="4" w:space="0" w:color="auto"/>
              <w:right w:val="single" w:sz="4" w:space="0" w:color="auto"/>
            </w:tcBorders>
            <w:vAlign w:val="center"/>
            <w:hideMark/>
          </w:tcPr>
          <w:p w14:paraId="055F4DB1" w14:textId="2F97AB6A" w:rsidR="009137EE" w:rsidRPr="009137EE" w:rsidRDefault="31AAFC3C" w:rsidP="00443D66">
            <w:pPr>
              <w:spacing w:after="0" w:line="240" w:lineRule="auto"/>
              <w:rPr>
                <w:rFonts w:eastAsia="Times New Roman" w:cs="Calibri"/>
                <w:color w:val="000000"/>
                <w:sz w:val="20"/>
                <w:szCs w:val="20"/>
                <w:lang w:eastAsia="pl-PL"/>
              </w:rPr>
            </w:pPr>
            <w:r w:rsidRPr="1AF8A98F">
              <w:rPr>
                <w:rFonts w:eastAsia="Times New Roman" w:cs="Calibri"/>
                <w:color w:val="000000" w:themeColor="text1"/>
                <w:sz w:val="20"/>
                <w:szCs w:val="20"/>
                <w:lang w:eastAsia="pl-PL"/>
              </w:rPr>
              <w:t xml:space="preserve">System musi umożliwiać generowanie i wysyłanie korekt komunikatów do systemu </w:t>
            </w:r>
            <w:r w:rsidR="7E331382" w:rsidRPr="1AF8A98F">
              <w:rPr>
                <w:rFonts w:eastAsia="Times New Roman" w:cs="Calibri"/>
                <w:color w:val="000000" w:themeColor="text1"/>
                <w:sz w:val="20"/>
                <w:szCs w:val="20"/>
                <w:lang w:eastAsia="pl-PL"/>
              </w:rPr>
              <w:t>ZSMOPL.</w:t>
            </w:r>
          </w:p>
        </w:tc>
        <w:tc>
          <w:tcPr>
            <w:tcW w:w="1298" w:type="dxa"/>
            <w:tcBorders>
              <w:top w:val="nil"/>
              <w:left w:val="nil"/>
              <w:bottom w:val="single" w:sz="4" w:space="0" w:color="auto"/>
              <w:right w:val="single" w:sz="4" w:space="0" w:color="auto"/>
            </w:tcBorders>
            <w:vAlign w:val="center"/>
            <w:hideMark/>
          </w:tcPr>
          <w:p w14:paraId="3434209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ED24D64" w14:textId="53FA459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4EFD2B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B51733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913659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101</w:t>
            </w:r>
          </w:p>
        </w:tc>
        <w:tc>
          <w:tcPr>
            <w:tcW w:w="9062" w:type="dxa"/>
            <w:tcBorders>
              <w:top w:val="nil"/>
              <w:left w:val="nil"/>
              <w:bottom w:val="single" w:sz="4" w:space="0" w:color="auto"/>
              <w:right w:val="single" w:sz="4" w:space="0" w:color="auto"/>
            </w:tcBorders>
            <w:vAlign w:val="center"/>
            <w:hideMark/>
          </w:tcPr>
          <w:p w14:paraId="582C78D7" w14:textId="0F3A5632"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277CB1E0"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wygenerowanie korekty raportu do systemu ZSMOPL z modyfikacją serii lub daty ważności.</w:t>
            </w:r>
          </w:p>
        </w:tc>
        <w:tc>
          <w:tcPr>
            <w:tcW w:w="1298" w:type="dxa"/>
            <w:tcBorders>
              <w:top w:val="nil"/>
              <w:left w:val="nil"/>
              <w:bottom w:val="single" w:sz="4" w:space="0" w:color="auto"/>
              <w:right w:val="single" w:sz="4" w:space="0" w:color="auto"/>
            </w:tcBorders>
            <w:vAlign w:val="center"/>
            <w:hideMark/>
          </w:tcPr>
          <w:p w14:paraId="3D24B20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3CEEC9E" w14:textId="434D58A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458521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D802A8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EBE471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102</w:t>
            </w:r>
          </w:p>
        </w:tc>
        <w:tc>
          <w:tcPr>
            <w:tcW w:w="9062" w:type="dxa"/>
            <w:tcBorders>
              <w:top w:val="nil"/>
              <w:left w:val="nil"/>
              <w:bottom w:val="single" w:sz="4" w:space="0" w:color="auto"/>
              <w:right w:val="single" w:sz="4" w:space="0" w:color="auto"/>
            </w:tcBorders>
            <w:vAlign w:val="center"/>
            <w:hideMark/>
          </w:tcPr>
          <w:p w14:paraId="64BB3C03" w14:textId="1DC79743"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5C6DC824"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raportowanie obrotów i strat do systemu ZSMOPL.</w:t>
            </w:r>
          </w:p>
        </w:tc>
        <w:tc>
          <w:tcPr>
            <w:tcW w:w="1298" w:type="dxa"/>
            <w:tcBorders>
              <w:top w:val="nil"/>
              <w:left w:val="nil"/>
              <w:bottom w:val="single" w:sz="4" w:space="0" w:color="auto"/>
              <w:right w:val="single" w:sz="4" w:space="0" w:color="auto"/>
            </w:tcBorders>
            <w:vAlign w:val="center"/>
            <w:hideMark/>
          </w:tcPr>
          <w:p w14:paraId="7DFA318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24A09B8" w14:textId="094DBBA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D63820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589A5D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8EB46E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103</w:t>
            </w:r>
          </w:p>
        </w:tc>
        <w:tc>
          <w:tcPr>
            <w:tcW w:w="9062" w:type="dxa"/>
            <w:tcBorders>
              <w:top w:val="nil"/>
              <w:left w:val="nil"/>
              <w:bottom w:val="single" w:sz="4" w:space="0" w:color="auto"/>
              <w:right w:val="single" w:sz="4" w:space="0" w:color="auto"/>
            </w:tcBorders>
            <w:vAlign w:val="center"/>
            <w:hideMark/>
          </w:tcPr>
          <w:p w14:paraId="550B833A"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przegląd listy transakcji dla wygenerowanego komunikatu.</w:t>
            </w:r>
          </w:p>
        </w:tc>
        <w:tc>
          <w:tcPr>
            <w:tcW w:w="1298" w:type="dxa"/>
            <w:tcBorders>
              <w:top w:val="nil"/>
              <w:left w:val="nil"/>
              <w:bottom w:val="single" w:sz="4" w:space="0" w:color="auto"/>
              <w:right w:val="single" w:sz="4" w:space="0" w:color="auto"/>
            </w:tcBorders>
            <w:vAlign w:val="center"/>
            <w:hideMark/>
          </w:tcPr>
          <w:p w14:paraId="35B61F3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6D83DF9" w14:textId="0623F09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0CE4DC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6097A5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CAC73A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104</w:t>
            </w:r>
          </w:p>
        </w:tc>
        <w:tc>
          <w:tcPr>
            <w:tcW w:w="9062" w:type="dxa"/>
            <w:tcBorders>
              <w:top w:val="nil"/>
              <w:left w:val="nil"/>
              <w:bottom w:val="single" w:sz="4" w:space="0" w:color="auto"/>
              <w:right w:val="single" w:sz="4" w:space="0" w:color="auto"/>
            </w:tcBorders>
            <w:vAlign w:val="center"/>
            <w:hideMark/>
          </w:tcPr>
          <w:p w14:paraId="5EDD0D14" w14:textId="1189E28C"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umożliwiać wygenerowanie komunikatu stanów i obrotów odrębnie dla każdej </w:t>
            </w:r>
            <w:r w:rsidR="3C85BC8D" w:rsidRPr="6FDE1EAE">
              <w:rPr>
                <w:rFonts w:eastAsia="Times New Roman" w:cs="Calibri"/>
                <w:color w:val="000000" w:themeColor="text1"/>
                <w:sz w:val="20"/>
                <w:szCs w:val="20"/>
                <w:lang w:eastAsia="pl-PL"/>
              </w:rPr>
              <w:t>A</w:t>
            </w:r>
            <w:r w:rsidRPr="6FDE1EAE">
              <w:rPr>
                <w:rFonts w:eastAsia="Times New Roman" w:cs="Calibri"/>
                <w:color w:val="000000" w:themeColor="text1"/>
                <w:sz w:val="20"/>
                <w:szCs w:val="20"/>
                <w:lang w:eastAsia="pl-PL"/>
              </w:rPr>
              <w:t>pteki zarejestrowanej w Rejestrze Aptek.</w:t>
            </w:r>
          </w:p>
        </w:tc>
        <w:tc>
          <w:tcPr>
            <w:tcW w:w="1298" w:type="dxa"/>
            <w:tcBorders>
              <w:top w:val="nil"/>
              <w:left w:val="nil"/>
              <w:bottom w:val="single" w:sz="4" w:space="0" w:color="auto"/>
              <w:right w:val="single" w:sz="4" w:space="0" w:color="auto"/>
            </w:tcBorders>
            <w:vAlign w:val="center"/>
            <w:hideMark/>
          </w:tcPr>
          <w:p w14:paraId="614BA27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DA38B4A" w14:textId="2BD1E0A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6235F3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DBEF9C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4A6DA5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105</w:t>
            </w:r>
          </w:p>
        </w:tc>
        <w:tc>
          <w:tcPr>
            <w:tcW w:w="9062" w:type="dxa"/>
            <w:tcBorders>
              <w:top w:val="nil"/>
              <w:left w:val="nil"/>
              <w:bottom w:val="single" w:sz="4" w:space="0" w:color="auto"/>
              <w:right w:val="single" w:sz="4" w:space="0" w:color="auto"/>
            </w:tcBorders>
            <w:vAlign w:val="center"/>
            <w:hideMark/>
          </w:tcPr>
          <w:p w14:paraId="4012C55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import danych z rejestru Hurtowni Farmaceutycznych.</w:t>
            </w:r>
          </w:p>
        </w:tc>
        <w:tc>
          <w:tcPr>
            <w:tcW w:w="1298" w:type="dxa"/>
            <w:tcBorders>
              <w:top w:val="nil"/>
              <w:left w:val="nil"/>
              <w:bottom w:val="single" w:sz="4" w:space="0" w:color="auto"/>
              <w:right w:val="single" w:sz="4" w:space="0" w:color="auto"/>
            </w:tcBorders>
            <w:vAlign w:val="center"/>
            <w:hideMark/>
          </w:tcPr>
          <w:p w14:paraId="2B29B27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9B12000" w14:textId="2DA3E33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B25A1D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E76CB4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281B32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106</w:t>
            </w:r>
          </w:p>
        </w:tc>
        <w:tc>
          <w:tcPr>
            <w:tcW w:w="9062" w:type="dxa"/>
            <w:tcBorders>
              <w:top w:val="nil"/>
              <w:left w:val="nil"/>
              <w:bottom w:val="single" w:sz="4" w:space="0" w:color="auto"/>
              <w:right w:val="single" w:sz="4" w:space="0" w:color="auto"/>
            </w:tcBorders>
            <w:vAlign w:val="center"/>
            <w:hideMark/>
          </w:tcPr>
          <w:p w14:paraId="74C34AF7" w14:textId="77777777" w:rsidR="009137EE" w:rsidRPr="009137EE" w:rsidRDefault="31AAFC3C" w:rsidP="00443D66">
            <w:pPr>
              <w:spacing w:after="0" w:line="240" w:lineRule="auto"/>
              <w:rPr>
                <w:rFonts w:eastAsia="Times New Roman" w:cs="Calibri"/>
                <w:color w:val="000000"/>
                <w:sz w:val="20"/>
                <w:szCs w:val="20"/>
                <w:lang w:eastAsia="pl-PL"/>
              </w:rPr>
            </w:pPr>
            <w:r w:rsidRPr="1AF8A98F">
              <w:rPr>
                <w:rFonts w:eastAsia="Times New Roman" w:cs="Calibri"/>
                <w:color w:val="000000" w:themeColor="text1"/>
                <w:sz w:val="20"/>
                <w:szCs w:val="20"/>
                <w:lang w:eastAsia="pl-PL"/>
              </w:rPr>
              <w:t>System musi umożliwiać aktualizację listy hurtowni prowadzonych przez kontrahenta na podstawie Rejestru Hurtowni Farmaceutycznych.</w:t>
            </w:r>
          </w:p>
        </w:tc>
        <w:tc>
          <w:tcPr>
            <w:tcW w:w="1298" w:type="dxa"/>
            <w:tcBorders>
              <w:top w:val="nil"/>
              <w:left w:val="nil"/>
              <w:bottom w:val="single" w:sz="4" w:space="0" w:color="auto"/>
              <w:right w:val="single" w:sz="4" w:space="0" w:color="auto"/>
            </w:tcBorders>
            <w:vAlign w:val="center"/>
            <w:hideMark/>
          </w:tcPr>
          <w:p w14:paraId="031FD78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79CEC66" w14:textId="0350CDE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A25FD6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9373C7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E62515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107</w:t>
            </w:r>
          </w:p>
        </w:tc>
        <w:tc>
          <w:tcPr>
            <w:tcW w:w="9062" w:type="dxa"/>
            <w:tcBorders>
              <w:top w:val="nil"/>
              <w:left w:val="nil"/>
              <w:bottom w:val="single" w:sz="4" w:space="0" w:color="auto"/>
              <w:right w:val="single" w:sz="4" w:space="0" w:color="auto"/>
            </w:tcBorders>
            <w:vAlign w:val="center"/>
            <w:hideMark/>
          </w:tcPr>
          <w:p w14:paraId="0CD766ED"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automatyczne wysłanie powiadomienia do Apteki o wysłaniu zamówienia z Apteczki Oddziałowej.</w:t>
            </w:r>
          </w:p>
        </w:tc>
        <w:tc>
          <w:tcPr>
            <w:tcW w:w="1298" w:type="dxa"/>
            <w:tcBorders>
              <w:top w:val="nil"/>
              <w:left w:val="nil"/>
              <w:bottom w:val="single" w:sz="4" w:space="0" w:color="auto"/>
              <w:right w:val="single" w:sz="4" w:space="0" w:color="auto"/>
            </w:tcBorders>
            <w:vAlign w:val="center"/>
            <w:hideMark/>
          </w:tcPr>
          <w:p w14:paraId="3E94504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AD8F794" w14:textId="4DF8331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09EDAA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16D7C2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7178E7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108</w:t>
            </w:r>
          </w:p>
        </w:tc>
        <w:tc>
          <w:tcPr>
            <w:tcW w:w="9062" w:type="dxa"/>
            <w:tcBorders>
              <w:top w:val="nil"/>
              <w:left w:val="nil"/>
              <w:bottom w:val="single" w:sz="4" w:space="0" w:color="auto"/>
              <w:right w:val="single" w:sz="4" w:space="0" w:color="auto"/>
            </w:tcBorders>
            <w:vAlign w:val="center"/>
            <w:hideMark/>
          </w:tcPr>
          <w:p w14:paraId="3DC1B1DE" w14:textId="3123F157" w:rsidR="009137EE" w:rsidRPr="009137EE" w:rsidRDefault="04E1F751"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5BBBE1C6"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zmianę statusu dla zamówienia wysłanego do dostawcy.</w:t>
            </w:r>
          </w:p>
        </w:tc>
        <w:tc>
          <w:tcPr>
            <w:tcW w:w="1298" w:type="dxa"/>
            <w:tcBorders>
              <w:top w:val="nil"/>
              <w:left w:val="nil"/>
              <w:bottom w:val="single" w:sz="4" w:space="0" w:color="auto"/>
              <w:right w:val="single" w:sz="4" w:space="0" w:color="auto"/>
            </w:tcBorders>
            <w:vAlign w:val="center"/>
            <w:hideMark/>
          </w:tcPr>
          <w:p w14:paraId="4AD1596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C60AB40" w14:textId="45CC01B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3968B5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D658A2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0419AD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109</w:t>
            </w:r>
          </w:p>
        </w:tc>
        <w:tc>
          <w:tcPr>
            <w:tcW w:w="9062" w:type="dxa"/>
            <w:tcBorders>
              <w:top w:val="nil"/>
              <w:left w:val="nil"/>
              <w:bottom w:val="single" w:sz="4" w:space="0" w:color="auto"/>
              <w:right w:val="single" w:sz="4" w:space="0" w:color="auto"/>
            </w:tcBorders>
            <w:vAlign w:val="center"/>
            <w:hideMark/>
          </w:tcPr>
          <w:p w14:paraId="0FDD4747" w14:textId="20F28703"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7482D9EF"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podgląd obrotów dostawy z poziomu słownika globalnego leków.</w:t>
            </w:r>
          </w:p>
        </w:tc>
        <w:tc>
          <w:tcPr>
            <w:tcW w:w="1298" w:type="dxa"/>
            <w:tcBorders>
              <w:top w:val="nil"/>
              <w:left w:val="nil"/>
              <w:bottom w:val="single" w:sz="4" w:space="0" w:color="auto"/>
              <w:right w:val="single" w:sz="4" w:space="0" w:color="auto"/>
            </w:tcBorders>
            <w:vAlign w:val="center"/>
            <w:hideMark/>
          </w:tcPr>
          <w:p w14:paraId="3704323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707C731" w14:textId="3E69F76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07180C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F1429A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B713DA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110</w:t>
            </w:r>
          </w:p>
        </w:tc>
        <w:tc>
          <w:tcPr>
            <w:tcW w:w="9062" w:type="dxa"/>
            <w:tcBorders>
              <w:top w:val="nil"/>
              <w:left w:val="nil"/>
              <w:bottom w:val="single" w:sz="4" w:space="0" w:color="auto"/>
              <w:right w:val="single" w:sz="4" w:space="0" w:color="auto"/>
            </w:tcBorders>
            <w:vAlign w:val="center"/>
            <w:hideMark/>
          </w:tcPr>
          <w:p w14:paraId="625605F4" w14:textId="398B83BC" w:rsidR="009137EE" w:rsidRPr="009137EE" w:rsidRDefault="04E1F751"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2F1BF02A"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podgląd obrotów dostawy z poziomu zamówień zewnętrznych.</w:t>
            </w:r>
          </w:p>
        </w:tc>
        <w:tc>
          <w:tcPr>
            <w:tcW w:w="1298" w:type="dxa"/>
            <w:tcBorders>
              <w:top w:val="nil"/>
              <w:left w:val="nil"/>
              <w:bottom w:val="single" w:sz="4" w:space="0" w:color="auto"/>
              <w:right w:val="single" w:sz="4" w:space="0" w:color="auto"/>
            </w:tcBorders>
            <w:vAlign w:val="center"/>
            <w:hideMark/>
          </w:tcPr>
          <w:p w14:paraId="192F51E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76528B0" w14:textId="02463B2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ED6BCC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4C039E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38DE67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111</w:t>
            </w:r>
          </w:p>
        </w:tc>
        <w:tc>
          <w:tcPr>
            <w:tcW w:w="9062" w:type="dxa"/>
            <w:tcBorders>
              <w:top w:val="nil"/>
              <w:left w:val="nil"/>
              <w:bottom w:val="single" w:sz="4" w:space="0" w:color="auto"/>
              <w:right w:val="single" w:sz="4" w:space="0" w:color="auto"/>
            </w:tcBorders>
            <w:vAlign w:val="center"/>
            <w:hideMark/>
          </w:tcPr>
          <w:p w14:paraId="15CE7EE8" w14:textId="51763D43"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686D577E"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wydruk dokumentów realizacji zamówień wewnętrznych z okna zamówień wewnętrznych.</w:t>
            </w:r>
          </w:p>
        </w:tc>
        <w:tc>
          <w:tcPr>
            <w:tcW w:w="1298" w:type="dxa"/>
            <w:tcBorders>
              <w:top w:val="nil"/>
              <w:left w:val="nil"/>
              <w:bottom w:val="single" w:sz="4" w:space="0" w:color="auto"/>
              <w:right w:val="single" w:sz="4" w:space="0" w:color="auto"/>
            </w:tcBorders>
            <w:vAlign w:val="center"/>
            <w:hideMark/>
          </w:tcPr>
          <w:p w14:paraId="2DE7357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9F9FB82" w14:textId="5B57711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6325A5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33B03A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D79662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112</w:t>
            </w:r>
          </w:p>
        </w:tc>
        <w:tc>
          <w:tcPr>
            <w:tcW w:w="9062" w:type="dxa"/>
            <w:tcBorders>
              <w:top w:val="nil"/>
              <w:left w:val="nil"/>
              <w:bottom w:val="single" w:sz="4" w:space="0" w:color="auto"/>
              <w:right w:val="single" w:sz="4" w:space="0" w:color="auto"/>
            </w:tcBorders>
            <w:vAlign w:val="center"/>
            <w:hideMark/>
          </w:tcPr>
          <w:p w14:paraId="054F96FF" w14:textId="2D7C6ACD"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60A409EB"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realizację zamówienia wewnętrznego o statusie zakończone (częściowo zrealizowane).</w:t>
            </w:r>
          </w:p>
        </w:tc>
        <w:tc>
          <w:tcPr>
            <w:tcW w:w="1298" w:type="dxa"/>
            <w:tcBorders>
              <w:top w:val="nil"/>
              <w:left w:val="nil"/>
              <w:bottom w:val="single" w:sz="4" w:space="0" w:color="auto"/>
              <w:right w:val="single" w:sz="4" w:space="0" w:color="auto"/>
            </w:tcBorders>
            <w:vAlign w:val="center"/>
            <w:hideMark/>
          </w:tcPr>
          <w:p w14:paraId="59605F0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12B21DB" w14:textId="4499CB0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EBEA7D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BDDF9D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A072DB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113</w:t>
            </w:r>
          </w:p>
        </w:tc>
        <w:tc>
          <w:tcPr>
            <w:tcW w:w="9062" w:type="dxa"/>
            <w:tcBorders>
              <w:top w:val="nil"/>
              <w:left w:val="nil"/>
              <w:bottom w:val="single" w:sz="4" w:space="0" w:color="auto"/>
              <w:right w:val="single" w:sz="4" w:space="0" w:color="auto"/>
            </w:tcBorders>
            <w:vAlign w:val="center"/>
            <w:hideMark/>
          </w:tcPr>
          <w:p w14:paraId="5072042D" w14:textId="0B1B630A" w:rsidR="009137EE" w:rsidRPr="009137EE" w:rsidRDefault="04E1F751"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akceptacje zamówień wewnętrznych w jednostce zamawiającej</w:t>
            </w:r>
            <w:r w:rsidR="40D470E4" w:rsidRPr="6FDE1EAE">
              <w:rPr>
                <w:rFonts w:eastAsia="Times New Roman" w:cs="Calibri"/>
                <w:color w:val="000000" w:themeColor="text1"/>
                <w:sz w:val="20"/>
                <w:szCs w:val="20"/>
                <w:lang w:eastAsia="pl-PL"/>
              </w:rPr>
              <w:t xml:space="preserve"> (Apteczce Oddziałowej)</w:t>
            </w:r>
            <w:r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4117076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B830B60" w14:textId="5B0FD12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D58345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B1A59F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DC6014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114</w:t>
            </w:r>
          </w:p>
        </w:tc>
        <w:tc>
          <w:tcPr>
            <w:tcW w:w="9062" w:type="dxa"/>
            <w:tcBorders>
              <w:top w:val="nil"/>
              <w:left w:val="nil"/>
              <w:bottom w:val="single" w:sz="4" w:space="0" w:color="auto"/>
              <w:right w:val="single" w:sz="4" w:space="0" w:color="auto"/>
            </w:tcBorders>
            <w:vAlign w:val="center"/>
            <w:hideMark/>
          </w:tcPr>
          <w:p w14:paraId="202BAA4E"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 xml:space="preserve">System musi umożliwiać przesłanie zapotrzebowania na leki i materiały medyczne do osoby uprawnionej do akceptacji </w:t>
            </w:r>
            <w:proofErr w:type="spellStart"/>
            <w:r w:rsidRPr="009137EE">
              <w:rPr>
                <w:rFonts w:eastAsia="Times New Roman" w:cs="Calibri"/>
                <w:color w:val="000000"/>
                <w:sz w:val="20"/>
                <w:szCs w:val="20"/>
                <w:lang w:eastAsia="pl-PL"/>
              </w:rPr>
              <w:t>zapotrzebowań</w:t>
            </w:r>
            <w:proofErr w:type="spellEnd"/>
            <w:r w:rsidRPr="009137EE">
              <w:rPr>
                <w:rFonts w:eastAsia="Times New Roman" w:cs="Calibri"/>
                <w:color w:val="000000"/>
                <w:sz w:val="20"/>
                <w:szCs w:val="20"/>
                <w:lang w:eastAsia="pl-PL"/>
              </w:rPr>
              <w:t xml:space="preserve"> w jednostce zamawiającej.</w:t>
            </w:r>
          </w:p>
        </w:tc>
        <w:tc>
          <w:tcPr>
            <w:tcW w:w="1298" w:type="dxa"/>
            <w:tcBorders>
              <w:top w:val="nil"/>
              <w:left w:val="nil"/>
              <w:bottom w:val="single" w:sz="4" w:space="0" w:color="auto"/>
              <w:right w:val="single" w:sz="4" w:space="0" w:color="auto"/>
            </w:tcBorders>
            <w:vAlign w:val="center"/>
            <w:hideMark/>
          </w:tcPr>
          <w:p w14:paraId="46313DF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A220497" w14:textId="08D84CD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616FDF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8F87C5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CF9C25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115</w:t>
            </w:r>
          </w:p>
        </w:tc>
        <w:tc>
          <w:tcPr>
            <w:tcW w:w="9062" w:type="dxa"/>
            <w:tcBorders>
              <w:top w:val="nil"/>
              <w:left w:val="nil"/>
              <w:bottom w:val="single" w:sz="4" w:space="0" w:color="auto"/>
              <w:right w:val="single" w:sz="4" w:space="0" w:color="auto"/>
            </w:tcBorders>
            <w:vAlign w:val="center"/>
            <w:hideMark/>
          </w:tcPr>
          <w:p w14:paraId="04A0DE72"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 xml:space="preserve">System musi umożliwiać przekazanie zapotrzebowania do korekty przez osobę uprawnioną do akceptacji </w:t>
            </w:r>
            <w:proofErr w:type="spellStart"/>
            <w:r w:rsidRPr="009137EE">
              <w:rPr>
                <w:rFonts w:eastAsia="Times New Roman" w:cs="Calibri"/>
                <w:color w:val="000000"/>
                <w:sz w:val="20"/>
                <w:szCs w:val="20"/>
                <w:lang w:eastAsia="pl-PL"/>
              </w:rPr>
              <w:t>zapotrzebowań</w:t>
            </w:r>
            <w:proofErr w:type="spellEnd"/>
            <w:r w:rsidRPr="009137EE">
              <w:rPr>
                <w:rFonts w:eastAsia="Times New Roman" w:cs="Calibri"/>
                <w:color w:val="000000"/>
                <w:sz w:val="20"/>
                <w:szCs w:val="20"/>
                <w:lang w:eastAsia="pl-PL"/>
              </w:rPr>
              <w:t xml:space="preserve"> w jednostce zamawiającej.</w:t>
            </w:r>
          </w:p>
        </w:tc>
        <w:tc>
          <w:tcPr>
            <w:tcW w:w="1298" w:type="dxa"/>
            <w:tcBorders>
              <w:top w:val="nil"/>
              <w:left w:val="nil"/>
              <w:bottom w:val="single" w:sz="4" w:space="0" w:color="auto"/>
              <w:right w:val="single" w:sz="4" w:space="0" w:color="auto"/>
            </w:tcBorders>
            <w:vAlign w:val="center"/>
            <w:hideMark/>
          </w:tcPr>
          <w:p w14:paraId="2A826B4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85AF8B5" w14:textId="6D08B55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504172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B3B834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FC6312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116</w:t>
            </w:r>
          </w:p>
        </w:tc>
        <w:tc>
          <w:tcPr>
            <w:tcW w:w="9062" w:type="dxa"/>
            <w:tcBorders>
              <w:top w:val="nil"/>
              <w:left w:val="nil"/>
              <w:bottom w:val="single" w:sz="4" w:space="0" w:color="auto"/>
              <w:right w:val="single" w:sz="4" w:space="0" w:color="auto"/>
            </w:tcBorders>
            <w:vAlign w:val="center"/>
            <w:hideMark/>
          </w:tcPr>
          <w:p w14:paraId="3157829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 xml:space="preserve">System musi umożliwiać akceptację zapotrzebowania przez osobę uprawnioną do akceptacji </w:t>
            </w:r>
            <w:proofErr w:type="spellStart"/>
            <w:r w:rsidRPr="009137EE">
              <w:rPr>
                <w:rFonts w:eastAsia="Times New Roman" w:cs="Calibri"/>
                <w:color w:val="000000"/>
                <w:sz w:val="20"/>
                <w:szCs w:val="20"/>
                <w:lang w:eastAsia="pl-PL"/>
              </w:rPr>
              <w:t>zapotrzebowań</w:t>
            </w:r>
            <w:proofErr w:type="spellEnd"/>
            <w:r w:rsidRPr="009137EE">
              <w:rPr>
                <w:rFonts w:eastAsia="Times New Roman" w:cs="Calibri"/>
                <w:color w:val="000000"/>
                <w:sz w:val="20"/>
                <w:szCs w:val="20"/>
                <w:lang w:eastAsia="pl-PL"/>
              </w:rPr>
              <w:t xml:space="preserve"> w jednostce zamawiającej.</w:t>
            </w:r>
          </w:p>
        </w:tc>
        <w:tc>
          <w:tcPr>
            <w:tcW w:w="1298" w:type="dxa"/>
            <w:tcBorders>
              <w:top w:val="nil"/>
              <w:left w:val="nil"/>
              <w:bottom w:val="single" w:sz="4" w:space="0" w:color="auto"/>
              <w:right w:val="single" w:sz="4" w:space="0" w:color="auto"/>
            </w:tcBorders>
            <w:vAlign w:val="center"/>
            <w:hideMark/>
          </w:tcPr>
          <w:p w14:paraId="0539151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9EB35CC" w14:textId="022281C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F7BCB8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A04B34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52761E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117</w:t>
            </w:r>
          </w:p>
        </w:tc>
        <w:tc>
          <w:tcPr>
            <w:tcW w:w="9062" w:type="dxa"/>
            <w:tcBorders>
              <w:top w:val="nil"/>
              <w:left w:val="nil"/>
              <w:bottom w:val="single" w:sz="4" w:space="0" w:color="auto"/>
              <w:right w:val="single" w:sz="4" w:space="0" w:color="auto"/>
            </w:tcBorders>
            <w:vAlign w:val="center"/>
            <w:hideMark/>
          </w:tcPr>
          <w:p w14:paraId="22E4B0F8"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akceptację zamówień przy użyciu modułu obsługi pacjentów w jednostce organizacyjnej szpitala.</w:t>
            </w:r>
          </w:p>
        </w:tc>
        <w:tc>
          <w:tcPr>
            <w:tcW w:w="1298" w:type="dxa"/>
            <w:tcBorders>
              <w:top w:val="nil"/>
              <w:left w:val="nil"/>
              <w:bottom w:val="single" w:sz="4" w:space="0" w:color="auto"/>
              <w:right w:val="single" w:sz="4" w:space="0" w:color="auto"/>
            </w:tcBorders>
            <w:vAlign w:val="center"/>
            <w:hideMark/>
          </w:tcPr>
          <w:p w14:paraId="3A65D4D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FA2FF2A" w14:textId="00D9BD2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B23DDE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866AF98"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715E3B6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118</w:t>
            </w:r>
          </w:p>
        </w:tc>
        <w:tc>
          <w:tcPr>
            <w:tcW w:w="9062" w:type="dxa"/>
            <w:tcBorders>
              <w:top w:val="nil"/>
              <w:left w:val="nil"/>
              <w:bottom w:val="single" w:sz="4" w:space="0" w:color="auto"/>
              <w:right w:val="single" w:sz="4" w:space="0" w:color="auto"/>
            </w:tcBorders>
            <w:vAlign w:val="center"/>
            <w:hideMark/>
          </w:tcPr>
          <w:p w14:paraId="471AAAE0" w14:textId="5B1CE24F"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Moduł apteczki musi umożliwiać generowanie zamówień do </w:t>
            </w:r>
            <w:r w:rsidR="40FC9E76" w:rsidRPr="6FDE1EAE">
              <w:rPr>
                <w:rFonts w:eastAsia="Times New Roman" w:cs="Calibri"/>
                <w:color w:val="000000" w:themeColor="text1"/>
                <w:sz w:val="20"/>
                <w:szCs w:val="20"/>
                <w:lang w:eastAsia="pl-PL"/>
              </w:rPr>
              <w:t>A</w:t>
            </w:r>
            <w:r w:rsidRPr="6FDE1EAE">
              <w:rPr>
                <w:rFonts w:eastAsia="Times New Roman" w:cs="Calibri"/>
                <w:color w:val="000000" w:themeColor="text1"/>
                <w:sz w:val="20"/>
                <w:szCs w:val="20"/>
                <w:lang w:eastAsia="pl-PL"/>
              </w:rPr>
              <w:t xml:space="preserve">pteki </w:t>
            </w:r>
            <w:r w:rsidR="2A378B62" w:rsidRPr="6FDE1EAE">
              <w:rPr>
                <w:rFonts w:eastAsia="Times New Roman" w:cs="Calibri"/>
                <w:color w:val="000000" w:themeColor="text1"/>
                <w:sz w:val="20"/>
                <w:szCs w:val="20"/>
                <w:lang w:eastAsia="pl-PL"/>
              </w:rPr>
              <w:t>G</w:t>
            </w:r>
            <w:r w:rsidRPr="6FDE1EAE">
              <w:rPr>
                <w:rFonts w:eastAsia="Times New Roman" w:cs="Calibri"/>
                <w:color w:val="000000" w:themeColor="text1"/>
                <w:sz w:val="20"/>
                <w:szCs w:val="20"/>
                <w:lang w:eastAsia="pl-PL"/>
              </w:rPr>
              <w:t>łównej, z uwzględnieniem:</w:t>
            </w:r>
            <w:r w:rsidR="009137EE">
              <w:br/>
            </w:r>
            <w:r w:rsidRPr="6FDE1EAE">
              <w:rPr>
                <w:rFonts w:eastAsia="Times New Roman" w:cs="Calibri"/>
                <w:color w:val="000000" w:themeColor="text1"/>
                <w:sz w:val="20"/>
                <w:szCs w:val="20"/>
                <w:lang w:eastAsia="pl-PL"/>
              </w:rPr>
              <w:t>- wglądu w stany magazynowe Apteki,</w:t>
            </w:r>
            <w:r w:rsidR="009137EE">
              <w:br/>
            </w:r>
            <w:r w:rsidRPr="6FDE1EAE">
              <w:rPr>
                <w:rFonts w:eastAsia="Times New Roman" w:cs="Calibri"/>
                <w:color w:val="000000" w:themeColor="text1"/>
                <w:sz w:val="20"/>
                <w:szCs w:val="20"/>
                <w:lang w:eastAsia="pl-PL"/>
              </w:rPr>
              <w:t>- kontroli interakcji pomiędzy składnikami leków z zamówienia.</w:t>
            </w:r>
          </w:p>
        </w:tc>
        <w:tc>
          <w:tcPr>
            <w:tcW w:w="1298" w:type="dxa"/>
            <w:tcBorders>
              <w:top w:val="nil"/>
              <w:left w:val="nil"/>
              <w:bottom w:val="single" w:sz="4" w:space="0" w:color="auto"/>
              <w:right w:val="single" w:sz="4" w:space="0" w:color="auto"/>
            </w:tcBorders>
            <w:vAlign w:val="center"/>
            <w:hideMark/>
          </w:tcPr>
          <w:p w14:paraId="651A2AF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7EF2C88" w14:textId="3C39954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D8C3F5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D66A01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66B1CA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119</w:t>
            </w:r>
          </w:p>
        </w:tc>
        <w:tc>
          <w:tcPr>
            <w:tcW w:w="9062" w:type="dxa"/>
            <w:tcBorders>
              <w:top w:val="nil"/>
              <w:left w:val="nil"/>
              <w:bottom w:val="single" w:sz="4" w:space="0" w:color="auto"/>
              <w:right w:val="single" w:sz="4" w:space="0" w:color="auto"/>
            </w:tcBorders>
            <w:vAlign w:val="center"/>
            <w:hideMark/>
          </w:tcPr>
          <w:p w14:paraId="66381D78"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Musi istnieć możliwość definiowania receptariusza oddziałowego.</w:t>
            </w:r>
          </w:p>
        </w:tc>
        <w:tc>
          <w:tcPr>
            <w:tcW w:w="1298" w:type="dxa"/>
            <w:tcBorders>
              <w:top w:val="nil"/>
              <w:left w:val="nil"/>
              <w:bottom w:val="single" w:sz="4" w:space="0" w:color="auto"/>
              <w:right w:val="single" w:sz="4" w:space="0" w:color="auto"/>
            </w:tcBorders>
            <w:vAlign w:val="center"/>
            <w:hideMark/>
          </w:tcPr>
          <w:p w14:paraId="11CF71C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E4C38A1" w14:textId="082079B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D255CD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B43B55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5181D8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120</w:t>
            </w:r>
          </w:p>
        </w:tc>
        <w:tc>
          <w:tcPr>
            <w:tcW w:w="9062" w:type="dxa"/>
            <w:tcBorders>
              <w:top w:val="nil"/>
              <w:left w:val="nil"/>
              <w:bottom w:val="single" w:sz="4" w:space="0" w:color="auto"/>
              <w:right w:val="single" w:sz="4" w:space="0" w:color="auto"/>
            </w:tcBorders>
            <w:vAlign w:val="center"/>
            <w:hideMark/>
          </w:tcPr>
          <w:p w14:paraId="793153A0"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podpowiadanie ilości leków podczas dodawania ich do zamówienia wewnętrznego.</w:t>
            </w:r>
          </w:p>
        </w:tc>
        <w:tc>
          <w:tcPr>
            <w:tcW w:w="1298" w:type="dxa"/>
            <w:tcBorders>
              <w:top w:val="nil"/>
              <w:left w:val="nil"/>
              <w:bottom w:val="single" w:sz="4" w:space="0" w:color="auto"/>
              <w:right w:val="single" w:sz="4" w:space="0" w:color="auto"/>
            </w:tcBorders>
            <w:vAlign w:val="center"/>
            <w:hideMark/>
          </w:tcPr>
          <w:p w14:paraId="746218E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26373BF" w14:textId="60E924C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C5C480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C75E4FD"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5F91B0F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121</w:t>
            </w:r>
          </w:p>
        </w:tc>
        <w:tc>
          <w:tcPr>
            <w:tcW w:w="9062" w:type="dxa"/>
            <w:tcBorders>
              <w:top w:val="nil"/>
              <w:left w:val="nil"/>
              <w:bottom w:val="single" w:sz="4" w:space="0" w:color="auto"/>
              <w:right w:val="single" w:sz="4" w:space="0" w:color="auto"/>
            </w:tcBorders>
            <w:vAlign w:val="center"/>
            <w:hideMark/>
          </w:tcPr>
          <w:p w14:paraId="733FAB94" w14:textId="4230EFB8"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umożliwiać obsługę magazynu </w:t>
            </w:r>
            <w:r w:rsidR="2DABED85" w:rsidRPr="6FDE1EAE">
              <w:rPr>
                <w:rFonts w:eastAsia="Times New Roman" w:cs="Calibri"/>
                <w:color w:val="000000" w:themeColor="text1"/>
                <w:sz w:val="20"/>
                <w:szCs w:val="20"/>
                <w:lang w:eastAsia="pl-PL"/>
              </w:rPr>
              <w:t>A</w:t>
            </w:r>
            <w:r w:rsidRPr="6FDE1EAE">
              <w:rPr>
                <w:rFonts w:eastAsia="Times New Roman" w:cs="Calibri"/>
                <w:color w:val="000000" w:themeColor="text1"/>
                <w:sz w:val="20"/>
                <w:szCs w:val="20"/>
                <w:lang w:eastAsia="pl-PL"/>
              </w:rPr>
              <w:t xml:space="preserve">pteczki </w:t>
            </w:r>
            <w:r w:rsidR="0CABF64F" w:rsidRPr="6FDE1EAE">
              <w:rPr>
                <w:rFonts w:eastAsia="Times New Roman" w:cs="Calibri"/>
                <w:color w:val="000000" w:themeColor="text1"/>
                <w:sz w:val="20"/>
                <w:szCs w:val="20"/>
                <w:lang w:eastAsia="pl-PL"/>
              </w:rPr>
              <w:t>O</w:t>
            </w:r>
            <w:r w:rsidRPr="6FDE1EAE">
              <w:rPr>
                <w:rFonts w:eastAsia="Times New Roman" w:cs="Calibri"/>
                <w:color w:val="000000" w:themeColor="text1"/>
                <w:sz w:val="20"/>
                <w:szCs w:val="20"/>
                <w:lang w:eastAsia="pl-PL"/>
              </w:rPr>
              <w:t>ddziałowej w zakresie wydawania środków farmaceutycznych z apteczki oddziałowej (zwroty do apteki, rejestracji ubytków i strat nadzwyczajnych, wydawanie na oddział/pacjenta), a także korekty stanów magazynowych (korekty stanów magazynowych (ilościowej i jakościowej) na podstawie arkusza spisu z natury, generowanie arkusza do spisu z natury).</w:t>
            </w:r>
          </w:p>
        </w:tc>
        <w:tc>
          <w:tcPr>
            <w:tcW w:w="1298" w:type="dxa"/>
            <w:tcBorders>
              <w:top w:val="nil"/>
              <w:left w:val="nil"/>
              <w:bottom w:val="single" w:sz="4" w:space="0" w:color="auto"/>
              <w:right w:val="single" w:sz="4" w:space="0" w:color="auto"/>
            </w:tcBorders>
            <w:vAlign w:val="center"/>
            <w:hideMark/>
          </w:tcPr>
          <w:p w14:paraId="6CA64C8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2D2589E" w14:textId="6B360B2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A9E783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5F2F1A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1DE9B0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122</w:t>
            </w:r>
          </w:p>
        </w:tc>
        <w:tc>
          <w:tcPr>
            <w:tcW w:w="9062" w:type="dxa"/>
            <w:tcBorders>
              <w:top w:val="nil"/>
              <w:left w:val="nil"/>
              <w:bottom w:val="single" w:sz="4" w:space="0" w:color="auto"/>
              <w:right w:val="single" w:sz="4" w:space="0" w:color="auto"/>
            </w:tcBorders>
            <w:vAlign w:val="center"/>
            <w:hideMark/>
          </w:tcPr>
          <w:p w14:paraId="33EEECBC"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Musi istnieć możliwość definiowania receptariusza oddziałowego.</w:t>
            </w:r>
          </w:p>
        </w:tc>
        <w:tc>
          <w:tcPr>
            <w:tcW w:w="1298" w:type="dxa"/>
            <w:tcBorders>
              <w:top w:val="nil"/>
              <w:left w:val="nil"/>
              <w:bottom w:val="single" w:sz="4" w:space="0" w:color="auto"/>
              <w:right w:val="single" w:sz="4" w:space="0" w:color="auto"/>
            </w:tcBorders>
            <w:vAlign w:val="center"/>
            <w:hideMark/>
          </w:tcPr>
          <w:p w14:paraId="6FFCA5C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A71FB46" w14:textId="13572EA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1C176B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A08BBC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42CE0C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123</w:t>
            </w:r>
          </w:p>
        </w:tc>
        <w:tc>
          <w:tcPr>
            <w:tcW w:w="9062" w:type="dxa"/>
            <w:tcBorders>
              <w:top w:val="nil"/>
              <w:left w:val="nil"/>
              <w:bottom w:val="single" w:sz="4" w:space="0" w:color="auto"/>
              <w:right w:val="single" w:sz="4" w:space="0" w:color="auto"/>
            </w:tcBorders>
            <w:vAlign w:val="center"/>
            <w:hideMark/>
          </w:tcPr>
          <w:p w14:paraId="18B898C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podpowiadanie ilości leków podczas dodawania ich do zamówienia wewnętrznego</w:t>
            </w:r>
          </w:p>
        </w:tc>
        <w:tc>
          <w:tcPr>
            <w:tcW w:w="1298" w:type="dxa"/>
            <w:tcBorders>
              <w:top w:val="nil"/>
              <w:left w:val="nil"/>
              <w:bottom w:val="single" w:sz="4" w:space="0" w:color="auto"/>
              <w:right w:val="single" w:sz="4" w:space="0" w:color="auto"/>
            </w:tcBorders>
            <w:vAlign w:val="center"/>
            <w:hideMark/>
          </w:tcPr>
          <w:p w14:paraId="7CC9B34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0EF9258" w14:textId="12A5F28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1CE150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5B5E70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C198BA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124</w:t>
            </w:r>
          </w:p>
        </w:tc>
        <w:tc>
          <w:tcPr>
            <w:tcW w:w="9062" w:type="dxa"/>
            <w:tcBorders>
              <w:top w:val="nil"/>
              <w:left w:val="nil"/>
              <w:bottom w:val="single" w:sz="4" w:space="0" w:color="auto"/>
              <w:right w:val="single" w:sz="4" w:space="0" w:color="auto"/>
            </w:tcBorders>
            <w:vAlign w:val="center"/>
            <w:hideMark/>
          </w:tcPr>
          <w:p w14:paraId="7B0F59E2"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oznaczenie zamówienia wewnętrznego jako pilne.</w:t>
            </w:r>
          </w:p>
        </w:tc>
        <w:tc>
          <w:tcPr>
            <w:tcW w:w="1298" w:type="dxa"/>
            <w:tcBorders>
              <w:top w:val="nil"/>
              <w:left w:val="nil"/>
              <w:bottom w:val="single" w:sz="4" w:space="0" w:color="auto"/>
              <w:right w:val="single" w:sz="4" w:space="0" w:color="auto"/>
            </w:tcBorders>
            <w:vAlign w:val="center"/>
            <w:hideMark/>
          </w:tcPr>
          <w:p w14:paraId="16F8399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BC67E38" w14:textId="0355AC1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8E509C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D1BAF7F" w14:textId="77777777" w:rsidTr="00E95063">
        <w:trPr>
          <w:trHeight w:val="585"/>
        </w:trPr>
        <w:tc>
          <w:tcPr>
            <w:tcW w:w="480" w:type="dxa"/>
            <w:tcBorders>
              <w:top w:val="nil"/>
              <w:left w:val="single" w:sz="4" w:space="0" w:color="auto"/>
              <w:bottom w:val="single" w:sz="4" w:space="0" w:color="auto"/>
              <w:right w:val="single" w:sz="4" w:space="0" w:color="auto"/>
            </w:tcBorders>
            <w:vAlign w:val="center"/>
            <w:hideMark/>
          </w:tcPr>
          <w:p w14:paraId="4E6D8E9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125</w:t>
            </w:r>
          </w:p>
        </w:tc>
        <w:tc>
          <w:tcPr>
            <w:tcW w:w="9062" w:type="dxa"/>
            <w:tcBorders>
              <w:top w:val="nil"/>
              <w:left w:val="nil"/>
              <w:bottom w:val="single" w:sz="4" w:space="0" w:color="auto"/>
              <w:right w:val="single" w:sz="4" w:space="0" w:color="auto"/>
            </w:tcBorders>
            <w:vAlign w:val="center"/>
            <w:hideMark/>
          </w:tcPr>
          <w:p w14:paraId="5C0387B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obsługę apteczek pacjentów (leki własne pacjenta).</w:t>
            </w:r>
          </w:p>
        </w:tc>
        <w:tc>
          <w:tcPr>
            <w:tcW w:w="1298" w:type="dxa"/>
            <w:tcBorders>
              <w:top w:val="nil"/>
              <w:left w:val="nil"/>
              <w:bottom w:val="single" w:sz="4" w:space="0" w:color="auto"/>
              <w:right w:val="single" w:sz="4" w:space="0" w:color="auto"/>
            </w:tcBorders>
            <w:vAlign w:val="center"/>
            <w:hideMark/>
          </w:tcPr>
          <w:p w14:paraId="0E7ABAB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55AF281" w14:textId="08B7A4A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D15EC6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32F8A9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A2860D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126</w:t>
            </w:r>
          </w:p>
        </w:tc>
        <w:tc>
          <w:tcPr>
            <w:tcW w:w="9062" w:type="dxa"/>
            <w:tcBorders>
              <w:top w:val="nil"/>
              <w:left w:val="nil"/>
              <w:bottom w:val="single" w:sz="4" w:space="0" w:color="auto"/>
              <w:right w:val="single" w:sz="4" w:space="0" w:color="auto"/>
            </w:tcBorders>
            <w:vAlign w:val="center"/>
            <w:hideMark/>
          </w:tcPr>
          <w:p w14:paraId="1A172F49" w14:textId="1A7A491F" w:rsidR="009137EE" w:rsidRPr="009137EE" w:rsidRDefault="4FE710A7"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 musi być zgodny z Rozporządzeniem Ministra Zdrowia z dnia 23 grudnia 2020 r. w sprawie recept (</w:t>
            </w:r>
            <w:proofErr w:type="spellStart"/>
            <w:r w:rsidR="32DD1681" w:rsidRPr="3285D6CB">
              <w:rPr>
                <w:rFonts w:eastAsia="Times New Roman" w:cs="Calibri"/>
                <w:color w:val="000000" w:themeColor="text1"/>
                <w:sz w:val="20"/>
                <w:szCs w:val="20"/>
                <w:lang w:eastAsia="pl-PL"/>
              </w:rPr>
              <w:t>t.j</w:t>
            </w:r>
            <w:proofErr w:type="spellEnd"/>
            <w:r w:rsidR="32DD1681" w:rsidRPr="3285D6CB">
              <w:rPr>
                <w:rFonts w:eastAsia="Times New Roman" w:cs="Calibri"/>
                <w:color w:val="000000" w:themeColor="text1"/>
                <w:sz w:val="20"/>
                <w:szCs w:val="20"/>
                <w:lang w:eastAsia="pl-PL"/>
              </w:rPr>
              <w:t xml:space="preserve">. </w:t>
            </w:r>
            <w:r w:rsidRPr="3285D6CB">
              <w:rPr>
                <w:rFonts w:eastAsia="Times New Roman" w:cs="Calibri"/>
                <w:color w:val="000000" w:themeColor="text1"/>
                <w:sz w:val="20"/>
                <w:szCs w:val="20"/>
                <w:lang w:eastAsia="pl-PL"/>
              </w:rPr>
              <w:t>Dz.U. z 202</w:t>
            </w:r>
            <w:r w:rsidR="1E65CE54" w:rsidRPr="3285D6CB">
              <w:rPr>
                <w:rFonts w:eastAsia="Times New Roman" w:cs="Calibri"/>
                <w:color w:val="000000" w:themeColor="text1"/>
                <w:sz w:val="20"/>
                <w:szCs w:val="20"/>
                <w:lang w:eastAsia="pl-PL"/>
              </w:rPr>
              <w:t>5</w:t>
            </w:r>
            <w:r w:rsidRPr="3285D6CB">
              <w:rPr>
                <w:rFonts w:eastAsia="Times New Roman" w:cs="Calibri"/>
                <w:color w:val="000000" w:themeColor="text1"/>
                <w:sz w:val="20"/>
                <w:szCs w:val="20"/>
                <w:lang w:eastAsia="pl-PL"/>
              </w:rPr>
              <w:t xml:space="preserve"> r., poz. </w:t>
            </w:r>
            <w:r w:rsidR="65D3AAA5" w:rsidRPr="3285D6CB">
              <w:rPr>
                <w:rFonts w:eastAsia="Times New Roman" w:cs="Calibri"/>
                <w:color w:val="000000" w:themeColor="text1"/>
                <w:sz w:val="20"/>
                <w:szCs w:val="20"/>
                <w:lang w:eastAsia="pl-PL"/>
              </w:rPr>
              <w:t>604</w:t>
            </w:r>
            <w:r w:rsidRPr="3285D6CB">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067DB29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F388DF1" w14:textId="0835752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7AA168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DB4F72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1E5AB1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127</w:t>
            </w:r>
          </w:p>
        </w:tc>
        <w:tc>
          <w:tcPr>
            <w:tcW w:w="9062" w:type="dxa"/>
            <w:tcBorders>
              <w:top w:val="nil"/>
              <w:left w:val="nil"/>
              <w:bottom w:val="single" w:sz="4" w:space="0" w:color="auto"/>
              <w:right w:val="single" w:sz="4" w:space="0" w:color="auto"/>
            </w:tcBorders>
            <w:vAlign w:val="center"/>
            <w:hideMark/>
          </w:tcPr>
          <w:p w14:paraId="22E2379A" w14:textId="21EFC306" w:rsidR="009137EE" w:rsidRPr="009137EE" w:rsidRDefault="4FE710A7"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 musi być zgodny z Ustawą z 6 września 2001 r. Prawo farmaceutyczne (</w:t>
            </w:r>
            <w:proofErr w:type="spellStart"/>
            <w:r w:rsidR="28A28F9A" w:rsidRPr="3285D6CB">
              <w:rPr>
                <w:rFonts w:eastAsia="Times New Roman" w:cs="Calibri"/>
                <w:color w:val="000000" w:themeColor="text1"/>
                <w:sz w:val="20"/>
                <w:szCs w:val="20"/>
                <w:lang w:eastAsia="pl-PL"/>
              </w:rPr>
              <w:t>t.j</w:t>
            </w:r>
            <w:proofErr w:type="spellEnd"/>
            <w:r w:rsidR="28A28F9A" w:rsidRPr="3285D6CB">
              <w:rPr>
                <w:rFonts w:eastAsia="Times New Roman" w:cs="Calibri"/>
                <w:color w:val="000000" w:themeColor="text1"/>
                <w:sz w:val="20"/>
                <w:szCs w:val="20"/>
                <w:lang w:eastAsia="pl-PL"/>
              </w:rPr>
              <w:t xml:space="preserve">. </w:t>
            </w:r>
            <w:r w:rsidRPr="3285D6CB">
              <w:rPr>
                <w:rFonts w:eastAsia="Times New Roman" w:cs="Calibri"/>
                <w:color w:val="000000" w:themeColor="text1"/>
                <w:sz w:val="20"/>
                <w:szCs w:val="20"/>
                <w:lang w:eastAsia="pl-PL"/>
              </w:rPr>
              <w:t>Dz.U. z 202</w:t>
            </w:r>
            <w:r w:rsidR="0C9B348D" w:rsidRPr="3285D6CB">
              <w:rPr>
                <w:rFonts w:eastAsia="Times New Roman" w:cs="Calibri"/>
                <w:color w:val="000000" w:themeColor="text1"/>
                <w:sz w:val="20"/>
                <w:szCs w:val="20"/>
                <w:lang w:eastAsia="pl-PL"/>
              </w:rPr>
              <w:t>5</w:t>
            </w:r>
            <w:r w:rsidRPr="3285D6CB">
              <w:rPr>
                <w:rFonts w:eastAsia="Times New Roman" w:cs="Calibri"/>
                <w:color w:val="000000" w:themeColor="text1"/>
                <w:sz w:val="20"/>
                <w:szCs w:val="20"/>
                <w:lang w:eastAsia="pl-PL"/>
              </w:rPr>
              <w:t xml:space="preserve"> r., poz. </w:t>
            </w:r>
            <w:r w:rsidR="1144910D" w:rsidRPr="3285D6CB">
              <w:rPr>
                <w:rFonts w:eastAsia="Times New Roman" w:cs="Calibri"/>
                <w:color w:val="000000" w:themeColor="text1"/>
                <w:sz w:val="20"/>
                <w:szCs w:val="20"/>
                <w:lang w:eastAsia="pl-PL"/>
              </w:rPr>
              <w:t>750</w:t>
            </w:r>
            <w:r w:rsidRPr="3285D6CB">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5B7BCE0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79C06DD" w14:textId="05DB95F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7C00CB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95322F1" w14:textId="77777777" w:rsidTr="6FDE1EAE">
        <w:trPr>
          <w:trHeight w:val="360"/>
        </w:trPr>
        <w:tc>
          <w:tcPr>
            <w:tcW w:w="480" w:type="dxa"/>
            <w:tcBorders>
              <w:top w:val="nil"/>
              <w:left w:val="single" w:sz="4" w:space="0" w:color="auto"/>
              <w:bottom w:val="single" w:sz="4" w:space="0" w:color="auto"/>
              <w:right w:val="single" w:sz="4" w:space="0" w:color="auto"/>
            </w:tcBorders>
            <w:vAlign w:val="center"/>
            <w:hideMark/>
          </w:tcPr>
          <w:p w14:paraId="373E313E" w14:textId="547D8782" w:rsidR="009137EE" w:rsidRPr="009137EE" w:rsidRDefault="009137EE" w:rsidP="00AA70C4">
            <w:pPr>
              <w:spacing w:after="0" w:line="240" w:lineRule="auto"/>
              <w:jc w:val="center"/>
              <w:rPr>
                <w:rFonts w:eastAsia="Times New Roman" w:cs="Calibri"/>
                <w:b/>
                <w:bCs/>
                <w:color w:val="000000"/>
                <w:sz w:val="20"/>
                <w:szCs w:val="20"/>
                <w:lang w:eastAsia="pl-PL"/>
              </w:rPr>
            </w:pPr>
            <w:r w:rsidRPr="2F40DAEF">
              <w:rPr>
                <w:rFonts w:eastAsia="Times New Roman" w:cs="Calibri"/>
                <w:b/>
                <w:bCs/>
                <w:color w:val="000000" w:themeColor="text1"/>
                <w:sz w:val="20"/>
                <w:szCs w:val="20"/>
                <w:lang w:eastAsia="pl-PL"/>
              </w:rPr>
              <w:lastRenderedPageBreak/>
              <w:t>12</w:t>
            </w:r>
            <w:r w:rsidR="07A6A458" w:rsidRPr="2F40DAEF">
              <w:rPr>
                <w:rFonts w:eastAsia="Times New Roman" w:cs="Calibri"/>
                <w:b/>
                <w:bCs/>
                <w:color w:val="000000" w:themeColor="text1"/>
                <w:sz w:val="20"/>
                <w:szCs w:val="20"/>
                <w:lang w:eastAsia="pl-PL"/>
              </w:rPr>
              <w:t>8</w:t>
            </w:r>
          </w:p>
        </w:tc>
        <w:tc>
          <w:tcPr>
            <w:tcW w:w="9062" w:type="dxa"/>
            <w:tcBorders>
              <w:top w:val="nil"/>
              <w:left w:val="nil"/>
              <w:bottom w:val="single" w:sz="4" w:space="0" w:color="auto"/>
              <w:right w:val="single" w:sz="4" w:space="0" w:color="auto"/>
            </w:tcBorders>
            <w:vAlign w:val="center"/>
            <w:hideMark/>
          </w:tcPr>
          <w:p w14:paraId="67F3DA0F" w14:textId="2EAD9CB7" w:rsidR="009137EE" w:rsidRPr="009137EE" w:rsidRDefault="4FE710A7"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 musi być zgodny z Rozporządzeniem Ministra Zdrowia z dnia 29 grudnia 2021 r. w sprawie zlecenia na zaopatrzenie w wyroby medyczne oraz zlecenia naprawy wyrobu medycznego (</w:t>
            </w:r>
            <w:r w:rsidR="2EFE7271" w:rsidRPr="3285D6CB">
              <w:rPr>
                <w:rFonts w:eastAsia="Times New Roman" w:cs="Calibri"/>
                <w:color w:val="000000" w:themeColor="text1"/>
                <w:sz w:val="20"/>
                <w:szCs w:val="20"/>
                <w:lang w:eastAsia="pl-PL"/>
              </w:rPr>
              <w:t xml:space="preserve">tj. </w:t>
            </w:r>
            <w:r w:rsidRPr="3285D6CB">
              <w:rPr>
                <w:rFonts w:eastAsia="Times New Roman" w:cs="Calibri"/>
                <w:color w:val="000000" w:themeColor="text1"/>
                <w:sz w:val="20"/>
                <w:szCs w:val="20"/>
                <w:lang w:eastAsia="pl-PL"/>
              </w:rPr>
              <w:t xml:space="preserve">Dz. U. </w:t>
            </w:r>
            <w:r w:rsidR="619D9484" w:rsidRPr="3285D6CB">
              <w:rPr>
                <w:rFonts w:eastAsia="Times New Roman" w:cs="Calibri"/>
                <w:color w:val="000000" w:themeColor="text1"/>
                <w:sz w:val="20"/>
                <w:szCs w:val="20"/>
                <w:lang w:eastAsia="pl-PL"/>
              </w:rPr>
              <w:t xml:space="preserve">z 2023 r. </w:t>
            </w:r>
            <w:r w:rsidRPr="3285D6CB">
              <w:rPr>
                <w:rFonts w:eastAsia="Times New Roman" w:cs="Calibri"/>
                <w:color w:val="000000" w:themeColor="text1"/>
                <w:sz w:val="20"/>
                <w:szCs w:val="20"/>
                <w:lang w:eastAsia="pl-PL"/>
              </w:rPr>
              <w:t>poz. 2</w:t>
            </w:r>
            <w:r w:rsidR="5B0D2B48" w:rsidRPr="3285D6CB">
              <w:rPr>
                <w:rFonts w:eastAsia="Times New Roman" w:cs="Calibri"/>
                <w:color w:val="000000" w:themeColor="text1"/>
                <w:sz w:val="20"/>
                <w:szCs w:val="20"/>
                <w:lang w:eastAsia="pl-PL"/>
              </w:rPr>
              <w:t>334</w:t>
            </w:r>
            <w:r w:rsidRPr="3285D6CB">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110156A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B6713E5" w14:textId="395C189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C732B5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54AEA52"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75704C11" w14:textId="52D41362" w:rsidR="009137EE" w:rsidRPr="009137EE" w:rsidRDefault="35E0BFE5" w:rsidP="00AA70C4">
            <w:pPr>
              <w:spacing w:after="0" w:line="240" w:lineRule="auto"/>
              <w:jc w:val="center"/>
              <w:rPr>
                <w:rFonts w:eastAsia="Times New Roman" w:cs="Calibri"/>
                <w:b/>
                <w:bCs/>
                <w:color w:val="000000"/>
                <w:sz w:val="20"/>
                <w:szCs w:val="20"/>
                <w:lang w:eastAsia="pl-PL"/>
              </w:rPr>
            </w:pPr>
            <w:r w:rsidRPr="3285D6CB">
              <w:rPr>
                <w:rFonts w:eastAsia="Times New Roman" w:cs="Calibri"/>
                <w:b/>
                <w:bCs/>
                <w:color w:val="000000" w:themeColor="text1"/>
                <w:sz w:val="20"/>
                <w:szCs w:val="20"/>
                <w:lang w:eastAsia="pl-PL"/>
              </w:rPr>
              <w:t>1</w:t>
            </w:r>
            <w:r w:rsidR="3D17E366" w:rsidRPr="3285D6CB">
              <w:rPr>
                <w:rFonts w:eastAsia="Times New Roman" w:cs="Calibri"/>
                <w:b/>
                <w:bCs/>
                <w:color w:val="000000" w:themeColor="text1"/>
                <w:sz w:val="20"/>
                <w:szCs w:val="20"/>
                <w:lang w:eastAsia="pl-PL"/>
              </w:rPr>
              <w:t>29</w:t>
            </w:r>
          </w:p>
        </w:tc>
        <w:tc>
          <w:tcPr>
            <w:tcW w:w="9062" w:type="dxa"/>
            <w:tcBorders>
              <w:top w:val="nil"/>
              <w:left w:val="nil"/>
              <w:bottom w:val="single" w:sz="4" w:space="0" w:color="auto"/>
              <w:right w:val="single" w:sz="4" w:space="0" w:color="auto"/>
            </w:tcBorders>
            <w:vAlign w:val="center"/>
            <w:hideMark/>
          </w:tcPr>
          <w:p w14:paraId="7023242E" w14:textId="496F7BE6" w:rsidR="009137EE" w:rsidRPr="009137EE" w:rsidRDefault="3ED0BEC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być zgodny z Ustawą z dnia 13 lipca 2023 r. o zmianie ustawy o świadczeniach opieki zdrowotnej finansowanych ze środków publicznych oraz ustawy o refundacji leków, środków spożywczych specjalnego przeznaczenia żywieniowego oraz wyrobów medycznych (D</w:t>
            </w:r>
            <w:r w:rsidR="11F96CF4" w:rsidRPr="6FDE1EAE">
              <w:rPr>
                <w:rFonts w:eastAsia="Times New Roman" w:cs="Calibri"/>
                <w:color w:val="000000" w:themeColor="text1"/>
                <w:sz w:val="20"/>
                <w:szCs w:val="20"/>
                <w:lang w:eastAsia="pl-PL"/>
              </w:rPr>
              <w:t>z</w:t>
            </w:r>
            <w:r w:rsidRPr="6FDE1EAE">
              <w:rPr>
                <w:rFonts w:eastAsia="Times New Roman" w:cs="Calibri"/>
                <w:color w:val="000000" w:themeColor="text1"/>
                <w:sz w:val="20"/>
                <w:szCs w:val="20"/>
                <w:lang w:eastAsia="pl-PL"/>
              </w:rPr>
              <w:t xml:space="preserve">.U. </w:t>
            </w:r>
            <w:r w:rsidR="6F0CFA9C" w:rsidRPr="6FDE1EAE">
              <w:rPr>
                <w:rFonts w:eastAsia="Times New Roman" w:cs="Calibri"/>
                <w:color w:val="000000" w:themeColor="text1"/>
                <w:sz w:val="20"/>
                <w:szCs w:val="20"/>
                <w:lang w:eastAsia="pl-PL"/>
              </w:rPr>
              <w:t xml:space="preserve">z </w:t>
            </w:r>
            <w:r w:rsidRPr="6FDE1EAE">
              <w:rPr>
                <w:rFonts w:eastAsia="Times New Roman" w:cs="Calibri"/>
                <w:color w:val="000000" w:themeColor="text1"/>
                <w:sz w:val="20"/>
                <w:szCs w:val="20"/>
                <w:lang w:eastAsia="pl-PL"/>
              </w:rPr>
              <w:t xml:space="preserve">2023 </w:t>
            </w:r>
            <w:r w:rsidR="2A0B9A05" w:rsidRPr="6FDE1EAE">
              <w:rPr>
                <w:rFonts w:eastAsia="Times New Roman" w:cs="Calibri"/>
                <w:color w:val="000000" w:themeColor="text1"/>
                <w:sz w:val="20"/>
                <w:szCs w:val="20"/>
                <w:lang w:eastAsia="pl-PL"/>
              </w:rPr>
              <w:t>r. jesz</w:t>
            </w:r>
            <w:r w:rsidRPr="6FDE1EAE">
              <w:rPr>
                <w:rFonts w:eastAsia="Times New Roman" w:cs="Calibri"/>
                <w:color w:val="000000" w:themeColor="text1"/>
                <w:sz w:val="20"/>
                <w:szCs w:val="20"/>
                <w:lang w:eastAsia="pl-PL"/>
              </w:rPr>
              <w:t>poz.1733)</w:t>
            </w:r>
            <w:r w:rsidR="195CD0D9"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0F2FEA3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C39941A" w14:textId="1D2921A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7F38BE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8D5AD3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05891FA" w14:textId="79908365" w:rsidR="009137EE" w:rsidRPr="009137EE" w:rsidRDefault="35E0BFE5" w:rsidP="00AA70C4">
            <w:pPr>
              <w:spacing w:after="0" w:line="240" w:lineRule="auto"/>
              <w:jc w:val="center"/>
              <w:rPr>
                <w:rFonts w:eastAsia="Times New Roman" w:cs="Calibri"/>
                <w:b/>
                <w:bCs/>
                <w:color w:val="000000"/>
                <w:sz w:val="20"/>
                <w:szCs w:val="20"/>
                <w:lang w:eastAsia="pl-PL"/>
              </w:rPr>
            </w:pPr>
            <w:r w:rsidRPr="3285D6CB">
              <w:rPr>
                <w:rFonts w:eastAsia="Times New Roman" w:cs="Calibri"/>
                <w:b/>
                <w:bCs/>
                <w:color w:val="000000" w:themeColor="text1"/>
                <w:sz w:val="20"/>
                <w:szCs w:val="20"/>
                <w:lang w:eastAsia="pl-PL"/>
              </w:rPr>
              <w:t>13</w:t>
            </w:r>
            <w:r w:rsidR="38ABD1F1" w:rsidRPr="3285D6CB">
              <w:rPr>
                <w:rFonts w:eastAsia="Times New Roman" w:cs="Calibri"/>
                <w:b/>
                <w:bCs/>
                <w:color w:val="000000" w:themeColor="text1"/>
                <w:sz w:val="20"/>
                <w:szCs w:val="20"/>
                <w:lang w:eastAsia="pl-PL"/>
              </w:rPr>
              <w:t>0</w:t>
            </w:r>
          </w:p>
        </w:tc>
        <w:tc>
          <w:tcPr>
            <w:tcW w:w="9062" w:type="dxa"/>
            <w:tcBorders>
              <w:top w:val="nil"/>
              <w:left w:val="nil"/>
              <w:bottom w:val="single" w:sz="4" w:space="0" w:color="auto"/>
              <w:right w:val="single" w:sz="4" w:space="0" w:color="auto"/>
            </w:tcBorders>
            <w:vAlign w:val="center"/>
            <w:hideMark/>
          </w:tcPr>
          <w:p w14:paraId="20E4F233" w14:textId="7DE7A8FE" w:rsidR="009137EE" w:rsidRPr="009137EE" w:rsidRDefault="3ED0BEC2"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być zgodny z Ustawą z dnia 2</w:t>
            </w:r>
            <w:r w:rsidR="5F737F5A" w:rsidRPr="6FDE1EAE">
              <w:rPr>
                <w:rFonts w:eastAsia="Times New Roman" w:cs="Calibri"/>
                <w:color w:val="000000" w:themeColor="text1"/>
                <w:sz w:val="20"/>
                <w:szCs w:val="20"/>
                <w:lang w:eastAsia="pl-PL"/>
              </w:rPr>
              <w:t>8</w:t>
            </w:r>
            <w:r w:rsidRPr="6FDE1EAE">
              <w:rPr>
                <w:rFonts w:eastAsia="Times New Roman" w:cs="Calibri"/>
                <w:color w:val="000000" w:themeColor="text1"/>
                <w:sz w:val="20"/>
                <w:szCs w:val="20"/>
                <w:lang w:eastAsia="pl-PL"/>
              </w:rPr>
              <w:t xml:space="preserve"> </w:t>
            </w:r>
            <w:r w:rsidR="1F41B95F" w:rsidRPr="6FDE1EAE">
              <w:rPr>
                <w:rFonts w:eastAsia="Times New Roman" w:cs="Calibri"/>
                <w:color w:val="000000" w:themeColor="text1"/>
                <w:sz w:val="20"/>
                <w:szCs w:val="20"/>
                <w:lang w:eastAsia="pl-PL"/>
              </w:rPr>
              <w:t>kwietnia</w:t>
            </w:r>
            <w:r w:rsidRPr="6FDE1EAE">
              <w:rPr>
                <w:rFonts w:eastAsia="Times New Roman" w:cs="Calibri"/>
                <w:color w:val="000000" w:themeColor="text1"/>
                <w:sz w:val="20"/>
                <w:szCs w:val="20"/>
                <w:lang w:eastAsia="pl-PL"/>
              </w:rPr>
              <w:t xml:space="preserve"> 201</w:t>
            </w:r>
            <w:r w:rsidR="7C58619F" w:rsidRPr="6FDE1EAE">
              <w:rPr>
                <w:rFonts w:eastAsia="Times New Roman" w:cs="Calibri"/>
                <w:color w:val="000000" w:themeColor="text1"/>
                <w:sz w:val="20"/>
                <w:szCs w:val="20"/>
                <w:lang w:eastAsia="pl-PL"/>
              </w:rPr>
              <w:t>1</w:t>
            </w:r>
            <w:r w:rsidRPr="6FDE1EAE">
              <w:rPr>
                <w:rFonts w:eastAsia="Times New Roman" w:cs="Calibri"/>
                <w:color w:val="000000" w:themeColor="text1"/>
                <w:sz w:val="20"/>
                <w:szCs w:val="20"/>
                <w:lang w:eastAsia="pl-PL"/>
              </w:rPr>
              <w:t xml:space="preserve"> r.  o systemie informacji w ochronie zdrowia (</w:t>
            </w:r>
            <w:proofErr w:type="spellStart"/>
            <w:r w:rsidR="24214F09" w:rsidRPr="6FDE1EAE">
              <w:rPr>
                <w:rFonts w:eastAsia="Times New Roman" w:cs="Calibri"/>
                <w:color w:val="000000" w:themeColor="text1"/>
                <w:sz w:val="20"/>
                <w:szCs w:val="20"/>
                <w:lang w:eastAsia="pl-PL"/>
              </w:rPr>
              <w:t>t.j</w:t>
            </w:r>
            <w:proofErr w:type="spellEnd"/>
            <w:r w:rsidR="24214F09" w:rsidRPr="6FDE1EAE">
              <w:rPr>
                <w:rFonts w:eastAsia="Times New Roman" w:cs="Calibri"/>
                <w:color w:val="000000" w:themeColor="text1"/>
                <w:sz w:val="20"/>
                <w:szCs w:val="20"/>
                <w:lang w:eastAsia="pl-PL"/>
              </w:rPr>
              <w:t xml:space="preserve">. </w:t>
            </w:r>
            <w:r w:rsidRPr="6FDE1EAE">
              <w:rPr>
                <w:rFonts w:eastAsia="Times New Roman" w:cs="Calibri"/>
                <w:color w:val="000000" w:themeColor="text1"/>
                <w:sz w:val="20"/>
                <w:szCs w:val="20"/>
                <w:lang w:eastAsia="pl-PL"/>
              </w:rPr>
              <w:t xml:space="preserve">Dz. U. z </w:t>
            </w:r>
            <w:r w:rsidR="7F5DA709" w:rsidRPr="6FDE1EAE">
              <w:rPr>
                <w:rFonts w:eastAsia="Times New Roman" w:cs="Calibri"/>
                <w:color w:val="000000" w:themeColor="text1"/>
                <w:sz w:val="20"/>
                <w:szCs w:val="20"/>
                <w:lang w:eastAsia="pl-PL"/>
              </w:rPr>
              <w:t>2025 r.</w:t>
            </w:r>
            <w:r w:rsidRPr="6FDE1EAE">
              <w:rPr>
                <w:rFonts w:eastAsia="Times New Roman" w:cs="Calibri"/>
                <w:color w:val="000000" w:themeColor="text1"/>
                <w:sz w:val="20"/>
                <w:szCs w:val="20"/>
                <w:lang w:eastAsia="pl-PL"/>
              </w:rPr>
              <w:t xml:space="preserve">, poz. </w:t>
            </w:r>
            <w:r w:rsidR="48ABD3C5" w:rsidRPr="6FDE1EAE">
              <w:rPr>
                <w:rFonts w:eastAsia="Times New Roman" w:cs="Calibri"/>
                <w:color w:val="000000" w:themeColor="text1"/>
                <w:sz w:val="20"/>
                <w:szCs w:val="20"/>
                <w:lang w:eastAsia="pl-PL"/>
              </w:rPr>
              <w:t>302</w:t>
            </w:r>
            <w:r w:rsidRPr="6FDE1EAE">
              <w:rPr>
                <w:rFonts w:eastAsia="Times New Roman" w:cs="Calibri"/>
                <w:color w:val="000000" w:themeColor="text1"/>
                <w:sz w:val="20"/>
                <w:szCs w:val="20"/>
                <w:lang w:eastAsia="pl-PL"/>
              </w:rPr>
              <w:t>)</w:t>
            </w:r>
            <w:r w:rsidR="73E65E15"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0A2C41D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EE7324B" w14:textId="67C4D9F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68148E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4FE8E4A" w14:textId="77777777" w:rsidTr="6FDE1EAE">
        <w:trPr>
          <w:trHeight w:val="1155"/>
        </w:trPr>
        <w:tc>
          <w:tcPr>
            <w:tcW w:w="480" w:type="dxa"/>
            <w:tcBorders>
              <w:top w:val="nil"/>
              <w:left w:val="single" w:sz="4" w:space="0" w:color="auto"/>
              <w:bottom w:val="single" w:sz="4" w:space="0" w:color="auto"/>
              <w:right w:val="single" w:sz="4" w:space="0" w:color="auto"/>
            </w:tcBorders>
            <w:vAlign w:val="center"/>
            <w:hideMark/>
          </w:tcPr>
          <w:p w14:paraId="0862E9C8" w14:textId="34F5349E" w:rsidR="009137EE" w:rsidRPr="009137EE" w:rsidRDefault="35E0BFE5" w:rsidP="00AA70C4">
            <w:pPr>
              <w:spacing w:after="0" w:line="240" w:lineRule="auto"/>
              <w:jc w:val="center"/>
              <w:rPr>
                <w:rFonts w:eastAsia="Times New Roman" w:cs="Calibri"/>
                <w:b/>
                <w:bCs/>
                <w:color w:val="000000"/>
                <w:sz w:val="20"/>
                <w:szCs w:val="20"/>
                <w:lang w:eastAsia="pl-PL"/>
              </w:rPr>
            </w:pPr>
            <w:r w:rsidRPr="3285D6CB">
              <w:rPr>
                <w:rFonts w:eastAsia="Times New Roman" w:cs="Calibri"/>
                <w:b/>
                <w:bCs/>
                <w:color w:val="000000" w:themeColor="text1"/>
                <w:sz w:val="20"/>
                <w:szCs w:val="20"/>
                <w:lang w:eastAsia="pl-PL"/>
              </w:rPr>
              <w:t>13</w:t>
            </w:r>
            <w:r w:rsidR="20115F1E" w:rsidRPr="3285D6CB">
              <w:rPr>
                <w:rFonts w:eastAsia="Times New Roman" w:cs="Calibri"/>
                <w:b/>
                <w:bCs/>
                <w:color w:val="000000" w:themeColor="text1"/>
                <w:sz w:val="20"/>
                <w:szCs w:val="20"/>
                <w:lang w:eastAsia="pl-PL"/>
              </w:rPr>
              <w:t>1</w:t>
            </w:r>
          </w:p>
        </w:tc>
        <w:tc>
          <w:tcPr>
            <w:tcW w:w="9062" w:type="dxa"/>
            <w:tcBorders>
              <w:top w:val="nil"/>
              <w:left w:val="nil"/>
              <w:bottom w:val="single" w:sz="4" w:space="0" w:color="auto"/>
              <w:right w:val="single" w:sz="4" w:space="0" w:color="auto"/>
            </w:tcBorders>
            <w:vAlign w:val="center"/>
            <w:hideMark/>
          </w:tcPr>
          <w:p w14:paraId="55AF461E" w14:textId="00F1A663" w:rsidR="009137EE" w:rsidRPr="009137EE" w:rsidRDefault="4FE710A7"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System musi być zgodny z Rozporządzeniem delegowanym Komisji (UE) nr 2016/161 uzupełniające dyrektywę 2001/83/WE Parlamentu Europejskiego i Rady przez określenie szczegółowych zasad dotyczących zabezpieczeń umieszczanych na opakowaniach produktów leczniczych stosowanych u ludzi (Dz. Urz. UE. L 2016 Nr 32, str. 1 ze zm., dalej jako Rozporządzenie 2016/161). </w:t>
            </w:r>
          </w:p>
        </w:tc>
        <w:tc>
          <w:tcPr>
            <w:tcW w:w="1298" w:type="dxa"/>
            <w:tcBorders>
              <w:top w:val="nil"/>
              <w:left w:val="nil"/>
              <w:bottom w:val="single" w:sz="4" w:space="0" w:color="auto"/>
              <w:right w:val="single" w:sz="4" w:space="0" w:color="auto"/>
            </w:tcBorders>
            <w:vAlign w:val="center"/>
            <w:hideMark/>
          </w:tcPr>
          <w:p w14:paraId="4021CA0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B508CA4" w14:textId="05EA5FB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C30537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AE44FD1"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24A57E1B" w14:textId="498BFD7E" w:rsidR="009137EE" w:rsidRPr="009137EE" w:rsidRDefault="35E0BFE5" w:rsidP="00AA70C4">
            <w:pPr>
              <w:spacing w:after="0" w:line="240" w:lineRule="auto"/>
              <w:jc w:val="center"/>
              <w:rPr>
                <w:rFonts w:eastAsia="Times New Roman" w:cs="Calibri"/>
                <w:b/>
                <w:bCs/>
                <w:color w:val="000000"/>
                <w:sz w:val="20"/>
                <w:szCs w:val="20"/>
                <w:lang w:eastAsia="pl-PL"/>
              </w:rPr>
            </w:pPr>
            <w:r w:rsidRPr="3285D6CB">
              <w:rPr>
                <w:rFonts w:eastAsia="Times New Roman" w:cs="Calibri"/>
                <w:b/>
                <w:bCs/>
                <w:color w:val="000000" w:themeColor="text1"/>
                <w:sz w:val="20"/>
                <w:szCs w:val="20"/>
                <w:lang w:eastAsia="pl-PL"/>
              </w:rPr>
              <w:t>13</w:t>
            </w:r>
            <w:r w:rsidR="48F6F067" w:rsidRPr="3285D6CB">
              <w:rPr>
                <w:rFonts w:eastAsia="Times New Roman" w:cs="Calibri"/>
                <w:b/>
                <w:bCs/>
                <w:color w:val="000000" w:themeColor="text1"/>
                <w:sz w:val="20"/>
                <w:szCs w:val="20"/>
                <w:lang w:eastAsia="pl-PL"/>
              </w:rPr>
              <w:t>2</w:t>
            </w:r>
          </w:p>
        </w:tc>
        <w:tc>
          <w:tcPr>
            <w:tcW w:w="9062" w:type="dxa"/>
            <w:tcBorders>
              <w:top w:val="nil"/>
              <w:left w:val="nil"/>
              <w:bottom w:val="single" w:sz="4" w:space="0" w:color="auto"/>
              <w:right w:val="single" w:sz="4" w:space="0" w:color="auto"/>
            </w:tcBorders>
            <w:vAlign w:val="center"/>
            <w:hideMark/>
          </w:tcPr>
          <w:p w14:paraId="7BE3A7B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 xml:space="preserve">System musi być zgodny z Dyrektywą 2001/83/WE Parlamentu Europejskiego i Rady z dnia 6 listopada 2001 r. w sprawie wspólnotowego kodeksu odnoszącego się do produktów leczniczych stosowanych u ludzi (Dz. Urz. UE. L. 2001 Nr 311 ze zm., dalej jako Dyrektywa 2001/83/WE). </w:t>
            </w:r>
          </w:p>
        </w:tc>
        <w:tc>
          <w:tcPr>
            <w:tcW w:w="1298" w:type="dxa"/>
            <w:tcBorders>
              <w:top w:val="nil"/>
              <w:left w:val="nil"/>
              <w:bottom w:val="single" w:sz="4" w:space="0" w:color="auto"/>
              <w:right w:val="single" w:sz="4" w:space="0" w:color="auto"/>
            </w:tcBorders>
            <w:vAlign w:val="center"/>
            <w:hideMark/>
          </w:tcPr>
          <w:p w14:paraId="67A757B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9DC5E0C" w14:textId="0B662BC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610BB0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582DEB" w:rsidRPr="009137EE" w14:paraId="363458DC" w14:textId="77777777" w:rsidTr="6FDE1EAE">
        <w:trPr>
          <w:trHeight w:val="300"/>
        </w:trPr>
        <w:tc>
          <w:tcPr>
            <w:tcW w:w="480" w:type="dxa"/>
            <w:tcBorders>
              <w:top w:val="nil"/>
              <w:left w:val="single" w:sz="4" w:space="0" w:color="auto"/>
              <w:bottom w:val="single" w:sz="4" w:space="0" w:color="auto"/>
              <w:right w:val="single" w:sz="4" w:space="0" w:color="auto"/>
            </w:tcBorders>
            <w:shd w:val="clear" w:color="auto" w:fill="D9E1F2"/>
            <w:vAlign w:val="center"/>
            <w:hideMark/>
          </w:tcPr>
          <w:p w14:paraId="7CAF8FF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IX</w:t>
            </w:r>
          </w:p>
        </w:tc>
        <w:tc>
          <w:tcPr>
            <w:tcW w:w="12421" w:type="dxa"/>
            <w:gridSpan w:val="3"/>
            <w:tcBorders>
              <w:top w:val="single" w:sz="4" w:space="0" w:color="auto"/>
              <w:left w:val="nil"/>
              <w:bottom w:val="single" w:sz="4" w:space="0" w:color="auto"/>
              <w:right w:val="single" w:sz="4" w:space="0" w:color="000000" w:themeColor="text1"/>
            </w:tcBorders>
            <w:shd w:val="clear" w:color="auto" w:fill="D9E1F2"/>
            <w:vAlign w:val="center"/>
            <w:hideMark/>
          </w:tcPr>
          <w:p w14:paraId="7632D3B7" w14:textId="77777777" w:rsidR="009137EE" w:rsidRPr="009137EE" w:rsidRDefault="009137EE" w:rsidP="00443D66">
            <w:pPr>
              <w:spacing w:after="0" w:line="240" w:lineRule="auto"/>
              <w:rPr>
                <w:rFonts w:eastAsia="Times New Roman" w:cs="Calibri"/>
                <w:b/>
                <w:bCs/>
                <w:color w:val="000000"/>
                <w:sz w:val="20"/>
                <w:szCs w:val="20"/>
                <w:lang w:eastAsia="pl-PL"/>
              </w:rPr>
            </w:pPr>
            <w:r w:rsidRPr="009137EE">
              <w:rPr>
                <w:rFonts w:eastAsia="Times New Roman" w:cs="Calibri"/>
                <w:b/>
                <w:bCs/>
                <w:color w:val="000000"/>
                <w:sz w:val="20"/>
                <w:szCs w:val="20"/>
                <w:lang w:eastAsia="pl-PL"/>
              </w:rPr>
              <w:t>FUNKCJONALNOŚCI HIS - OBSZAR ZLECEŃ</w:t>
            </w:r>
          </w:p>
        </w:tc>
        <w:tc>
          <w:tcPr>
            <w:tcW w:w="1863" w:type="dxa"/>
            <w:tcBorders>
              <w:top w:val="nil"/>
              <w:left w:val="nil"/>
              <w:bottom w:val="single" w:sz="4" w:space="0" w:color="auto"/>
              <w:right w:val="single" w:sz="4" w:space="0" w:color="auto"/>
            </w:tcBorders>
            <w:shd w:val="clear" w:color="auto" w:fill="D9E1F2"/>
            <w:vAlign w:val="center"/>
            <w:hideMark/>
          </w:tcPr>
          <w:p w14:paraId="16F0FD5B" w14:textId="77777777" w:rsidR="009137EE" w:rsidRPr="009137EE" w:rsidRDefault="009137EE" w:rsidP="00582DEB">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N/D</w:t>
            </w:r>
          </w:p>
        </w:tc>
      </w:tr>
      <w:tr w:rsidR="009137EE" w:rsidRPr="009137EE" w14:paraId="1A1F40D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141D0B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w:t>
            </w:r>
          </w:p>
        </w:tc>
        <w:tc>
          <w:tcPr>
            <w:tcW w:w="9062" w:type="dxa"/>
            <w:tcBorders>
              <w:top w:val="nil"/>
              <w:left w:val="nil"/>
              <w:bottom w:val="single" w:sz="4" w:space="0" w:color="auto"/>
              <w:right w:val="single" w:sz="4" w:space="0" w:color="auto"/>
            </w:tcBorders>
            <w:vAlign w:val="center"/>
            <w:hideMark/>
          </w:tcPr>
          <w:p w14:paraId="24F1637D"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zlecanie z możliwością zaplanowania badań diagnostycznych, laboratoryjnych, zabiegów, konsultacji.</w:t>
            </w:r>
          </w:p>
        </w:tc>
        <w:tc>
          <w:tcPr>
            <w:tcW w:w="1298" w:type="dxa"/>
            <w:tcBorders>
              <w:top w:val="nil"/>
              <w:left w:val="nil"/>
              <w:bottom w:val="single" w:sz="4" w:space="0" w:color="auto"/>
              <w:right w:val="single" w:sz="4" w:space="0" w:color="auto"/>
            </w:tcBorders>
            <w:vAlign w:val="center"/>
            <w:hideMark/>
          </w:tcPr>
          <w:p w14:paraId="5B8265C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488A744" w14:textId="15E8483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985B93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21ABCD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C06FAB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w:t>
            </w:r>
          </w:p>
        </w:tc>
        <w:tc>
          <w:tcPr>
            <w:tcW w:w="9062" w:type="dxa"/>
            <w:tcBorders>
              <w:top w:val="nil"/>
              <w:left w:val="nil"/>
              <w:bottom w:val="single" w:sz="4" w:space="0" w:color="auto"/>
              <w:right w:val="single" w:sz="4" w:space="0" w:color="auto"/>
            </w:tcBorders>
            <w:vAlign w:val="center"/>
            <w:hideMark/>
          </w:tcPr>
          <w:p w14:paraId="72CD991E" w14:textId="57FB80D5" w:rsidR="009137EE" w:rsidRPr="009137EE" w:rsidRDefault="1A0D5094"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w:t>
            </w:r>
            <w:r w:rsidR="7459D96D" w:rsidRPr="6FDE1EAE">
              <w:rPr>
                <w:rFonts w:eastAsia="Times New Roman" w:cs="Calibri"/>
                <w:color w:val="000000" w:themeColor="text1"/>
                <w:sz w:val="20"/>
                <w:szCs w:val="20"/>
                <w:lang w:eastAsia="pl-PL"/>
              </w:rPr>
              <w:t xml:space="preserve">ystem </w:t>
            </w:r>
            <w:r w:rsidR="6C9B92ED" w:rsidRPr="6FDE1EAE">
              <w:rPr>
                <w:rFonts w:eastAsia="Times New Roman" w:cs="Calibri"/>
                <w:color w:val="000000" w:themeColor="text1"/>
                <w:sz w:val="20"/>
                <w:szCs w:val="20"/>
                <w:lang w:eastAsia="pl-PL"/>
              </w:rPr>
              <w:t>musi</w:t>
            </w:r>
            <w:r w:rsidR="7459D96D" w:rsidRPr="6FDE1EAE">
              <w:rPr>
                <w:rFonts w:eastAsia="Times New Roman" w:cs="Calibri"/>
                <w:color w:val="000000" w:themeColor="text1"/>
                <w:sz w:val="20"/>
                <w:szCs w:val="20"/>
                <w:lang w:eastAsia="pl-PL"/>
              </w:rPr>
              <w:t xml:space="preserve"> umożliwiać zaplanowanie ręcznie wpisując datę lub poprzez wywołanie konfigurowalnego terminarza umożliwiającego kontrolę liczby i daty możliwego terminu</w:t>
            </w:r>
            <w:r w:rsidR="541E466F"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5478152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DD03962" w14:textId="0B265FC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83631A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1AFA9D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6CB454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w:t>
            </w:r>
          </w:p>
        </w:tc>
        <w:tc>
          <w:tcPr>
            <w:tcW w:w="9062" w:type="dxa"/>
            <w:tcBorders>
              <w:top w:val="nil"/>
              <w:left w:val="nil"/>
              <w:bottom w:val="single" w:sz="4" w:space="0" w:color="auto"/>
              <w:right w:val="single" w:sz="4" w:space="0" w:color="auto"/>
            </w:tcBorders>
            <w:vAlign w:val="center"/>
            <w:hideMark/>
          </w:tcPr>
          <w:p w14:paraId="7F2E2921" w14:textId="6163CBB6"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3B86E393"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autoryzację zlecenia przed wysłaniem do realizacji. Autoryzację zlecenia może wykonać wyłącznie personel mający odpowiednie uprawnienia do autoryzacji zleceń.</w:t>
            </w:r>
          </w:p>
        </w:tc>
        <w:tc>
          <w:tcPr>
            <w:tcW w:w="1298" w:type="dxa"/>
            <w:tcBorders>
              <w:top w:val="nil"/>
              <w:left w:val="nil"/>
              <w:bottom w:val="single" w:sz="4" w:space="0" w:color="auto"/>
              <w:right w:val="single" w:sz="4" w:space="0" w:color="auto"/>
            </w:tcBorders>
            <w:vAlign w:val="center"/>
            <w:hideMark/>
          </w:tcPr>
          <w:p w14:paraId="28ECE3D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2EE0E9E" w14:textId="5A356FA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1B396D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701AA31"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4B12E21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w:t>
            </w:r>
          </w:p>
        </w:tc>
        <w:tc>
          <w:tcPr>
            <w:tcW w:w="9062" w:type="dxa"/>
            <w:tcBorders>
              <w:top w:val="nil"/>
              <w:left w:val="nil"/>
              <w:bottom w:val="single" w:sz="4" w:space="0" w:color="auto"/>
              <w:right w:val="single" w:sz="4" w:space="0" w:color="auto"/>
            </w:tcBorders>
            <w:vAlign w:val="center"/>
            <w:hideMark/>
          </w:tcPr>
          <w:p w14:paraId="2E77548F" w14:textId="0717B7CB"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umożliwiać zlecanie badań laboratoryjnych z poziomu wpisu pacjenta w </w:t>
            </w:r>
            <w:r w:rsidR="37281468" w:rsidRPr="6FDE1EAE">
              <w:rPr>
                <w:rFonts w:eastAsia="Times New Roman" w:cs="Calibri"/>
                <w:color w:val="000000" w:themeColor="text1"/>
                <w:sz w:val="20"/>
                <w:szCs w:val="20"/>
                <w:lang w:eastAsia="pl-PL"/>
              </w:rPr>
              <w:t>H</w:t>
            </w:r>
            <w:r w:rsidRPr="6FDE1EAE">
              <w:rPr>
                <w:rFonts w:eastAsia="Times New Roman" w:cs="Calibri"/>
                <w:color w:val="000000" w:themeColor="text1"/>
                <w:sz w:val="20"/>
                <w:szCs w:val="20"/>
                <w:lang w:eastAsia="pl-PL"/>
              </w:rPr>
              <w:t xml:space="preserve">armonogramie </w:t>
            </w:r>
            <w:r w:rsidR="0D031041" w:rsidRPr="6FDE1EAE">
              <w:rPr>
                <w:rFonts w:eastAsia="Times New Roman" w:cs="Calibri"/>
                <w:color w:val="000000" w:themeColor="text1"/>
                <w:sz w:val="20"/>
                <w:szCs w:val="20"/>
                <w:lang w:eastAsia="pl-PL"/>
              </w:rPr>
              <w:t>P</w:t>
            </w:r>
            <w:r w:rsidRPr="6FDE1EAE">
              <w:rPr>
                <w:rFonts w:eastAsia="Times New Roman" w:cs="Calibri"/>
                <w:color w:val="000000" w:themeColor="text1"/>
                <w:sz w:val="20"/>
                <w:szCs w:val="20"/>
                <w:lang w:eastAsia="pl-PL"/>
              </w:rPr>
              <w:t xml:space="preserve">rzyjęć (liście oczekujących) przed realizacją pobytu. W momencie realizacji pobytu na podstawie wpisu w Harmonogramie </w:t>
            </w:r>
            <w:r w:rsidR="6C47964C" w:rsidRPr="6FDE1EAE">
              <w:rPr>
                <w:rFonts w:eastAsia="Times New Roman" w:cs="Calibri"/>
                <w:color w:val="000000" w:themeColor="text1"/>
                <w:sz w:val="20"/>
                <w:szCs w:val="20"/>
                <w:lang w:eastAsia="pl-PL"/>
              </w:rPr>
              <w:t>P</w:t>
            </w:r>
            <w:r w:rsidRPr="6FDE1EAE">
              <w:rPr>
                <w:rFonts w:eastAsia="Times New Roman" w:cs="Calibri"/>
                <w:color w:val="000000" w:themeColor="text1"/>
                <w:sz w:val="20"/>
                <w:szCs w:val="20"/>
                <w:lang w:eastAsia="pl-PL"/>
              </w:rPr>
              <w:t>rzyjęć wprowadzone zlecenia powinny zostać podpięte pod dany pobyt</w:t>
            </w:r>
          </w:p>
        </w:tc>
        <w:tc>
          <w:tcPr>
            <w:tcW w:w="1298" w:type="dxa"/>
            <w:tcBorders>
              <w:top w:val="nil"/>
              <w:left w:val="nil"/>
              <w:bottom w:val="single" w:sz="4" w:space="0" w:color="auto"/>
              <w:right w:val="single" w:sz="4" w:space="0" w:color="auto"/>
            </w:tcBorders>
            <w:vAlign w:val="center"/>
            <w:hideMark/>
          </w:tcPr>
          <w:p w14:paraId="32F3CD2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E1193BA" w14:textId="4F08EDA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35D228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F6BFE3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5EB194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w:t>
            </w:r>
          </w:p>
        </w:tc>
        <w:tc>
          <w:tcPr>
            <w:tcW w:w="9062" w:type="dxa"/>
            <w:tcBorders>
              <w:top w:val="nil"/>
              <w:left w:val="nil"/>
              <w:bottom w:val="single" w:sz="4" w:space="0" w:color="auto"/>
              <w:right w:val="single" w:sz="4" w:space="0" w:color="auto"/>
            </w:tcBorders>
            <w:vAlign w:val="center"/>
            <w:hideMark/>
          </w:tcPr>
          <w:p w14:paraId="7734AB66" w14:textId="7E186C84"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722EEAD"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zlecanie wielu różnych badań podczas jednego procesu ewidencji zlecenia z możliwością oznaczenia wspólnego nagłówka oraz wspólnego opisu dla wszystkich zleceń</w:t>
            </w:r>
          </w:p>
        </w:tc>
        <w:tc>
          <w:tcPr>
            <w:tcW w:w="1298" w:type="dxa"/>
            <w:tcBorders>
              <w:top w:val="nil"/>
              <w:left w:val="nil"/>
              <w:bottom w:val="single" w:sz="4" w:space="0" w:color="auto"/>
              <w:right w:val="single" w:sz="4" w:space="0" w:color="auto"/>
            </w:tcBorders>
            <w:vAlign w:val="center"/>
            <w:hideMark/>
          </w:tcPr>
          <w:p w14:paraId="3AA071A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833CD7C" w14:textId="2492CC6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65ED70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D01445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D0523B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w:t>
            </w:r>
          </w:p>
        </w:tc>
        <w:tc>
          <w:tcPr>
            <w:tcW w:w="9062" w:type="dxa"/>
            <w:tcBorders>
              <w:top w:val="nil"/>
              <w:left w:val="nil"/>
              <w:bottom w:val="single" w:sz="4" w:space="0" w:color="auto"/>
              <w:right w:val="single" w:sz="4" w:space="0" w:color="auto"/>
            </w:tcBorders>
            <w:vAlign w:val="center"/>
            <w:hideMark/>
          </w:tcPr>
          <w:p w14:paraId="69379D69" w14:textId="64DB3381"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Podczas zlecania badań system </w:t>
            </w:r>
            <w:r w:rsidR="56DEB7CF"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podpowiadać rozpoznanie zasadnicze, a w przypadku jego braku powinien podpowiadać rozpoznanie wstępne</w:t>
            </w:r>
          </w:p>
        </w:tc>
        <w:tc>
          <w:tcPr>
            <w:tcW w:w="1298" w:type="dxa"/>
            <w:tcBorders>
              <w:top w:val="nil"/>
              <w:left w:val="nil"/>
              <w:bottom w:val="single" w:sz="4" w:space="0" w:color="auto"/>
              <w:right w:val="single" w:sz="4" w:space="0" w:color="auto"/>
            </w:tcBorders>
            <w:vAlign w:val="center"/>
            <w:hideMark/>
          </w:tcPr>
          <w:p w14:paraId="159EAA0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2EC8836" w14:textId="2EB975D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7323AA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947F32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4A740A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7</w:t>
            </w:r>
          </w:p>
        </w:tc>
        <w:tc>
          <w:tcPr>
            <w:tcW w:w="9062" w:type="dxa"/>
            <w:tcBorders>
              <w:top w:val="nil"/>
              <w:left w:val="nil"/>
              <w:bottom w:val="single" w:sz="4" w:space="0" w:color="auto"/>
              <w:right w:val="single" w:sz="4" w:space="0" w:color="auto"/>
            </w:tcBorders>
            <w:vAlign w:val="center"/>
            <w:hideMark/>
          </w:tcPr>
          <w:p w14:paraId="7F6917EB" w14:textId="3501CAA5"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B58DC7D"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1E6EFCED"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realizację pobrania materiału dla zleceń laboratoryjnych przy użyciu czytnika kodów kresowych.</w:t>
            </w:r>
          </w:p>
        </w:tc>
        <w:tc>
          <w:tcPr>
            <w:tcW w:w="1298" w:type="dxa"/>
            <w:tcBorders>
              <w:top w:val="nil"/>
              <w:left w:val="nil"/>
              <w:bottom w:val="single" w:sz="4" w:space="0" w:color="auto"/>
              <w:right w:val="single" w:sz="4" w:space="0" w:color="auto"/>
            </w:tcBorders>
            <w:vAlign w:val="center"/>
            <w:hideMark/>
          </w:tcPr>
          <w:p w14:paraId="7DC781D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9CDDFE9" w14:textId="1BEAD02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A13EBC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BC1BD7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846EC5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w:t>
            </w:r>
          </w:p>
        </w:tc>
        <w:tc>
          <w:tcPr>
            <w:tcW w:w="9062" w:type="dxa"/>
            <w:tcBorders>
              <w:top w:val="nil"/>
              <w:left w:val="nil"/>
              <w:bottom w:val="single" w:sz="4" w:space="0" w:color="auto"/>
              <w:right w:val="single" w:sz="4" w:space="0" w:color="auto"/>
            </w:tcBorders>
            <w:vAlign w:val="center"/>
            <w:hideMark/>
          </w:tcPr>
          <w:p w14:paraId="43E4A32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Dla zleceń laboratoryjnych musi istnieć możliwość odnotowania informacji o pobranym materiale dla pojedynczego badania lub zestawu badań</w:t>
            </w:r>
          </w:p>
        </w:tc>
        <w:tc>
          <w:tcPr>
            <w:tcW w:w="1298" w:type="dxa"/>
            <w:tcBorders>
              <w:top w:val="nil"/>
              <w:left w:val="nil"/>
              <w:bottom w:val="single" w:sz="4" w:space="0" w:color="auto"/>
              <w:right w:val="single" w:sz="4" w:space="0" w:color="auto"/>
            </w:tcBorders>
            <w:vAlign w:val="center"/>
            <w:hideMark/>
          </w:tcPr>
          <w:p w14:paraId="35543D8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BC93184" w14:textId="1A4095E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07D8E1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50405B9" w14:textId="77777777" w:rsidTr="6FDE1EAE">
        <w:trPr>
          <w:trHeight w:val="396"/>
        </w:trPr>
        <w:tc>
          <w:tcPr>
            <w:tcW w:w="480" w:type="dxa"/>
            <w:tcBorders>
              <w:top w:val="nil"/>
              <w:left w:val="single" w:sz="4" w:space="0" w:color="auto"/>
              <w:bottom w:val="single" w:sz="4" w:space="0" w:color="auto"/>
              <w:right w:val="single" w:sz="4" w:space="0" w:color="auto"/>
            </w:tcBorders>
            <w:vAlign w:val="center"/>
            <w:hideMark/>
          </w:tcPr>
          <w:p w14:paraId="728D2F8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w:t>
            </w:r>
          </w:p>
        </w:tc>
        <w:tc>
          <w:tcPr>
            <w:tcW w:w="9062" w:type="dxa"/>
            <w:tcBorders>
              <w:top w:val="nil"/>
              <w:left w:val="nil"/>
              <w:bottom w:val="single" w:sz="4" w:space="0" w:color="auto"/>
              <w:right w:val="single" w:sz="4" w:space="0" w:color="auto"/>
            </w:tcBorders>
            <w:vAlign w:val="center"/>
            <w:hideMark/>
          </w:tcPr>
          <w:p w14:paraId="2D643C1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Dla zleceń laboratoryjnych musi istnieć możliwość określenia planowanej godziny wykonania pobrania materiału.</w:t>
            </w:r>
          </w:p>
        </w:tc>
        <w:tc>
          <w:tcPr>
            <w:tcW w:w="1298" w:type="dxa"/>
            <w:tcBorders>
              <w:top w:val="nil"/>
              <w:left w:val="nil"/>
              <w:bottom w:val="single" w:sz="4" w:space="0" w:color="auto"/>
              <w:right w:val="single" w:sz="4" w:space="0" w:color="auto"/>
            </w:tcBorders>
            <w:vAlign w:val="center"/>
            <w:hideMark/>
          </w:tcPr>
          <w:p w14:paraId="7961D1C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8B90167" w14:textId="3AC4878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C77A50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E14600C" w14:textId="77777777" w:rsidTr="6FDE1EAE">
        <w:trPr>
          <w:trHeight w:val="347"/>
        </w:trPr>
        <w:tc>
          <w:tcPr>
            <w:tcW w:w="480" w:type="dxa"/>
            <w:tcBorders>
              <w:top w:val="nil"/>
              <w:left w:val="single" w:sz="4" w:space="0" w:color="auto"/>
              <w:bottom w:val="single" w:sz="4" w:space="0" w:color="auto"/>
              <w:right w:val="single" w:sz="4" w:space="0" w:color="auto"/>
            </w:tcBorders>
            <w:vAlign w:val="center"/>
            <w:hideMark/>
          </w:tcPr>
          <w:p w14:paraId="065C327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w:t>
            </w:r>
          </w:p>
        </w:tc>
        <w:tc>
          <w:tcPr>
            <w:tcW w:w="9062" w:type="dxa"/>
            <w:tcBorders>
              <w:top w:val="nil"/>
              <w:left w:val="nil"/>
              <w:bottom w:val="single" w:sz="4" w:space="0" w:color="auto"/>
              <w:right w:val="single" w:sz="4" w:space="0" w:color="auto"/>
            </w:tcBorders>
            <w:vAlign w:val="center"/>
            <w:hideMark/>
          </w:tcPr>
          <w:p w14:paraId="1A0807A6" w14:textId="21BE2A2E"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602C7A38"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zlecanie reoperacji na podstawie poprzedniego zlecenia na zabieg operacyjny.</w:t>
            </w:r>
          </w:p>
        </w:tc>
        <w:tc>
          <w:tcPr>
            <w:tcW w:w="1298" w:type="dxa"/>
            <w:tcBorders>
              <w:top w:val="nil"/>
              <w:left w:val="nil"/>
              <w:bottom w:val="single" w:sz="4" w:space="0" w:color="auto"/>
              <w:right w:val="single" w:sz="4" w:space="0" w:color="auto"/>
            </w:tcBorders>
            <w:vAlign w:val="center"/>
            <w:hideMark/>
          </w:tcPr>
          <w:p w14:paraId="411A22A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2B1299B" w14:textId="20911FF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195E23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6C60B40" w14:textId="77777777" w:rsidTr="6FDE1EAE">
        <w:trPr>
          <w:trHeight w:val="455"/>
        </w:trPr>
        <w:tc>
          <w:tcPr>
            <w:tcW w:w="480" w:type="dxa"/>
            <w:tcBorders>
              <w:top w:val="nil"/>
              <w:left w:val="single" w:sz="4" w:space="0" w:color="auto"/>
              <w:bottom w:val="single" w:sz="4" w:space="0" w:color="auto"/>
              <w:right w:val="single" w:sz="4" w:space="0" w:color="auto"/>
            </w:tcBorders>
            <w:vAlign w:val="center"/>
            <w:hideMark/>
          </w:tcPr>
          <w:p w14:paraId="1EB5A72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w:t>
            </w:r>
          </w:p>
        </w:tc>
        <w:tc>
          <w:tcPr>
            <w:tcW w:w="9062" w:type="dxa"/>
            <w:tcBorders>
              <w:top w:val="nil"/>
              <w:left w:val="nil"/>
              <w:bottom w:val="single" w:sz="4" w:space="0" w:color="auto"/>
              <w:right w:val="single" w:sz="4" w:space="0" w:color="auto"/>
            </w:tcBorders>
            <w:vAlign w:val="center"/>
            <w:hideMark/>
          </w:tcPr>
          <w:p w14:paraId="39DAF6E9" w14:textId="20E8A98C"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5235C444"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powielanie zleceń na podstawie poprzedniego zlecenia</w:t>
            </w:r>
          </w:p>
        </w:tc>
        <w:tc>
          <w:tcPr>
            <w:tcW w:w="1298" w:type="dxa"/>
            <w:tcBorders>
              <w:top w:val="nil"/>
              <w:left w:val="nil"/>
              <w:bottom w:val="single" w:sz="4" w:space="0" w:color="auto"/>
              <w:right w:val="single" w:sz="4" w:space="0" w:color="auto"/>
            </w:tcBorders>
            <w:vAlign w:val="center"/>
            <w:hideMark/>
          </w:tcPr>
          <w:p w14:paraId="203F1DC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065A8DE" w14:textId="7A84F8B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70C1D1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AA87947" w14:textId="77777777" w:rsidTr="6FDE1EAE">
        <w:trPr>
          <w:trHeight w:val="265"/>
        </w:trPr>
        <w:tc>
          <w:tcPr>
            <w:tcW w:w="480" w:type="dxa"/>
            <w:tcBorders>
              <w:top w:val="nil"/>
              <w:left w:val="single" w:sz="4" w:space="0" w:color="auto"/>
              <w:bottom w:val="single" w:sz="4" w:space="0" w:color="auto"/>
              <w:right w:val="single" w:sz="4" w:space="0" w:color="auto"/>
            </w:tcBorders>
            <w:vAlign w:val="center"/>
            <w:hideMark/>
          </w:tcPr>
          <w:p w14:paraId="66AA59A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w:t>
            </w:r>
          </w:p>
        </w:tc>
        <w:tc>
          <w:tcPr>
            <w:tcW w:w="9062" w:type="dxa"/>
            <w:tcBorders>
              <w:top w:val="nil"/>
              <w:left w:val="nil"/>
              <w:bottom w:val="single" w:sz="4" w:space="0" w:color="auto"/>
              <w:right w:val="single" w:sz="4" w:space="0" w:color="auto"/>
            </w:tcBorders>
            <w:vAlign w:val="center"/>
            <w:hideMark/>
          </w:tcPr>
          <w:p w14:paraId="303F7AB2" w14:textId="36A1696A"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8BC713A"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cykliczne zlecanie badań.</w:t>
            </w:r>
          </w:p>
        </w:tc>
        <w:tc>
          <w:tcPr>
            <w:tcW w:w="1298" w:type="dxa"/>
            <w:tcBorders>
              <w:top w:val="nil"/>
              <w:left w:val="nil"/>
              <w:bottom w:val="single" w:sz="4" w:space="0" w:color="auto"/>
              <w:right w:val="single" w:sz="4" w:space="0" w:color="auto"/>
            </w:tcBorders>
            <w:vAlign w:val="center"/>
            <w:hideMark/>
          </w:tcPr>
          <w:p w14:paraId="0E52DCA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BE6B76D" w14:textId="5A473D9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D17872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5E7DF0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C413C6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13</w:t>
            </w:r>
          </w:p>
        </w:tc>
        <w:tc>
          <w:tcPr>
            <w:tcW w:w="9062" w:type="dxa"/>
            <w:tcBorders>
              <w:top w:val="nil"/>
              <w:left w:val="nil"/>
              <w:bottom w:val="single" w:sz="4" w:space="0" w:color="auto"/>
              <w:right w:val="single" w:sz="4" w:space="0" w:color="auto"/>
            </w:tcBorders>
            <w:vAlign w:val="center"/>
            <w:hideMark/>
          </w:tcPr>
          <w:p w14:paraId="6DB66027" w14:textId="324928C6"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80025F4"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zapis zleconych badań jako szablonu użytkownika do wykorzystania w późniejszym terminie.</w:t>
            </w:r>
          </w:p>
        </w:tc>
        <w:tc>
          <w:tcPr>
            <w:tcW w:w="1298" w:type="dxa"/>
            <w:tcBorders>
              <w:top w:val="nil"/>
              <w:left w:val="nil"/>
              <w:bottom w:val="single" w:sz="4" w:space="0" w:color="auto"/>
              <w:right w:val="single" w:sz="4" w:space="0" w:color="auto"/>
            </w:tcBorders>
            <w:vAlign w:val="center"/>
            <w:hideMark/>
          </w:tcPr>
          <w:p w14:paraId="0893AF6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4BBF5C8" w14:textId="7A13402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9D0AF7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761CFD0" w14:textId="77777777" w:rsidTr="6FDE1EAE">
        <w:trPr>
          <w:trHeight w:val="325"/>
        </w:trPr>
        <w:tc>
          <w:tcPr>
            <w:tcW w:w="480" w:type="dxa"/>
            <w:tcBorders>
              <w:top w:val="nil"/>
              <w:left w:val="single" w:sz="4" w:space="0" w:color="auto"/>
              <w:bottom w:val="single" w:sz="4" w:space="0" w:color="auto"/>
              <w:right w:val="single" w:sz="4" w:space="0" w:color="auto"/>
            </w:tcBorders>
            <w:vAlign w:val="center"/>
            <w:hideMark/>
          </w:tcPr>
          <w:p w14:paraId="1B63692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14</w:t>
            </w:r>
          </w:p>
        </w:tc>
        <w:tc>
          <w:tcPr>
            <w:tcW w:w="9062" w:type="dxa"/>
            <w:tcBorders>
              <w:top w:val="nil"/>
              <w:left w:val="nil"/>
              <w:bottom w:val="single" w:sz="4" w:space="0" w:color="auto"/>
              <w:right w:val="single" w:sz="4" w:space="0" w:color="auto"/>
            </w:tcBorders>
            <w:vAlign w:val="center"/>
            <w:hideMark/>
          </w:tcPr>
          <w:p w14:paraId="4FC6E38D" w14:textId="51A528DF"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6BB29366"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dwuetapowe wprowadzanie zleceń (możliwość zapisu przed wysłaniem zlecenia, wysłanie zlecenie).</w:t>
            </w:r>
          </w:p>
        </w:tc>
        <w:tc>
          <w:tcPr>
            <w:tcW w:w="1298" w:type="dxa"/>
            <w:tcBorders>
              <w:top w:val="nil"/>
              <w:left w:val="nil"/>
              <w:bottom w:val="single" w:sz="4" w:space="0" w:color="auto"/>
              <w:right w:val="single" w:sz="4" w:space="0" w:color="auto"/>
            </w:tcBorders>
            <w:vAlign w:val="center"/>
            <w:hideMark/>
          </w:tcPr>
          <w:p w14:paraId="1C1469E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62F4F94" w14:textId="4F90A74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00CD55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E53B994" w14:textId="77777777" w:rsidTr="6FDE1EAE">
        <w:trPr>
          <w:trHeight w:val="277"/>
        </w:trPr>
        <w:tc>
          <w:tcPr>
            <w:tcW w:w="480" w:type="dxa"/>
            <w:tcBorders>
              <w:top w:val="nil"/>
              <w:left w:val="single" w:sz="4" w:space="0" w:color="auto"/>
              <w:bottom w:val="single" w:sz="4" w:space="0" w:color="auto"/>
              <w:right w:val="single" w:sz="4" w:space="0" w:color="auto"/>
            </w:tcBorders>
            <w:vAlign w:val="center"/>
            <w:hideMark/>
          </w:tcPr>
          <w:p w14:paraId="3E6E2A9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15</w:t>
            </w:r>
          </w:p>
        </w:tc>
        <w:tc>
          <w:tcPr>
            <w:tcW w:w="9062" w:type="dxa"/>
            <w:tcBorders>
              <w:top w:val="nil"/>
              <w:left w:val="nil"/>
              <w:bottom w:val="single" w:sz="4" w:space="0" w:color="auto"/>
              <w:right w:val="single" w:sz="4" w:space="0" w:color="auto"/>
            </w:tcBorders>
            <w:vAlign w:val="center"/>
            <w:hideMark/>
          </w:tcPr>
          <w:p w14:paraId="2365B0E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anulowanie zleceń przez zlecającego.</w:t>
            </w:r>
          </w:p>
        </w:tc>
        <w:tc>
          <w:tcPr>
            <w:tcW w:w="1298" w:type="dxa"/>
            <w:tcBorders>
              <w:top w:val="nil"/>
              <w:left w:val="nil"/>
              <w:bottom w:val="single" w:sz="4" w:space="0" w:color="auto"/>
              <w:right w:val="single" w:sz="4" w:space="0" w:color="auto"/>
            </w:tcBorders>
            <w:vAlign w:val="center"/>
            <w:hideMark/>
          </w:tcPr>
          <w:p w14:paraId="0F3FC4D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C70284E" w14:textId="7B6F297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5C6FFE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26FBCE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D031DE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16</w:t>
            </w:r>
          </w:p>
        </w:tc>
        <w:tc>
          <w:tcPr>
            <w:tcW w:w="9062" w:type="dxa"/>
            <w:tcBorders>
              <w:top w:val="nil"/>
              <w:left w:val="nil"/>
              <w:bottom w:val="single" w:sz="4" w:space="0" w:color="auto"/>
              <w:right w:val="single" w:sz="4" w:space="0" w:color="auto"/>
            </w:tcBorders>
            <w:vAlign w:val="center"/>
            <w:hideMark/>
          </w:tcPr>
          <w:p w14:paraId="3B9E4D01" w14:textId="3ABFBA5A"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umożliwiać wprowadzenie powodu anulowania dla zleceń do anulowania, który </w:t>
            </w:r>
            <w:r w:rsidR="5A28F123"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być widoczny przy zleceniu.</w:t>
            </w:r>
          </w:p>
        </w:tc>
        <w:tc>
          <w:tcPr>
            <w:tcW w:w="1298" w:type="dxa"/>
            <w:tcBorders>
              <w:top w:val="nil"/>
              <w:left w:val="nil"/>
              <w:bottom w:val="single" w:sz="4" w:space="0" w:color="auto"/>
              <w:right w:val="single" w:sz="4" w:space="0" w:color="auto"/>
            </w:tcBorders>
            <w:vAlign w:val="center"/>
            <w:hideMark/>
          </w:tcPr>
          <w:p w14:paraId="42FCFA6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E1F0F7D" w14:textId="7297653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8A238F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0A86AD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3B003E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17</w:t>
            </w:r>
          </w:p>
        </w:tc>
        <w:tc>
          <w:tcPr>
            <w:tcW w:w="9062" w:type="dxa"/>
            <w:tcBorders>
              <w:top w:val="nil"/>
              <w:left w:val="nil"/>
              <w:bottom w:val="single" w:sz="4" w:space="0" w:color="auto"/>
              <w:right w:val="single" w:sz="4" w:space="0" w:color="auto"/>
            </w:tcBorders>
            <w:vAlign w:val="center"/>
            <w:hideMark/>
          </w:tcPr>
          <w:p w14:paraId="3293728A"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przegląd wszystkich zleceń z jednostki zlecającej z możliwością wydruku wyniku wykonanego badania.</w:t>
            </w:r>
          </w:p>
        </w:tc>
        <w:tc>
          <w:tcPr>
            <w:tcW w:w="1298" w:type="dxa"/>
            <w:tcBorders>
              <w:top w:val="nil"/>
              <w:left w:val="nil"/>
              <w:bottom w:val="single" w:sz="4" w:space="0" w:color="auto"/>
              <w:right w:val="single" w:sz="4" w:space="0" w:color="auto"/>
            </w:tcBorders>
            <w:vAlign w:val="center"/>
            <w:hideMark/>
          </w:tcPr>
          <w:p w14:paraId="5D9DF0F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F3350D0" w14:textId="3511FF6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EAFFDC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3CEE01A" w14:textId="77777777" w:rsidTr="6FDE1EAE">
        <w:trPr>
          <w:trHeight w:val="450"/>
        </w:trPr>
        <w:tc>
          <w:tcPr>
            <w:tcW w:w="480" w:type="dxa"/>
            <w:tcBorders>
              <w:top w:val="nil"/>
              <w:left w:val="single" w:sz="4" w:space="0" w:color="auto"/>
              <w:bottom w:val="single" w:sz="4" w:space="0" w:color="auto"/>
              <w:right w:val="single" w:sz="4" w:space="0" w:color="auto"/>
            </w:tcBorders>
            <w:vAlign w:val="center"/>
            <w:hideMark/>
          </w:tcPr>
          <w:p w14:paraId="58171A2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18</w:t>
            </w:r>
          </w:p>
        </w:tc>
        <w:tc>
          <w:tcPr>
            <w:tcW w:w="9062" w:type="dxa"/>
            <w:tcBorders>
              <w:top w:val="nil"/>
              <w:left w:val="nil"/>
              <w:bottom w:val="single" w:sz="4" w:space="0" w:color="auto"/>
              <w:right w:val="single" w:sz="4" w:space="0" w:color="auto"/>
            </w:tcBorders>
            <w:vAlign w:val="center"/>
            <w:hideMark/>
          </w:tcPr>
          <w:p w14:paraId="09546EBF" w14:textId="7A2684C0"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286942A4"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oznaczenie wyniku jako przeczytany.</w:t>
            </w:r>
          </w:p>
        </w:tc>
        <w:tc>
          <w:tcPr>
            <w:tcW w:w="1298" w:type="dxa"/>
            <w:tcBorders>
              <w:top w:val="nil"/>
              <w:left w:val="nil"/>
              <w:bottom w:val="single" w:sz="4" w:space="0" w:color="auto"/>
              <w:right w:val="single" w:sz="4" w:space="0" w:color="auto"/>
            </w:tcBorders>
            <w:vAlign w:val="center"/>
            <w:hideMark/>
          </w:tcPr>
          <w:p w14:paraId="0729430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4FCE20B" w14:textId="0E804DA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478A7E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FD0D381" w14:textId="77777777" w:rsidTr="6FDE1EAE">
        <w:trPr>
          <w:trHeight w:val="450"/>
        </w:trPr>
        <w:tc>
          <w:tcPr>
            <w:tcW w:w="480" w:type="dxa"/>
            <w:tcBorders>
              <w:top w:val="nil"/>
              <w:left w:val="single" w:sz="4" w:space="0" w:color="auto"/>
              <w:bottom w:val="single" w:sz="4" w:space="0" w:color="auto"/>
              <w:right w:val="single" w:sz="4" w:space="0" w:color="auto"/>
            </w:tcBorders>
            <w:vAlign w:val="center"/>
            <w:hideMark/>
          </w:tcPr>
          <w:p w14:paraId="5278175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19</w:t>
            </w:r>
          </w:p>
        </w:tc>
        <w:tc>
          <w:tcPr>
            <w:tcW w:w="9062" w:type="dxa"/>
            <w:tcBorders>
              <w:top w:val="nil"/>
              <w:left w:val="nil"/>
              <w:bottom w:val="single" w:sz="4" w:space="0" w:color="auto"/>
              <w:right w:val="single" w:sz="4" w:space="0" w:color="auto"/>
            </w:tcBorders>
            <w:vAlign w:val="center"/>
            <w:hideMark/>
          </w:tcPr>
          <w:p w14:paraId="642452E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zapewnić możliwość wyświetlania wyników w układzie tabelarycznym oraz graficznym.</w:t>
            </w:r>
          </w:p>
        </w:tc>
        <w:tc>
          <w:tcPr>
            <w:tcW w:w="1298" w:type="dxa"/>
            <w:tcBorders>
              <w:top w:val="nil"/>
              <w:left w:val="nil"/>
              <w:bottom w:val="single" w:sz="4" w:space="0" w:color="auto"/>
              <w:right w:val="single" w:sz="4" w:space="0" w:color="auto"/>
            </w:tcBorders>
            <w:vAlign w:val="center"/>
            <w:hideMark/>
          </w:tcPr>
          <w:p w14:paraId="608D29C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288AA89" w14:textId="6B30498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0030B2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47F722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94ED60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20</w:t>
            </w:r>
          </w:p>
        </w:tc>
        <w:tc>
          <w:tcPr>
            <w:tcW w:w="9062" w:type="dxa"/>
            <w:tcBorders>
              <w:top w:val="nil"/>
              <w:left w:val="nil"/>
              <w:bottom w:val="single" w:sz="4" w:space="0" w:color="auto"/>
              <w:right w:val="single" w:sz="4" w:space="0" w:color="auto"/>
            </w:tcBorders>
            <w:vAlign w:val="center"/>
            <w:hideMark/>
          </w:tcPr>
          <w:p w14:paraId="7074AB8B" w14:textId="73D6225C"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Podczas przeglądania wyników badań </w:t>
            </w:r>
            <w:r w:rsidR="75828108"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być dostęp do informacji o osobach realizujących badanie.</w:t>
            </w:r>
          </w:p>
        </w:tc>
        <w:tc>
          <w:tcPr>
            <w:tcW w:w="1298" w:type="dxa"/>
            <w:tcBorders>
              <w:top w:val="nil"/>
              <w:left w:val="nil"/>
              <w:bottom w:val="single" w:sz="4" w:space="0" w:color="auto"/>
              <w:right w:val="single" w:sz="4" w:space="0" w:color="auto"/>
            </w:tcBorders>
            <w:vAlign w:val="center"/>
            <w:hideMark/>
          </w:tcPr>
          <w:p w14:paraId="46E5E2C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C394900" w14:textId="3681808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CB2700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F5BFD6E" w14:textId="77777777" w:rsidTr="6FDE1EAE">
        <w:trPr>
          <w:trHeight w:val="450"/>
        </w:trPr>
        <w:tc>
          <w:tcPr>
            <w:tcW w:w="480" w:type="dxa"/>
            <w:tcBorders>
              <w:top w:val="nil"/>
              <w:left w:val="single" w:sz="4" w:space="0" w:color="auto"/>
              <w:bottom w:val="single" w:sz="4" w:space="0" w:color="auto"/>
              <w:right w:val="single" w:sz="4" w:space="0" w:color="auto"/>
            </w:tcBorders>
            <w:vAlign w:val="center"/>
            <w:hideMark/>
          </w:tcPr>
          <w:p w14:paraId="484B77A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21</w:t>
            </w:r>
          </w:p>
        </w:tc>
        <w:tc>
          <w:tcPr>
            <w:tcW w:w="9062" w:type="dxa"/>
            <w:tcBorders>
              <w:top w:val="nil"/>
              <w:left w:val="nil"/>
              <w:bottom w:val="single" w:sz="4" w:space="0" w:color="auto"/>
              <w:right w:val="single" w:sz="4" w:space="0" w:color="auto"/>
            </w:tcBorders>
            <w:vAlign w:val="center"/>
            <w:hideMark/>
          </w:tcPr>
          <w:p w14:paraId="1239CC3C" w14:textId="33266B27"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planowanie i zlecanie leków w powiązaniu z modułem Apteczki Oddziałowej</w:t>
            </w:r>
            <w:r w:rsidR="2E4C84B1"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4E5CE4B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CBF7F9F" w14:textId="212DB09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98FDE9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F8F20A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716615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22</w:t>
            </w:r>
          </w:p>
        </w:tc>
        <w:tc>
          <w:tcPr>
            <w:tcW w:w="9062" w:type="dxa"/>
            <w:tcBorders>
              <w:top w:val="nil"/>
              <w:left w:val="nil"/>
              <w:bottom w:val="single" w:sz="4" w:space="0" w:color="auto"/>
              <w:right w:val="single" w:sz="4" w:space="0" w:color="auto"/>
            </w:tcBorders>
            <w:vAlign w:val="center"/>
            <w:hideMark/>
          </w:tcPr>
          <w:p w14:paraId="60A13486" w14:textId="0FAD907D"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7F0E2191"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dopuszczenie do definiowania zleceń leków przez personel inny niż lekarz uprawniony do ordynowania lub podawania leków (pielęgniarka/położna/ratownik medyczny)</w:t>
            </w:r>
            <w:r w:rsidR="6BF34F5F"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2368E46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A100B15" w14:textId="70DB4A2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485E42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F434D72" w14:textId="77777777" w:rsidTr="6FDE1EAE">
        <w:trPr>
          <w:trHeight w:val="465"/>
        </w:trPr>
        <w:tc>
          <w:tcPr>
            <w:tcW w:w="480" w:type="dxa"/>
            <w:tcBorders>
              <w:top w:val="nil"/>
              <w:left w:val="single" w:sz="4" w:space="0" w:color="auto"/>
              <w:bottom w:val="single" w:sz="4" w:space="0" w:color="auto"/>
              <w:right w:val="single" w:sz="4" w:space="0" w:color="auto"/>
            </w:tcBorders>
            <w:vAlign w:val="center"/>
            <w:hideMark/>
          </w:tcPr>
          <w:p w14:paraId="70E4C17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23</w:t>
            </w:r>
          </w:p>
        </w:tc>
        <w:tc>
          <w:tcPr>
            <w:tcW w:w="9062" w:type="dxa"/>
            <w:tcBorders>
              <w:top w:val="nil"/>
              <w:left w:val="nil"/>
              <w:bottom w:val="single" w:sz="4" w:space="0" w:color="auto"/>
              <w:right w:val="single" w:sz="4" w:space="0" w:color="auto"/>
            </w:tcBorders>
            <w:vAlign w:val="center"/>
            <w:hideMark/>
          </w:tcPr>
          <w:p w14:paraId="12DEFCC7" w14:textId="00BBFF2A"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kopiowanie zleceń leków z poprzednich pobytów lub hospitalizacji</w:t>
            </w:r>
            <w:r w:rsidR="22639470"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0F940C3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DA5CDCF" w14:textId="27B8525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CD555A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AA5DEB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3FED23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24</w:t>
            </w:r>
          </w:p>
        </w:tc>
        <w:tc>
          <w:tcPr>
            <w:tcW w:w="9062" w:type="dxa"/>
            <w:tcBorders>
              <w:top w:val="nil"/>
              <w:left w:val="nil"/>
              <w:bottom w:val="single" w:sz="4" w:space="0" w:color="auto"/>
              <w:right w:val="single" w:sz="4" w:space="0" w:color="auto"/>
            </w:tcBorders>
            <w:vAlign w:val="center"/>
            <w:hideMark/>
          </w:tcPr>
          <w:p w14:paraId="31D3BD4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zakończenie wybranych zleceń leków, również tych, dla których zdefiniowano zmiany w zleceniu w dacie późniejszej niż data zakończenia zlecenia.</w:t>
            </w:r>
          </w:p>
        </w:tc>
        <w:tc>
          <w:tcPr>
            <w:tcW w:w="1298" w:type="dxa"/>
            <w:tcBorders>
              <w:top w:val="nil"/>
              <w:left w:val="nil"/>
              <w:bottom w:val="single" w:sz="4" w:space="0" w:color="auto"/>
              <w:right w:val="single" w:sz="4" w:space="0" w:color="auto"/>
            </w:tcBorders>
            <w:vAlign w:val="center"/>
            <w:hideMark/>
          </w:tcPr>
          <w:p w14:paraId="2312490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F897142" w14:textId="653CD3C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6CABC4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B0EAE5D" w14:textId="77777777" w:rsidTr="6FDE1EAE">
        <w:trPr>
          <w:trHeight w:val="480"/>
        </w:trPr>
        <w:tc>
          <w:tcPr>
            <w:tcW w:w="480" w:type="dxa"/>
            <w:tcBorders>
              <w:top w:val="nil"/>
              <w:left w:val="single" w:sz="4" w:space="0" w:color="auto"/>
              <w:bottom w:val="single" w:sz="4" w:space="0" w:color="auto"/>
              <w:right w:val="single" w:sz="4" w:space="0" w:color="auto"/>
            </w:tcBorders>
            <w:vAlign w:val="center"/>
            <w:hideMark/>
          </w:tcPr>
          <w:p w14:paraId="585CD92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25</w:t>
            </w:r>
          </w:p>
        </w:tc>
        <w:tc>
          <w:tcPr>
            <w:tcW w:w="9062" w:type="dxa"/>
            <w:tcBorders>
              <w:top w:val="nil"/>
              <w:left w:val="nil"/>
              <w:bottom w:val="single" w:sz="4" w:space="0" w:color="auto"/>
              <w:right w:val="single" w:sz="4" w:space="0" w:color="auto"/>
            </w:tcBorders>
            <w:vAlign w:val="center"/>
            <w:hideMark/>
          </w:tcPr>
          <w:p w14:paraId="7D04B258" w14:textId="7D1CBA57"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pozwalać na zlecanie leków wg nazwy handlowej i międzynarodowej</w:t>
            </w:r>
            <w:r w:rsidR="2C47086F"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383AC4B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19A80B8" w14:textId="6994C41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F48E88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A1771F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D43D54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26</w:t>
            </w:r>
          </w:p>
        </w:tc>
        <w:tc>
          <w:tcPr>
            <w:tcW w:w="9062" w:type="dxa"/>
            <w:tcBorders>
              <w:top w:val="nil"/>
              <w:left w:val="nil"/>
              <w:bottom w:val="single" w:sz="4" w:space="0" w:color="auto"/>
              <w:right w:val="single" w:sz="4" w:space="0" w:color="auto"/>
            </w:tcBorders>
            <w:vAlign w:val="center"/>
            <w:hideMark/>
          </w:tcPr>
          <w:p w14:paraId="3E5A57DE" w14:textId="793C3A8B"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zlecanie podań leków o określonych porach oraz co określony czas, od pierwszego podania co X godzin i Y minut</w:t>
            </w:r>
            <w:r w:rsidR="69620E3F"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2AE9AD4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1A93729" w14:textId="0B33A7E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3B60CD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B18C126" w14:textId="77777777" w:rsidTr="6FDE1EAE">
        <w:trPr>
          <w:trHeight w:val="359"/>
        </w:trPr>
        <w:tc>
          <w:tcPr>
            <w:tcW w:w="480" w:type="dxa"/>
            <w:tcBorders>
              <w:top w:val="nil"/>
              <w:left w:val="single" w:sz="4" w:space="0" w:color="auto"/>
              <w:bottom w:val="single" w:sz="4" w:space="0" w:color="auto"/>
              <w:right w:val="single" w:sz="4" w:space="0" w:color="auto"/>
            </w:tcBorders>
            <w:vAlign w:val="center"/>
            <w:hideMark/>
          </w:tcPr>
          <w:p w14:paraId="207CE79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27</w:t>
            </w:r>
          </w:p>
        </w:tc>
        <w:tc>
          <w:tcPr>
            <w:tcW w:w="9062" w:type="dxa"/>
            <w:tcBorders>
              <w:top w:val="nil"/>
              <w:left w:val="nil"/>
              <w:bottom w:val="single" w:sz="4" w:space="0" w:color="auto"/>
              <w:right w:val="single" w:sz="4" w:space="0" w:color="auto"/>
            </w:tcBorders>
            <w:vAlign w:val="center"/>
            <w:hideMark/>
          </w:tcPr>
          <w:p w14:paraId="72CDDFFA" w14:textId="55152ED9"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F220FEB"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utworzenie magazynu produktów leczniczych pacjenta, przyjęcie ich od pacjenta i definiowanie zleceń z ich użyciem.</w:t>
            </w:r>
          </w:p>
        </w:tc>
        <w:tc>
          <w:tcPr>
            <w:tcW w:w="1298" w:type="dxa"/>
            <w:tcBorders>
              <w:top w:val="nil"/>
              <w:left w:val="nil"/>
              <w:bottom w:val="single" w:sz="4" w:space="0" w:color="auto"/>
              <w:right w:val="single" w:sz="4" w:space="0" w:color="auto"/>
            </w:tcBorders>
            <w:vAlign w:val="center"/>
            <w:hideMark/>
          </w:tcPr>
          <w:p w14:paraId="5F165C4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7DEDD57" w14:textId="57BD4B4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BDE52B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A5FD53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FB6BA4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28</w:t>
            </w:r>
          </w:p>
        </w:tc>
        <w:tc>
          <w:tcPr>
            <w:tcW w:w="9062" w:type="dxa"/>
            <w:tcBorders>
              <w:top w:val="nil"/>
              <w:left w:val="nil"/>
              <w:bottom w:val="single" w:sz="4" w:space="0" w:color="auto"/>
              <w:right w:val="single" w:sz="4" w:space="0" w:color="auto"/>
            </w:tcBorders>
            <w:vAlign w:val="center"/>
            <w:hideMark/>
          </w:tcPr>
          <w:p w14:paraId="0014153A" w14:textId="4454CA52"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Podczas zlecania antybiotyku system </w:t>
            </w:r>
            <w:r w:rsidR="3DEDC423"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wymagać określenie rodzaju antybiotykoterapii: celowana, empiryczna, profilaktyka lub inne zdefiniowane</w:t>
            </w:r>
            <w:r w:rsidR="3BF615CC"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1D7EFBB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B8C0E7A" w14:textId="13FE583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71421C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62157A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9843CC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29</w:t>
            </w:r>
          </w:p>
        </w:tc>
        <w:tc>
          <w:tcPr>
            <w:tcW w:w="9062" w:type="dxa"/>
            <w:tcBorders>
              <w:top w:val="nil"/>
              <w:left w:val="nil"/>
              <w:bottom w:val="single" w:sz="4" w:space="0" w:color="auto"/>
              <w:right w:val="single" w:sz="4" w:space="0" w:color="auto"/>
            </w:tcBorders>
            <w:vAlign w:val="center"/>
            <w:hideMark/>
          </w:tcPr>
          <w:p w14:paraId="111BAFC7" w14:textId="0FD948D2"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AB96A11"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uniemożliwia</w:t>
            </w:r>
            <w:r w:rsidR="0DD23C3D"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zmianę listy składników zlecenia leków o </w:t>
            </w:r>
            <w:r w:rsidRPr="6FDE1EAE">
              <w:rPr>
                <w:rFonts w:eastAsia="Times New Roman" w:cs="Calibri"/>
                <w:color w:val="000000" w:themeColor="text1"/>
                <w:sz w:val="20"/>
                <w:szCs w:val="20"/>
                <w:highlight w:val="yellow"/>
                <w:lang w:eastAsia="pl-PL"/>
              </w:rPr>
              <w:t>rodzaju mieszanka</w:t>
            </w:r>
            <w:r w:rsidRPr="6FDE1EAE">
              <w:rPr>
                <w:rFonts w:eastAsia="Times New Roman" w:cs="Calibri"/>
                <w:color w:val="000000" w:themeColor="text1"/>
                <w:sz w:val="20"/>
                <w:szCs w:val="20"/>
                <w:lang w:eastAsia="pl-PL"/>
              </w:rPr>
              <w:t>, w tym podczas definiowania kontynuacji zlecenia.</w:t>
            </w:r>
          </w:p>
        </w:tc>
        <w:tc>
          <w:tcPr>
            <w:tcW w:w="1298" w:type="dxa"/>
            <w:tcBorders>
              <w:top w:val="nil"/>
              <w:left w:val="nil"/>
              <w:bottom w:val="single" w:sz="4" w:space="0" w:color="auto"/>
              <w:right w:val="single" w:sz="4" w:space="0" w:color="auto"/>
            </w:tcBorders>
            <w:vAlign w:val="center"/>
            <w:hideMark/>
          </w:tcPr>
          <w:p w14:paraId="6E331BD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9BFE9F0" w14:textId="1F89D80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27E662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E40D14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82BB28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30</w:t>
            </w:r>
          </w:p>
        </w:tc>
        <w:tc>
          <w:tcPr>
            <w:tcW w:w="9062" w:type="dxa"/>
            <w:tcBorders>
              <w:top w:val="nil"/>
              <w:left w:val="nil"/>
              <w:bottom w:val="single" w:sz="4" w:space="0" w:color="auto"/>
              <w:right w:val="single" w:sz="4" w:space="0" w:color="auto"/>
            </w:tcBorders>
            <w:vAlign w:val="center"/>
            <w:hideMark/>
          </w:tcPr>
          <w:p w14:paraId="5F6D96C0" w14:textId="6CE88FBA"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7FE9CE29"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prezentować informację o liczbie dób antybiotykoterapii w Karcie </w:t>
            </w:r>
            <w:r w:rsidR="150AFAB4" w:rsidRPr="6FDE1EAE">
              <w:rPr>
                <w:rFonts w:eastAsia="Times New Roman" w:cs="Calibri"/>
                <w:color w:val="000000" w:themeColor="text1"/>
                <w:sz w:val="20"/>
                <w:szCs w:val="20"/>
                <w:lang w:eastAsia="pl-PL"/>
              </w:rPr>
              <w:t>Z</w:t>
            </w:r>
            <w:r w:rsidRPr="6FDE1EAE">
              <w:rPr>
                <w:rFonts w:eastAsia="Times New Roman" w:cs="Calibri"/>
                <w:color w:val="000000" w:themeColor="text1"/>
                <w:sz w:val="20"/>
                <w:szCs w:val="20"/>
                <w:lang w:eastAsia="pl-PL"/>
              </w:rPr>
              <w:t xml:space="preserve">leceń </w:t>
            </w:r>
            <w:r w:rsidR="6244AD29" w:rsidRPr="6FDE1EAE">
              <w:rPr>
                <w:rFonts w:eastAsia="Times New Roman" w:cs="Calibri"/>
                <w:color w:val="000000" w:themeColor="text1"/>
                <w:sz w:val="20"/>
                <w:szCs w:val="20"/>
                <w:lang w:eastAsia="pl-PL"/>
              </w:rPr>
              <w:t>L</w:t>
            </w:r>
            <w:r w:rsidRPr="6FDE1EAE">
              <w:rPr>
                <w:rFonts w:eastAsia="Times New Roman" w:cs="Calibri"/>
                <w:color w:val="000000" w:themeColor="text1"/>
                <w:sz w:val="20"/>
                <w:szCs w:val="20"/>
                <w:lang w:eastAsia="pl-PL"/>
              </w:rPr>
              <w:t>eków oraz miejscach ich realizacji</w:t>
            </w:r>
            <w:r w:rsidR="5BA78E26"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0A3D213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62EF551" w14:textId="0631F71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2861E2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D1366A2" w14:textId="77777777" w:rsidTr="6FDE1EAE">
        <w:trPr>
          <w:trHeight w:val="810"/>
        </w:trPr>
        <w:tc>
          <w:tcPr>
            <w:tcW w:w="480" w:type="dxa"/>
            <w:tcBorders>
              <w:top w:val="nil"/>
              <w:left w:val="single" w:sz="4" w:space="0" w:color="auto"/>
              <w:bottom w:val="single" w:sz="4" w:space="0" w:color="auto"/>
              <w:right w:val="single" w:sz="4" w:space="0" w:color="auto"/>
            </w:tcBorders>
            <w:vAlign w:val="center"/>
            <w:hideMark/>
          </w:tcPr>
          <w:p w14:paraId="77A999A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31</w:t>
            </w:r>
          </w:p>
        </w:tc>
        <w:tc>
          <w:tcPr>
            <w:tcW w:w="9062" w:type="dxa"/>
            <w:tcBorders>
              <w:top w:val="nil"/>
              <w:left w:val="nil"/>
              <w:bottom w:val="single" w:sz="4" w:space="0" w:color="auto"/>
              <w:right w:val="single" w:sz="4" w:space="0" w:color="auto"/>
            </w:tcBorders>
            <w:vAlign w:val="center"/>
            <w:hideMark/>
          </w:tcPr>
          <w:p w14:paraId="4079C94F" w14:textId="6440472B"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55349B8"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zapewnia</w:t>
            </w:r>
            <w:r w:rsidR="5887F3C3"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dedykowane funkcjonalności dla zleceń mieszanki leków, w tym:</w:t>
            </w:r>
            <w:r w:rsidR="009137EE">
              <w:br/>
            </w:r>
            <w:r w:rsidRPr="6FDE1EAE">
              <w:rPr>
                <w:rFonts w:eastAsia="Times New Roman" w:cs="Calibri"/>
                <w:color w:val="000000" w:themeColor="text1"/>
                <w:sz w:val="20"/>
                <w:szCs w:val="20"/>
                <w:lang w:eastAsia="pl-PL"/>
              </w:rPr>
              <w:t>- walidację zgodności drogi podania zlecenia o rodzaju mieszanka ze zdefiniowanymi drogami podania dla składników mieszanki</w:t>
            </w:r>
            <w:r w:rsidR="1CF07795" w:rsidRPr="6FDE1EAE">
              <w:rPr>
                <w:rFonts w:eastAsia="Times New Roman" w:cs="Calibri"/>
                <w:color w:val="000000" w:themeColor="text1"/>
                <w:sz w:val="20"/>
                <w:szCs w:val="20"/>
                <w:lang w:eastAsia="pl-PL"/>
              </w:rPr>
              <w:t>,</w:t>
            </w:r>
            <w:r w:rsidR="009137EE">
              <w:br/>
            </w:r>
            <w:r w:rsidRPr="6FDE1EAE">
              <w:rPr>
                <w:rFonts w:eastAsia="Times New Roman" w:cs="Calibri"/>
                <w:color w:val="000000" w:themeColor="text1"/>
                <w:sz w:val="20"/>
                <w:szCs w:val="20"/>
                <w:lang w:eastAsia="pl-PL"/>
              </w:rPr>
              <w:t>- możliwość zdefiniowania czasu podawania mieszanki w godzinach/minutach oraz prezentacji tej informacji w widokach do obsługi realizacji tych zleceń.</w:t>
            </w:r>
          </w:p>
        </w:tc>
        <w:tc>
          <w:tcPr>
            <w:tcW w:w="1298" w:type="dxa"/>
            <w:tcBorders>
              <w:top w:val="nil"/>
              <w:left w:val="nil"/>
              <w:bottom w:val="single" w:sz="4" w:space="0" w:color="auto"/>
              <w:right w:val="single" w:sz="4" w:space="0" w:color="auto"/>
            </w:tcBorders>
            <w:vAlign w:val="center"/>
            <w:hideMark/>
          </w:tcPr>
          <w:p w14:paraId="1B2CA38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A8B5FD8" w14:textId="45E0DFB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FE8B27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5B3D75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C5521C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32</w:t>
            </w:r>
          </w:p>
        </w:tc>
        <w:tc>
          <w:tcPr>
            <w:tcW w:w="9062" w:type="dxa"/>
            <w:tcBorders>
              <w:top w:val="nil"/>
              <w:left w:val="nil"/>
              <w:bottom w:val="single" w:sz="4" w:space="0" w:color="auto"/>
              <w:right w:val="single" w:sz="4" w:space="0" w:color="auto"/>
            </w:tcBorders>
            <w:vAlign w:val="center"/>
            <w:hideMark/>
          </w:tcPr>
          <w:p w14:paraId="68FEA437" w14:textId="72A4210B"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86513DD"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prezentację i wydruk indywidualnej karty zleceń podań leków</w:t>
            </w:r>
            <w:r w:rsidR="316B5B05"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0BEEBDC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0F449EC" w14:textId="5EF2FEF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6C4C48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7429C50" w14:textId="77777777" w:rsidTr="6FDE1EAE">
        <w:trPr>
          <w:trHeight w:val="1280"/>
        </w:trPr>
        <w:tc>
          <w:tcPr>
            <w:tcW w:w="480" w:type="dxa"/>
            <w:tcBorders>
              <w:top w:val="nil"/>
              <w:left w:val="single" w:sz="4" w:space="0" w:color="auto"/>
              <w:bottom w:val="single" w:sz="4" w:space="0" w:color="auto"/>
              <w:right w:val="single" w:sz="4" w:space="0" w:color="auto"/>
            </w:tcBorders>
            <w:vAlign w:val="center"/>
            <w:hideMark/>
          </w:tcPr>
          <w:p w14:paraId="2F59FBB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33</w:t>
            </w:r>
          </w:p>
        </w:tc>
        <w:tc>
          <w:tcPr>
            <w:tcW w:w="9062" w:type="dxa"/>
            <w:tcBorders>
              <w:top w:val="nil"/>
              <w:left w:val="nil"/>
              <w:bottom w:val="single" w:sz="4" w:space="0" w:color="auto"/>
              <w:right w:val="single" w:sz="4" w:space="0" w:color="auto"/>
            </w:tcBorders>
            <w:vAlign w:val="center"/>
            <w:hideMark/>
          </w:tcPr>
          <w:p w14:paraId="2A19F7F7" w14:textId="7152D26F"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Musi istnieć możliwość zlecania leków:</w:t>
            </w:r>
            <w:r w:rsidR="009137EE">
              <w:br/>
            </w:r>
            <w:r w:rsidRPr="6FDE1EAE">
              <w:rPr>
                <w:rFonts w:eastAsia="Times New Roman" w:cs="Calibri"/>
                <w:color w:val="000000" w:themeColor="text1"/>
                <w:sz w:val="20"/>
                <w:szCs w:val="20"/>
                <w:lang w:eastAsia="pl-PL"/>
              </w:rPr>
              <w:t>- recepturowych</w:t>
            </w:r>
            <w:r w:rsidR="6C2AEB50" w:rsidRPr="6FDE1EAE">
              <w:rPr>
                <w:rFonts w:eastAsia="Times New Roman" w:cs="Calibri"/>
                <w:color w:val="000000" w:themeColor="text1"/>
                <w:sz w:val="20"/>
                <w:szCs w:val="20"/>
                <w:lang w:eastAsia="pl-PL"/>
              </w:rPr>
              <w:t>,</w:t>
            </w:r>
            <w:r w:rsidR="009137EE">
              <w:br/>
            </w:r>
            <w:r w:rsidRPr="6FDE1EAE">
              <w:rPr>
                <w:rFonts w:eastAsia="Times New Roman" w:cs="Calibri"/>
                <w:color w:val="000000" w:themeColor="text1"/>
                <w:sz w:val="20"/>
                <w:szCs w:val="20"/>
                <w:lang w:eastAsia="pl-PL"/>
              </w:rPr>
              <w:t>- chemioterapii</w:t>
            </w:r>
            <w:r w:rsidR="6C2AEB50" w:rsidRPr="6FDE1EAE">
              <w:rPr>
                <w:rFonts w:eastAsia="Times New Roman" w:cs="Calibri"/>
                <w:color w:val="000000" w:themeColor="text1"/>
                <w:sz w:val="20"/>
                <w:szCs w:val="20"/>
                <w:lang w:eastAsia="pl-PL"/>
              </w:rPr>
              <w:t>,</w:t>
            </w:r>
            <w:r w:rsidR="009137EE">
              <w:br/>
            </w:r>
            <w:r w:rsidRPr="6FDE1EAE">
              <w:rPr>
                <w:rFonts w:eastAsia="Times New Roman" w:cs="Calibri"/>
                <w:color w:val="000000" w:themeColor="text1"/>
                <w:sz w:val="20"/>
                <w:szCs w:val="20"/>
                <w:lang w:eastAsia="pl-PL"/>
              </w:rPr>
              <w:t>- zlecenie chemioterapii z wykorzystaniem schematów leczenia (również do domu)</w:t>
            </w:r>
            <w:r w:rsidR="2D451A78" w:rsidRPr="6FDE1EAE">
              <w:rPr>
                <w:rFonts w:eastAsia="Times New Roman" w:cs="Calibri"/>
                <w:color w:val="000000" w:themeColor="text1"/>
                <w:sz w:val="20"/>
                <w:szCs w:val="20"/>
                <w:lang w:eastAsia="pl-PL"/>
              </w:rPr>
              <w:t>,</w:t>
            </w:r>
            <w:r w:rsidR="009137EE">
              <w:br/>
            </w:r>
            <w:r w:rsidRPr="6FDE1EAE">
              <w:rPr>
                <w:rFonts w:eastAsia="Times New Roman" w:cs="Calibri"/>
                <w:color w:val="000000" w:themeColor="text1"/>
                <w:sz w:val="20"/>
                <w:szCs w:val="20"/>
                <w:lang w:eastAsia="pl-PL"/>
              </w:rPr>
              <w:t>- pomp infuzyjnych o rodzaju rozłożenia czasu podawania: ciągła, jednorazowa, rozłożona</w:t>
            </w:r>
            <w:r w:rsidR="5A504439" w:rsidRPr="6FDE1EAE">
              <w:rPr>
                <w:rFonts w:eastAsia="Times New Roman" w:cs="Calibri"/>
                <w:color w:val="000000" w:themeColor="text1"/>
                <w:sz w:val="20"/>
                <w:szCs w:val="20"/>
                <w:lang w:eastAsia="pl-PL"/>
              </w:rPr>
              <w:t>,</w:t>
            </w:r>
            <w:r w:rsidR="009137EE">
              <w:br/>
            </w:r>
            <w:r w:rsidRPr="6FDE1EAE">
              <w:rPr>
                <w:rFonts w:eastAsia="Times New Roman" w:cs="Calibri"/>
                <w:color w:val="000000" w:themeColor="text1"/>
                <w:sz w:val="20"/>
                <w:szCs w:val="20"/>
                <w:lang w:eastAsia="pl-PL"/>
              </w:rPr>
              <w:t>- możliwość określenia drogi podania leków</w:t>
            </w:r>
            <w:r w:rsidR="2B33A010"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414A94D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53C312D" w14:textId="2B2D20C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13772F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6F99431" w14:textId="77777777" w:rsidTr="6FDE1EAE">
        <w:trPr>
          <w:trHeight w:val="1020"/>
        </w:trPr>
        <w:tc>
          <w:tcPr>
            <w:tcW w:w="480" w:type="dxa"/>
            <w:tcBorders>
              <w:top w:val="nil"/>
              <w:left w:val="single" w:sz="4" w:space="0" w:color="auto"/>
              <w:bottom w:val="single" w:sz="4" w:space="0" w:color="auto"/>
              <w:right w:val="single" w:sz="4" w:space="0" w:color="auto"/>
            </w:tcBorders>
            <w:vAlign w:val="center"/>
            <w:hideMark/>
          </w:tcPr>
          <w:p w14:paraId="31738B7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34</w:t>
            </w:r>
          </w:p>
        </w:tc>
        <w:tc>
          <w:tcPr>
            <w:tcW w:w="9062" w:type="dxa"/>
            <w:tcBorders>
              <w:top w:val="nil"/>
              <w:left w:val="nil"/>
              <w:bottom w:val="single" w:sz="4" w:space="0" w:color="auto"/>
              <w:right w:val="single" w:sz="4" w:space="0" w:color="auto"/>
            </w:tcBorders>
            <w:vAlign w:val="center"/>
            <w:hideMark/>
          </w:tcPr>
          <w:p w14:paraId="38B95AD9" w14:textId="469F54FC"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7EACEA7"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autoryzację definiowanych zleceń leków wraz z autoryzacją późniejszych zmian (edycja, kontynuacja, zakończenie, anulowanie) ww. definicji zlecenia leków. Autoryzację </w:t>
            </w:r>
            <w:r w:rsidR="26A51B60"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móc wykonać wyłącznie personel mający odpowiednie uprawnienia do autoryzacji zleceń. Autoryzowane zlecenia </w:t>
            </w:r>
            <w:r w:rsidR="1063C1AF" w:rsidRPr="6FDE1EAE">
              <w:rPr>
                <w:rFonts w:eastAsia="Times New Roman" w:cs="Calibri"/>
                <w:color w:val="000000" w:themeColor="text1"/>
                <w:sz w:val="20"/>
                <w:szCs w:val="20"/>
                <w:lang w:eastAsia="pl-PL"/>
              </w:rPr>
              <w:t>muszą</w:t>
            </w:r>
            <w:r w:rsidRPr="6FDE1EAE">
              <w:rPr>
                <w:rFonts w:eastAsia="Times New Roman" w:cs="Calibri"/>
                <w:color w:val="000000" w:themeColor="text1"/>
                <w:sz w:val="20"/>
                <w:szCs w:val="20"/>
                <w:lang w:eastAsia="pl-PL"/>
              </w:rPr>
              <w:t xml:space="preserve"> być modyfikowane przez inny personel niż autoryzujący</w:t>
            </w:r>
            <w:r w:rsidR="264CBA0F"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39DF06C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C13F93A" w14:textId="7D4E54B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54D065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74493C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FB7126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35</w:t>
            </w:r>
          </w:p>
        </w:tc>
        <w:tc>
          <w:tcPr>
            <w:tcW w:w="9062" w:type="dxa"/>
            <w:tcBorders>
              <w:top w:val="nil"/>
              <w:left w:val="nil"/>
              <w:bottom w:val="single" w:sz="4" w:space="0" w:color="auto"/>
              <w:right w:val="single" w:sz="4" w:space="0" w:color="auto"/>
            </w:tcBorders>
            <w:vAlign w:val="center"/>
            <w:hideMark/>
          </w:tcPr>
          <w:p w14:paraId="6D4A3496" w14:textId="034D4D54"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34495BE"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autoryzację wpisów dotyczących realizacji zleceń leków. Zakłada się, że autoryzujący jest wykonującym podanie leku wynikające ze zlecenia.</w:t>
            </w:r>
          </w:p>
        </w:tc>
        <w:tc>
          <w:tcPr>
            <w:tcW w:w="1298" w:type="dxa"/>
            <w:tcBorders>
              <w:top w:val="nil"/>
              <w:left w:val="nil"/>
              <w:bottom w:val="single" w:sz="4" w:space="0" w:color="auto"/>
              <w:right w:val="single" w:sz="4" w:space="0" w:color="auto"/>
            </w:tcBorders>
            <w:vAlign w:val="center"/>
            <w:hideMark/>
          </w:tcPr>
          <w:p w14:paraId="52D054A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D4C75BE" w14:textId="4114F10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94DC32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5D86FF5" w14:textId="77777777" w:rsidTr="6FDE1EAE">
        <w:trPr>
          <w:trHeight w:val="450"/>
        </w:trPr>
        <w:tc>
          <w:tcPr>
            <w:tcW w:w="480" w:type="dxa"/>
            <w:tcBorders>
              <w:top w:val="nil"/>
              <w:left w:val="single" w:sz="4" w:space="0" w:color="auto"/>
              <w:bottom w:val="single" w:sz="4" w:space="0" w:color="auto"/>
              <w:right w:val="single" w:sz="4" w:space="0" w:color="auto"/>
            </w:tcBorders>
            <w:vAlign w:val="center"/>
            <w:hideMark/>
          </w:tcPr>
          <w:p w14:paraId="7CE6D0C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36</w:t>
            </w:r>
          </w:p>
        </w:tc>
        <w:tc>
          <w:tcPr>
            <w:tcW w:w="9062" w:type="dxa"/>
            <w:tcBorders>
              <w:top w:val="nil"/>
              <w:left w:val="nil"/>
              <w:bottom w:val="single" w:sz="4" w:space="0" w:color="auto"/>
              <w:right w:val="single" w:sz="4" w:space="0" w:color="auto"/>
            </w:tcBorders>
            <w:vAlign w:val="center"/>
            <w:hideMark/>
          </w:tcPr>
          <w:p w14:paraId="3DE429B3" w14:textId="01B91253"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wydruk indywidualnej karty zleceń chemioterapii pacjenta</w:t>
            </w:r>
            <w:r w:rsidR="4690F7DE"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752095E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E23FC55" w14:textId="5B709A9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594504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A1D3FE6" w14:textId="77777777" w:rsidTr="6FDE1EAE">
        <w:trPr>
          <w:trHeight w:val="465"/>
        </w:trPr>
        <w:tc>
          <w:tcPr>
            <w:tcW w:w="480" w:type="dxa"/>
            <w:tcBorders>
              <w:top w:val="nil"/>
              <w:left w:val="single" w:sz="4" w:space="0" w:color="auto"/>
              <w:bottom w:val="single" w:sz="4" w:space="0" w:color="auto"/>
              <w:right w:val="single" w:sz="4" w:space="0" w:color="auto"/>
            </w:tcBorders>
            <w:vAlign w:val="center"/>
            <w:hideMark/>
          </w:tcPr>
          <w:p w14:paraId="3B4C04B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37</w:t>
            </w:r>
          </w:p>
        </w:tc>
        <w:tc>
          <w:tcPr>
            <w:tcW w:w="9062" w:type="dxa"/>
            <w:tcBorders>
              <w:top w:val="nil"/>
              <w:left w:val="nil"/>
              <w:bottom w:val="single" w:sz="4" w:space="0" w:color="auto"/>
              <w:right w:val="single" w:sz="4" w:space="0" w:color="auto"/>
            </w:tcBorders>
            <w:vAlign w:val="center"/>
            <w:hideMark/>
          </w:tcPr>
          <w:p w14:paraId="6E5E8E5D"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kontynuowanie podania leków będących antybiotykami.</w:t>
            </w:r>
          </w:p>
        </w:tc>
        <w:tc>
          <w:tcPr>
            <w:tcW w:w="1298" w:type="dxa"/>
            <w:tcBorders>
              <w:top w:val="nil"/>
              <w:left w:val="nil"/>
              <w:bottom w:val="single" w:sz="4" w:space="0" w:color="auto"/>
              <w:right w:val="single" w:sz="4" w:space="0" w:color="auto"/>
            </w:tcBorders>
            <w:vAlign w:val="center"/>
            <w:hideMark/>
          </w:tcPr>
          <w:p w14:paraId="3C887F7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B8EF7D5" w14:textId="09E7CAB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6C68D0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1427BDA" w14:textId="77777777" w:rsidTr="6FDE1EAE">
        <w:trPr>
          <w:trHeight w:val="435"/>
        </w:trPr>
        <w:tc>
          <w:tcPr>
            <w:tcW w:w="480" w:type="dxa"/>
            <w:tcBorders>
              <w:top w:val="nil"/>
              <w:left w:val="single" w:sz="4" w:space="0" w:color="auto"/>
              <w:bottom w:val="single" w:sz="4" w:space="0" w:color="auto"/>
              <w:right w:val="single" w:sz="4" w:space="0" w:color="auto"/>
            </w:tcBorders>
            <w:vAlign w:val="center"/>
            <w:hideMark/>
          </w:tcPr>
          <w:p w14:paraId="2F294C2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38</w:t>
            </w:r>
          </w:p>
        </w:tc>
        <w:tc>
          <w:tcPr>
            <w:tcW w:w="9062" w:type="dxa"/>
            <w:tcBorders>
              <w:top w:val="nil"/>
              <w:left w:val="nil"/>
              <w:bottom w:val="single" w:sz="4" w:space="0" w:color="auto"/>
              <w:right w:val="single" w:sz="4" w:space="0" w:color="auto"/>
            </w:tcBorders>
            <w:vAlign w:val="center"/>
            <w:hideMark/>
          </w:tcPr>
          <w:p w14:paraId="5E5B0F5E"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zdefiniowanie listy leków dopuszczonych do podania bez zlecenia.</w:t>
            </w:r>
          </w:p>
        </w:tc>
        <w:tc>
          <w:tcPr>
            <w:tcW w:w="1298" w:type="dxa"/>
            <w:tcBorders>
              <w:top w:val="nil"/>
              <w:left w:val="nil"/>
              <w:bottom w:val="single" w:sz="4" w:space="0" w:color="auto"/>
              <w:right w:val="single" w:sz="4" w:space="0" w:color="auto"/>
            </w:tcBorders>
            <w:vAlign w:val="center"/>
            <w:hideMark/>
          </w:tcPr>
          <w:p w14:paraId="6669608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3A879D9" w14:textId="1C59380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157682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6A6666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E96271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39</w:t>
            </w:r>
          </w:p>
        </w:tc>
        <w:tc>
          <w:tcPr>
            <w:tcW w:w="9062" w:type="dxa"/>
            <w:tcBorders>
              <w:top w:val="nil"/>
              <w:left w:val="nil"/>
              <w:bottom w:val="single" w:sz="4" w:space="0" w:color="auto"/>
              <w:right w:val="single" w:sz="4" w:space="0" w:color="auto"/>
            </w:tcBorders>
            <w:vAlign w:val="center"/>
            <w:hideMark/>
          </w:tcPr>
          <w:p w14:paraId="4165C551"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weryfikację czy lek znajduje się na liście leków dopuszczonych do podania bez zlecenia.</w:t>
            </w:r>
          </w:p>
        </w:tc>
        <w:tc>
          <w:tcPr>
            <w:tcW w:w="1298" w:type="dxa"/>
            <w:tcBorders>
              <w:top w:val="nil"/>
              <w:left w:val="nil"/>
              <w:bottom w:val="single" w:sz="4" w:space="0" w:color="auto"/>
              <w:right w:val="single" w:sz="4" w:space="0" w:color="auto"/>
            </w:tcBorders>
            <w:vAlign w:val="center"/>
            <w:hideMark/>
          </w:tcPr>
          <w:p w14:paraId="784F7DD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C9C14B3" w14:textId="25C76B6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AD2DE4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203C40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8B2FC4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40</w:t>
            </w:r>
          </w:p>
        </w:tc>
        <w:tc>
          <w:tcPr>
            <w:tcW w:w="9062" w:type="dxa"/>
            <w:tcBorders>
              <w:top w:val="nil"/>
              <w:left w:val="nil"/>
              <w:bottom w:val="single" w:sz="4" w:space="0" w:color="auto"/>
              <w:right w:val="single" w:sz="4" w:space="0" w:color="auto"/>
            </w:tcBorders>
            <w:vAlign w:val="center"/>
            <w:hideMark/>
          </w:tcPr>
          <w:p w14:paraId="3585ADBA" w14:textId="105797B3"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Podczas realizacji zlecenia leku system </w:t>
            </w:r>
            <w:r w:rsidR="7BA49B9A"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zastosowanie zamienników do zleconego leku, taka realizacja powinna być oznaczona i system powinien umożliwiać użytkownikowi zapoznanie się ze sposobem realizacji zlecenia.</w:t>
            </w:r>
          </w:p>
        </w:tc>
        <w:tc>
          <w:tcPr>
            <w:tcW w:w="1298" w:type="dxa"/>
            <w:tcBorders>
              <w:top w:val="nil"/>
              <w:left w:val="nil"/>
              <w:bottom w:val="single" w:sz="4" w:space="0" w:color="auto"/>
              <w:right w:val="single" w:sz="4" w:space="0" w:color="auto"/>
            </w:tcBorders>
            <w:vAlign w:val="center"/>
            <w:hideMark/>
          </w:tcPr>
          <w:p w14:paraId="6466824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BA1939F" w14:textId="6E70998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0A917D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B3EE80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585351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41</w:t>
            </w:r>
          </w:p>
        </w:tc>
        <w:tc>
          <w:tcPr>
            <w:tcW w:w="9062" w:type="dxa"/>
            <w:tcBorders>
              <w:top w:val="nil"/>
              <w:left w:val="nil"/>
              <w:bottom w:val="single" w:sz="4" w:space="0" w:color="auto"/>
              <w:right w:val="single" w:sz="4" w:space="0" w:color="auto"/>
            </w:tcBorders>
            <w:vAlign w:val="center"/>
            <w:hideMark/>
          </w:tcPr>
          <w:p w14:paraId="02526B55" w14:textId="1A974B63"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Podczas odnotowania podania leku system </w:t>
            </w:r>
            <w:r w:rsidR="1C62C696"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wybór serii leku</w:t>
            </w:r>
            <w:r w:rsidR="723882FB"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2EEC434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8DE5C8E" w14:textId="70BF7A1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59188E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3F9BA7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7583F0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42</w:t>
            </w:r>
          </w:p>
        </w:tc>
        <w:tc>
          <w:tcPr>
            <w:tcW w:w="9062" w:type="dxa"/>
            <w:tcBorders>
              <w:top w:val="nil"/>
              <w:left w:val="nil"/>
              <w:bottom w:val="single" w:sz="4" w:space="0" w:color="auto"/>
              <w:right w:val="single" w:sz="4" w:space="0" w:color="auto"/>
            </w:tcBorders>
            <w:vAlign w:val="center"/>
            <w:hideMark/>
          </w:tcPr>
          <w:p w14:paraId="4F765AA3" w14:textId="2B22CF57"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75FB7F74"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realizację podań leków z wykorzystaniem kodów kreskowych</w:t>
            </w:r>
            <w:r w:rsidR="3AAA5300"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0A80056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C5CAA6B" w14:textId="7CBC4D8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A02AED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AFC455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E73D4C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43</w:t>
            </w:r>
          </w:p>
        </w:tc>
        <w:tc>
          <w:tcPr>
            <w:tcW w:w="9062" w:type="dxa"/>
            <w:tcBorders>
              <w:top w:val="nil"/>
              <w:left w:val="nil"/>
              <w:bottom w:val="single" w:sz="4" w:space="0" w:color="auto"/>
              <w:right w:val="single" w:sz="4" w:space="0" w:color="auto"/>
            </w:tcBorders>
            <w:vAlign w:val="center"/>
            <w:hideMark/>
          </w:tcPr>
          <w:p w14:paraId="6CB5C24F" w14:textId="504A0EDB"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6033A3B4"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grupowe zaewidencjonowanie leków na liście STOP ORDER oraz autoryzację dodanej grupy leków.</w:t>
            </w:r>
          </w:p>
        </w:tc>
        <w:tc>
          <w:tcPr>
            <w:tcW w:w="1298" w:type="dxa"/>
            <w:tcBorders>
              <w:top w:val="nil"/>
              <w:left w:val="nil"/>
              <w:bottom w:val="single" w:sz="4" w:space="0" w:color="auto"/>
              <w:right w:val="single" w:sz="4" w:space="0" w:color="auto"/>
            </w:tcBorders>
            <w:vAlign w:val="center"/>
            <w:hideMark/>
          </w:tcPr>
          <w:p w14:paraId="13EC349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7A9F08C" w14:textId="5EF7074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D7E227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6DC621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AFD9B1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44</w:t>
            </w:r>
          </w:p>
        </w:tc>
        <w:tc>
          <w:tcPr>
            <w:tcW w:w="9062" w:type="dxa"/>
            <w:tcBorders>
              <w:top w:val="nil"/>
              <w:left w:val="nil"/>
              <w:bottom w:val="single" w:sz="4" w:space="0" w:color="auto"/>
              <w:right w:val="single" w:sz="4" w:space="0" w:color="auto"/>
            </w:tcBorders>
            <w:vAlign w:val="center"/>
            <w:hideMark/>
          </w:tcPr>
          <w:p w14:paraId="1E336B8B" w14:textId="0B2616D4"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6E548DFA"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autoryzację definiowanych pozycji STOP_ORDER dla zleceń leków oraz </w:t>
            </w:r>
            <w:r w:rsidR="0EEEF976" w:rsidRPr="6FDE1EAE">
              <w:rPr>
                <w:rFonts w:eastAsia="Times New Roman" w:cs="Calibri"/>
                <w:color w:val="000000" w:themeColor="text1"/>
                <w:sz w:val="20"/>
                <w:szCs w:val="20"/>
                <w:lang w:eastAsia="pl-PL"/>
              </w:rPr>
              <w:t>p</w:t>
            </w:r>
            <w:r w:rsidRPr="6FDE1EAE">
              <w:rPr>
                <w:rFonts w:eastAsia="Times New Roman" w:cs="Calibri"/>
                <w:color w:val="000000" w:themeColor="text1"/>
                <w:sz w:val="20"/>
                <w:szCs w:val="20"/>
                <w:lang w:eastAsia="pl-PL"/>
              </w:rPr>
              <w:t>odań leków.</w:t>
            </w:r>
          </w:p>
        </w:tc>
        <w:tc>
          <w:tcPr>
            <w:tcW w:w="1298" w:type="dxa"/>
            <w:tcBorders>
              <w:top w:val="nil"/>
              <w:left w:val="nil"/>
              <w:bottom w:val="single" w:sz="4" w:space="0" w:color="auto"/>
              <w:right w:val="single" w:sz="4" w:space="0" w:color="auto"/>
            </w:tcBorders>
            <w:vAlign w:val="center"/>
            <w:hideMark/>
          </w:tcPr>
          <w:p w14:paraId="35B1712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34F1E8A" w14:textId="45DF743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D537C8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7BAA8D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FACD90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45</w:t>
            </w:r>
          </w:p>
        </w:tc>
        <w:tc>
          <w:tcPr>
            <w:tcW w:w="9062" w:type="dxa"/>
            <w:tcBorders>
              <w:top w:val="nil"/>
              <w:left w:val="nil"/>
              <w:bottom w:val="single" w:sz="4" w:space="0" w:color="auto"/>
              <w:right w:val="single" w:sz="4" w:space="0" w:color="auto"/>
            </w:tcBorders>
            <w:vAlign w:val="center"/>
            <w:hideMark/>
          </w:tcPr>
          <w:p w14:paraId="750F1AB0" w14:textId="5EF8A387"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9C43E16"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kontrolę ewidencji podań zleceń leków w przypadku zmiany okresu zarejestrowanego STOP_ORDER.</w:t>
            </w:r>
          </w:p>
        </w:tc>
        <w:tc>
          <w:tcPr>
            <w:tcW w:w="1298" w:type="dxa"/>
            <w:tcBorders>
              <w:top w:val="nil"/>
              <w:left w:val="nil"/>
              <w:bottom w:val="single" w:sz="4" w:space="0" w:color="auto"/>
              <w:right w:val="single" w:sz="4" w:space="0" w:color="auto"/>
            </w:tcBorders>
            <w:vAlign w:val="center"/>
            <w:hideMark/>
          </w:tcPr>
          <w:p w14:paraId="5F7FCBC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4B92BE4" w14:textId="287AC6D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ED5B62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398377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EEC782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46</w:t>
            </w:r>
          </w:p>
        </w:tc>
        <w:tc>
          <w:tcPr>
            <w:tcW w:w="9062" w:type="dxa"/>
            <w:tcBorders>
              <w:top w:val="nil"/>
              <w:left w:val="nil"/>
              <w:bottom w:val="single" w:sz="4" w:space="0" w:color="auto"/>
              <w:right w:val="single" w:sz="4" w:space="0" w:color="auto"/>
            </w:tcBorders>
            <w:vAlign w:val="center"/>
            <w:hideMark/>
          </w:tcPr>
          <w:p w14:paraId="20C96807" w14:textId="30124913"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7B24180A"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uniemożliwić ewidencję podania dla zleceń podań w czasie, gdy dla danego zlecenia leku jest zdefiniowana pozycja STOP_ORDER.</w:t>
            </w:r>
          </w:p>
        </w:tc>
        <w:tc>
          <w:tcPr>
            <w:tcW w:w="1298" w:type="dxa"/>
            <w:tcBorders>
              <w:top w:val="nil"/>
              <w:left w:val="nil"/>
              <w:bottom w:val="single" w:sz="4" w:space="0" w:color="auto"/>
              <w:right w:val="single" w:sz="4" w:space="0" w:color="auto"/>
            </w:tcBorders>
            <w:vAlign w:val="center"/>
            <w:hideMark/>
          </w:tcPr>
          <w:p w14:paraId="69A8867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13A9C35" w14:textId="0929E91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0875A1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338EDD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193BE7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47</w:t>
            </w:r>
          </w:p>
        </w:tc>
        <w:tc>
          <w:tcPr>
            <w:tcW w:w="9062" w:type="dxa"/>
            <w:tcBorders>
              <w:top w:val="nil"/>
              <w:left w:val="nil"/>
              <w:bottom w:val="single" w:sz="4" w:space="0" w:color="auto"/>
              <w:right w:val="single" w:sz="4" w:space="0" w:color="auto"/>
            </w:tcBorders>
            <w:vAlign w:val="center"/>
            <w:hideMark/>
          </w:tcPr>
          <w:p w14:paraId="3BFFDCD0" w14:textId="11EA2D37"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7553929"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1606B5B7"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definiowanie i zmianę pojedynczej dawki w ramach zlecenia wybranych leków i powiązania jej z wynikiem badań/pomiarem oraz zapewnia ich odrębna prezentację.</w:t>
            </w:r>
          </w:p>
        </w:tc>
        <w:tc>
          <w:tcPr>
            <w:tcW w:w="1298" w:type="dxa"/>
            <w:tcBorders>
              <w:top w:val="nil"/>
              <w:left w:val="nil"/>
              <w:bottom w:val="single" w:sz="4" w:space="0" w:color="auto"/>
              <w:right w:val="single" w:sz="4" w:space="0" w:color="auto"/>
            </w:tcBorders>
            <w:vAlign w:val="center"/>
            <w:hideMark/>
          </w:tcPr>
          <w:p w14:paraId="61C6E6C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68FA075" w14:textId="27DED9F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F0B654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425764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A085E8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48</w:t>
            </w:r>
          </w:p>
        </w:tc>
        <w:tc>
          <w:tcPr>
            <w:tcW w:w="9062" w:type="dxa"/>
            <w:tcBorders>
              <w:top w:val="nil"/>
              <w:left w:val="nil"/>
              <w:bottom w:val="single" w:sz="4" w:space="0" w:color="auto"/>
              <w:right w:val="single" w:sz="4" w:space="0" w:color="auto"/>
            </w:tcBorders>
            <w:vAlign w:val="center"/>
            <w:hideMark/>
          </w:tcPr>
          <w:p w14:paraId="0E1FB864" w14:textId="34900AA0"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515A4027"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wskazanie pomiarów oraz badań, których wyniki mogą być powiązane z dawką zlecenia podania</w:t>
            </w:r>
          </w:p>
        </w:tc>
        <w:tc>
          <w:tcPr>
            <w:tcW w:w="1298" w:type="dxa"/>
            <w:tcBorders>
              <w:top w:val="nil"/>
              <w:left w:val="nil"/>
              <w:bottom w:val="single" w:sz="4" w:space="0" w:color="auto"/>
              <w:right w:val="single" w:sz="4" w:space="0" w:color="auto"/>
            </w:tcBorders>
            <w:vAlign w:val="center"/>
            <w:hideMark/>
          </w:tcPr>
          <w:p w14:paraId="71F1892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A27792E" w14:textId="2B5B9ED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760B5A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BC4BEB6"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7C37348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49</w:t>
            </w:r>
          </w:p>
        </w:tc>
        <w:tc>
          <w:tcPr>
            <w:tcW w:w="9062" w:type="dxa"/>
            <w:tcBorders>
              <w:top w:val="nil"/>
              <w:left w:val="nil"/>
              <w:bottom w:val="single" w:sz="4" w:space="0" w:color="auto"/>
              <w:right w:val="single" w:sz="4" w:space="0" w:color="auto"/>
            </w:tcBorders>
            <w:vAlign w:val="center"/>
            <w:hideMark/>
          </w:tcPr>
          <w:p w14:paraId="6CE6AB07" w14:textId="1A63516F"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16F9D29"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wydruk Karty </w:t>
            </w:r>
            <w:r w:rsidR="292EAF9B" w:rsidRPr="6FDE1EAE">
              <w:rPr>
                <w:rFonts w:eastAsia="Times New Roman" w:cs="Calibri"/>
                <w:color w:val="000000" w:themeColor="text1"/>
                <w:sz w:val="20"/>
                <w:szCs w:val="20"/>
                <w:lang w:eastAsia="pl-PL"/>
              </w:rPr>
              <w:t>C</w:t>
            </w:r>
            <w:r w:rsidRPr="6FDE1EAE">
              <w:rPr>
                <w:rFonts w:eastAsia="Times New Roman" w:cs="Calibri"/>
                <w:color w:val="000000" w:themeColor="text1"/>
                <w:sz w:val="20"/>
                <w:szCs w:val="20"/>
                <w:lang w:eastAsia="pl-PL"/>
              </w:rPr>
              <w:t>ukrzycowej oraz przeciwzakrzepowej zawierającej: zlecenia na oznaczone leki, wymagające ustalania dawki na podstawie wyniku badań lub pomiaru, wyniki lub pomiary, zleconą i podana dawkę leku.</w:t>
            </w:r>
          </w:p>
        </w:tc>
        <w:tc>
          <w:tcPr>
            <w:tcW w:w="1298" w:type="dxa"/>
            <w:tcBorders>
              <w:top w:val="nil"/>
              <w:left w:val="nil"/>
              <w:bottom w:val="single" w:sz="4" w:space="0" w:color="auto"/>
              <w:right w:val="single" w:sz="4" w:space="0" w:color="auto"/>
            </w:tcBorders>
            <w:vAlign w:val="center"/>
            <w:hideMark/>
          </w:tcPr>
          <w:p w14:paraId="683C2E2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7C30BFE" w14:textId="74E938A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0B0053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8C48DF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5D51AA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50</w:t>
            </w:r>
          </w:p>
        </w:tc>
        <w:tc>
          <w:tcPr>
            <w:tcW w:w="9062" w:type="dxa"/>
            <w:tcBorders>
              <w:top w:val="nil"/>
              <w:left w:val="nil"/>
              <w:bottom w:val="single" w:sz="4" w:space="0" w:color="auto"/>
              <w:right w:val="single" w:sz="4" w:space="0" w:color="auto"/>
            </w:tcBorders>
            <w:vAlign w:val="center"/>
            <w:hideMark/>
          </w:tcPr>
          <w:p w14:paraId="5B6BED34" w14:textId="4146B9C3" w:rsidR="009137EE" w:rsidRPr="009137EE" w:rsidRDefault="42109557"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5E95925"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udostępniać edycję dawki i wskazanie pomiaru lub wyniku badań dla leków przeciwcukrzycowych i </w:t>
            </w:r>
            <w:proofErr w:type="spellStart"/>
            <w:r w:rsidRPr="6FDE1EAE">
              <w:rPr>
                <w:rFonts w:eastAsia="Times New Roman" w:cs="Calibri"/>
                <w:color w:val="000000" w:themeColor="text1"/>
                <w:sz w:val="20"/>
                <w:szCs w:val="20"/>
                <w:lang w:eastAsia="pl-PL"/>
              </w:rPr>
              <w:t>przeciwheparynowych</w:t>
            </w:r>
            <w:proofErr w:type="spellEnd"/>
            <w:r w:rsidRPr="6FDE1EAE">
              <w:rPr>
                <w:rFonts w:eastAsia="Times New Roman" w:cs="Calibri"/>
                <w:color w:val="000000" w:themeColor="text1"/>
                <w:sz w:val="20"/>
                <w:szCs w:val="20"/>
                <w:lang w:eastAsia="pl-PL"/>
              </w:rPr>
              <w:t xml:space="preserve"> od strony ewidencji realizacji podania leku.</w:t>
            </w:r>
          </w:p>
        </w:tc>
        <w:tc>
          <w:tcPr>
            <w:tcW w:w="1298" w:type="dxa"/>
            <w:tcBorders>
              <w:top w:val="nil"/>
              <w:left w:val="nil"/>
              <w:bottom w:val="single" w:sz="4" w:space="0" w:color="auto"/>
              <w:right w:val="single" w:sz="4" w:space="0" w:color="auto"/>
            </w:tcBorders>
            <w:vAlign w:val="center"/>
            <w:hideMark/>
          </w:tcPr>
          <w:p w14:paraId="5677C5B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BEA12C4" w14:textId="322E5DD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DDED5F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ACABAC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78675E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51</w:t>
            </w:r>
          </w:p>
        </w:tc>
        <w:tc>
          <w:tcPr>
            <w:tcW w:w="9062" w:type="dxa"/>
            <w:tcBorders>
              <w:top w:val="nil"/>
              <w:left w:val="nil"/>
              <w:bottom w:val="single" w:sz="4" w:space="0" w:color="auto"/>
              <w:right w:val="single" w:sz="4" w:space="0" w:color="auto"/>
            </w:tcBorders>
            <w:vAlign w:val="center"/>
            <w:hideMark/>
          </w:tcPr>
          <w:p w14:paraId="0C66C5FD" w14:textId="2AC6B3A7"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69A399DB"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autoryzację wpisów dotyczących potwierdzeń zleceń leków w realizacji. Autoryzację potwierdzenia zlecenia może wykonać wyłącznie personel mający odpowiednie uprawnienia do autoryzacji zleceń.</w:t>
            </w:r>
          </w:p>
        </w:tc>
        <w:tc>
          <w:tcPr>
            <w:tcW w:w="1298" w:type="dxa"/>
            <w:tcBorders>
              <w:top w:val="nil"/>
              <w:left w:val="nil"/>
              <w:bottom w:val="single" w:sz="4" w:space="0" w:color="auto"/>
              <w:right w:val="single" w:sz="4" w:space="0" w:color="auto"/>
            </w:tcBorders>
            <w:vAlign w:val="center"/>
            <w:hideMark/>
          </w:tcPr>
          <w:p w14:paraId="5DC639E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8A909B9" w14:textId="37D3DE5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7E6C2C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76E2E1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E6B915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52</w:t>
            </w:r>
          </w:p>
        </w:tc>
        <w:tc>
          <w:tcPr>
            <w:tcW w:w="9062" w:type="dxa"/>
            <w:tcBorders>
              <w:top w:val="nil"/>
              <w:left w:val="nil"/>
              <w:bottom w:val="single" w:sz="4" w:space="0" w:color="auto"/>
              <w:right w:val="single" w:sz="4" w:space="0" w:color="auto"/>
            </w:tcBorders>
            <w:vAlign w:val="center"/>
            <w:hideMark/>
          </w:tcPr>
          <w:p w14:paraId="6FB3DA3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oznaczenie zlecenia podania leku jako wymagającego potwierdzenia przez lekarza przed każdym podaniem.</w:t>
            </w:r>
          </w:p>
        </w:tc>
        <w:tc>
          <w:tcPr>
            <w:tcW w:w="1298" w:type="dxa"/>
            <w:tcBorders>
              <w:top w:val="nil"/>
              <w:left w:val="nil"/>
              <w:bottom w:val="single" w:sz="4" w:space="0" w:color="auto"/>
              <w:right w:val="single" w:sz="4" w:space="0" w:color="auto"/>
            </w:tcBorders>
            <w:vAlign w:val="center"/>
            <w:hideMark/>
          </w:tcPr>
          <w:p w14:paraId="61C897B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7708EC2" w14:textId="5605C7D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421956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A93D02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8EC259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53</w:t>
            </w:r>
          </w:p>
        </w:tc>
        <w:tc>
          <w:tcPr>
            <w:tcW w:w="9062" w:type="dxa"/>
            <w:tcBorders>
              <w:top w:val="nil"/>
              <w:left w:val="nil"/>
              <w:bottom w:val="single" w:sz="4" w:space="0" w:color="auto"/>
              <w:right w:val="single" w:sz="4" w:space="0" w:color="auto"/>
            </w:tcBorders>
            <w:vAlign w:val="center"/>
            <w:hideMark/>
          </w:tcPr>
          <w:p w14:paraId="766AF2E2"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kopiowanie anulowanych zleceń leków z poprzedniego pobytu/hospitalizacji pacjenta.</w:t>
            </w:r>
          </w:p>
        </w:tc>
        <w:tc>
          <w:tcPr>
            <w:tcW w:w="1298" w:type="dxa"/>
            <w:tcBorders>
              <w:top w:val="nil"/>
              <w:left w:val="nil"/>
              <w:bottom w:val="single" w:sz="4" w:space="0" w:color="auto"/>
              <w:right w:val="single" w:sz="4" w:space="0" w:color="auto"/>
            </w:tcBorders>
            <w:vAlign w:val="center"/>
            <w:hideMark/>
          </w:tcPr>
          <w:p w14:paraId="7FF4D0E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DFFBB48" w14:textId="36D1205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6C0B95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607861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3A5E1F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54</w:t>
            </w:r>
          </w:p>
        </w:tc>
        <w:tc>
          <w:tcPr>
            <w:tcW w:w="9062" w:type="dxa"/>
            <w:tcBorders>
              <w:top w:val="nil"/>
              <w:left w:val="nil"/>
              <w:bottom w:val="single" w:sz="4" w:space="0" w:color="auto"/>
              <w:right w:val="single" w:sz="4" w:space="0" w:color="auto"/>
            </w:tcBorders>
            <w:vAlign w:val="center"/>
            <w:hideMark/>
          </w:tcPr>
          <w:p w14:paraId="0DDB244B"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obsługę wydań leków do domu.</w:t>
            </w:r>
          </w:p>
        </w:tc>
        <w:tc>
          <w:tcPr>
            <w:tcW w:w="1298" w:type="dxa"/>
            <w:tcBorders>
              <w:top w:val="nil"/>
              <w:left w:val="nil"/>
              <w:bottom w:val="single" w:sz="4" w:space="0" w:color="auto"/>
              <w:right w:val="single" w:sz="4" w:space="0" w:color="auto"/>
            </w:tcBorders>
            <w:vAlign w:val="center"/>
            <w:hideMark/>
          </w:tcPr>
          <w:p w14:paraId="2B0BF70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50FF68D" w14:textId="0FD3304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072252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FEB23E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9B0A43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55</w:t>
            </w:r>
          </w:p>
        </w:tc>
        <w:tc>
          <w:tcPr>
            <w:tcW w:w="9062" w:type="dxa"/>
            <w:tcBorders>
              <w:top w:val="nil"/>
              <w:left w:val="nil"/>
              <w:bottom w:val="single" w:sz="4" w:space="0" w:color="auto"/>
              <w:right w:val="single" w:sz="4" w:space="0" w:color="auto"/>
            </w:tcBorders>
            <w:vAlign w:val="center"/>
            <w:hideMark/>
          </w:tcPr>
          <w:p w14:paraId="78985C64" w14:textId="7866D49C"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787BD6B7"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umożliwić definiowanie szablonów zleceń leków wybranych typów (paneli, mieszanek, pomp infuzyjnych)</w:t>
            </w:r>
            <w:r w:rsidR="008DBAEF"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081D720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CAD0ACD" w14:textId="33F0F3B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5844F8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7DEDA4E" w14:textId="77777777" w:rsidTr="6FDE1EAE">
        <w:trPr>
          <w:trHeight w:val="465"/>
        </w:trPr>
        <w:tc>
          <w:tcPr>
            <w:tcW w:w="480" w:type="dxa"/>
            <w:tcBorders>
              <w:top w:val="nil"/>
              <w:left w:val="single" w:sz="4" w:space="0" w:color="auto"/>
              <w:bottom w:val="single" w:sz="4" w:space="0" w:color="auto"/>
              <w:right w:val="single" w:sz="4" w:space="0" w:color="auto"/>
            </w:tcBorders>
            <w:vAlign w:val="center"/>
            <w:hideMark/>
          </w:tcPr>
          <w:p w14:paraId="7ACE95B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56</w:t>
            </w:r>
          </w:p>
        </w:tc>
        <w:tc>
          <w:tcPr>
            <w:tcW w:w="9062" w:type="dxa"/>
            <w:tcBorders>
              <w:top w:val="nil"/>
              <w:left w:val="nil"/>
              <w:bottom w:val="single" w:sz="4" w:space="0" w:color="auto"/>
              <w:right w:val="single" w:sz="4" w:space="0" w:color="auto"/>
            </w:tcBorders>
            <w:vAlign w:val="center"/>
            <w:hideMark/>
          </w:tcPr>
          <w:p w14:paraId="62534EB2" w14:textId="32195C1F"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5987A49"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definiowanie szablonów zleceń wydań leków do domu.</w:t>
            </w:r>
          </w:p>
        </w:tc>
        <w:tc>
          <w:tcPr>
            <w:tcW w:w="1298" w:type="dxa"/>
            <w:tcBorders>
              <w:top w:val="nil"/>
              <w:left w:val="nil"/>
              <w:bottom w:val="single" w:sz="4" w:space="0" w:color="auto"/>
              <w:right w:val="single" w:sz="4" w:space="0" w:color="auto"/>
            </w:tcBorders>
            <w:vAlign w:val="center"/>
            <w:hideMark/>
          </w:tcPr>
          <w:p w14:paraId="30FEF72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05D647F" w14:textId="3DC32D2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9E52C3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E6FF0E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B69BA6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57</w:t>
            </w:r>
          </w:p>
        </w:tc>
        <w:tc>
          <w:tcPr>
            <w:tcW w:w="9062" w:type="dxa"/>
            <w:tcBorders>
              <w:top w:val="nil"/>
              <w:left w:val="nil"/>
              <w:bottom w:val="single" w:sz="4" w:space="0" w:color="auto"/>
              <w:right w:val="single" w:sz="4" w:space="0" w:color="auto"/>
            </w:tcBorders>
            <w:vAlign w:val="center"/>
            <w:hideMark/>
          </w:tcPr>
          <w:p w14:paraId="321FDF20"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automatyczną zmianę godzin podań leków w przypadku zmiany godziny pierwszego podania.</w:t>
            </w:r>
          </w:p>
        </w:tc>
        <w:tc>
          <w:tcPr>
            <w:tcW w:w="1298" w:type="dxa"/>
            <w:tcBorders>
              <w:top w:val="nil"/>
              <w:left w:val="nil"/>
              <w:bottom w:val="single" w:sz="4" w:space="0" w:color="auto"/>
              <w:right w:val="single" w:sz="4" w:space="0" w:color="auto"/>
            </w:tcBorders>
            <w:vAlign w:val="center"/>
            <w:hideMark/>
          </w:tcPr>
          <w:p w14:paraId="0BBF97D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0308B9D" w14:textId="03A7A09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168D99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28EDCF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779F51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58</w:t>
            </w:r>
          </w:p>
        </w:tc>
        <w:tc>
          <w:tcPr>
            <w:tcW w:w="9062" w:type="dxa"/>
            <w:tcBorders>
              <w:top w:val="nil"/>
              <w:left w:val="nil"/>
              <w:bottom w:val="single" w:sz="4" w:space="0" w:color="auto"/>
              <w:right w:val="single" w:sz="4" w:space="0" w:color="auto"/>
            </w:tcBorders>
            <w:vAlign w:val="center"/>
            <w:hideMark/>
          </w:tcPr>
          <w:p w14:paraId="6CBC09A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prezentować informację o maksymalnej liczbie podań lub dawki w ciągu doby dla leków podawanych doraźnie.</w:t>
            </w:r>
          </w:p>
        </w:tc>
        <w:tc>
          <w:tcPr>
            <w:tcW w:w="1298" w:type="dxa"/>
            <w:tcBorders>
              <w:top w:val="nil"/>
              <w:left w:val="nil"/>
              <w:bottom w:val="single" w:sz="4" w:space="0" w:color="auto"/>
              <w:right w:val="single" w:sz="4" w:space="0" w:color="auto"/>
            </w:tcBorders>
            <w:vAlign w:val="center"/>
            <w:hideMark/>
          </w:tcPr>
          <w:p w14:paraId="04CC5D5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F2663B8" w14:textId="50C9550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ECC66C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FE05084"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2DBEF9D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59</w:t>
            </w:r>
          </w:p>
        </w:tc>
        <w:tc>
          <w:tcPr>
            <w:tcW w:w="9062" w:type="dxa"/>
            <w:tcBorders>
              <w:top w:val="nil"/>
              <w:left w:val="nil"/>
              <w:bottom w:val="single" w:sz="4" w:space="0" w:color="auto"/>
              <w:right w:val="single" w:sz="4" w:space="0" w:color="auto"/>
            </w:tcBorders>
            <w:vAlign w:val="center"/>
            <w:hideMark/>
          </w:tcPr>
          <w:p w14:paraId="12849E35" w14:textId="2943533E"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23716436"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zlecanie produkcji żywienia pozajelitowego wraz z możliwością określenia czasu podawania jednego worka żywienia oraz kontroli wskazania rodzaju żywienia z listy: częściowe, kompletne, immunomodulujące.</w:t>
            </w:r>
          </w:p>
        </w:tc>
        <w:tc>
          <w:tcPr>
            <w:tcW w:w="1298" w:type="dxa"/>
            <w:tcBorders>
              <w:top w:val="nil"/>
              <w:left w:val="nil"/>
              <w:bottom w:val="single" w:sz="4" w:space="0" w:color="auto"/>
              <w:right w:val="single" w:sz="4" w:space="0" w:color="auto"/>
            </w:tcBorders>
            <w:vAlign w:val="center"/>
            <w:hideMark/>
          </w:tcPr>
          <w:p w14:paraId="04B6019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567C962" w14:textId="56D04EB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9A5920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FEFE7CE" w14:textId="77777777" w:rsidTr="6FDE1EAE">
        <w:trPr>
          <w:trHeight w:val="495"/>
        </w:trPr>
        <w:tc>
          <w:tcPr>
            <w:tcW w:w="480" w:type="dxa"/>
            <w:tcBorders>
              <w:top w:val="nil"/>
              <w:left w:val="single" w:sz="4" w:space="0" w:color="auto"/>
              <w:bottom w:val="single" w:sz="4" w:space="0" w:color="auto"/>
              <w:right w:val="single" w:sz="4" w:space="0" w:color="auto"/>
            </w:tcBorders>
            <w:vAlign w:val="center"/>
            <w:hideMark/>
          </w:tcPr>
          <w:p w14:paraId="4B7DAB5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60</w:t>
            </w:r>
          </w:p>
        </w:tc>
        <w:tc>
          <w:tcPr>
            <w:tcW w:w="9062" w:type="dxa"/>
            <w:tcBorders>
              <w:top w:val="nil"/>
              <w:left w:val="nil"/>
              <w:bottom w:val="single" w:sz="4" w:space="0" w:color="auto"/>
              <w:right w:val="single" w:sz="4" w:space="0" w:color="auto"/>
            </w:tcBorders>
            <w:vAlign w:val="center"/>
            <w:hideMark/>
          </w:tcPr>
          <w:p w14:paraId="2F23558B" w14:textId="63922BC0"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B06BD7C"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rejestrację podania żywienia pozajelitowego</w:t>
            </w:r>
            <w:r w:rsidR="4C764155"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799571A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5365B20" w14:textId="106822B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152C8D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1A62F68" w14:textId="77777777" w:rsidTr="6FDE1EAE">
        <w:trPr>
          <w:trHeight w:val="450"/>
        </w:trPr>
        <w:tc>
          <w:tcPr>
            <w:tcW w:w="480" w:type="dxa"/>
            <w:tcBorders>
              <w:top w:val="nil"/>
              <w:left w:val="single" w:sz="4" w:space="0" w:color="auto"/>
              <w:bottom w:val="single" w:sz="4" w:space="0" w:color="auto"/>
              <w:right w:val="single" w:sz="4" w:space="0" w:color="auto"/>
            </w:tcBorders>
            <w:vAlign w:val="center"/>
            <w:hideMark/>
          </w:tcPr>
          <w:p w14:paraId="519C7B7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61</w:t>
            </w:r>
          </w:p>
        </w:tc>
        <w:tc>
          <w:tcPr>
            <w:tcW w:w="9062" w:type="dxa"/>
            <w:tcBorders>
              <w:top w:val="nil"/>
              <w:left w:val="nil"/>
              <w:bottom w:val="single" w:sz="4" w:space="0" w:color="auto"/>
              <w:right w:val="single" w:sz="4" w:space="0" w:color="auto"/>
            </w:tcBorders>
            <w:vAlign w:val="center"/>
            <w:hideMark/>
          </w:tcPr>
          <w:p w14:paraId="7B385AF7" w14:textId="7B39479E"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27066FB9"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zlecenie żywienia pozajelitowego z wykorzystaniem szablonów</w:t>
            </w:r>
            <w:r w:rsidR="3F953C82"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3C06A96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69E5917" w14:textId="0608795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3CCC4C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D1A82C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F75813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62</w:t>
            </w:r>
          </w:p>
        </w:tc>
        <w:tc>
          <w:tcPr>
            <w:tcW w:w="9062" w:type="dxa"/>
            <w:tcBorders>
              <w:top w:val="nil"/>
              <w:left w:val="nil"/>
              <w:bottom w:val="single" w:sz="4" w:space="0" w:color="auto"/>
              <w:right w:val="single" w:sz="4" w:space="0" w:color="auto"/>
            </w:tcBorders>
            <w:vAlign w:val="center"/>
            <w:hideMark/>
          </w:tcPr>
          <w:p w14:paraId="79EA41E3" w14:textId="4A149870"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30426BA1"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informować o próbie zdefiniowania zlecenia żywienia pozajelitowego na okres, w którym już istnieje zlecenie tego rodzaju.</w:t>
            </w:r>
          </w:p>
        </w:tc>
        <w:tc>
          <w:tcPr>
            <w:tcW w:w="1298" w:type="dxa"/>
            <w:tcBorders>
              <w:top w:val="nil"/>
              <w:left w:val="nil"/>
              <w:bottom w:val="single" w:sz="4" w:space="0" w:color="auto"/>
              <w:right w:val="single" w:sz="4" w:space="0" w:color="auto"/>
            </w:tcBorders>
            <w:vAlign w:val="center"/>
            <w:hideMark/>
          </w:tcPr>
          <w:p w14:paraId="2AEEA2C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FE80D01" w14:textId="0E247EB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447AF3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16167A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D17573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63</w:t>
            </w:r>
          </w:p>
        </w:tc>
        <w:tc>
          <w:tcPr>
            <w:tcW w:w="9062" w:type="dxa"/>
            <w:tcBorders>
              <w:top w:val="nil"/>
              <w:left w:val="nil"/>
              <w:bottom w:val="single" w:sz="4" w:space="0" w:color="auto"/>
              <w:right w:val="single" w:sz="4" w:space="0" w:color="auto"/>
            </w:tcBorders>
            <w:vAlign w:val="center"/>
            <w:hideMark/>
          </w:tcPr>
          <w:p w14:paraId="737ACEA5" w14:textId="70FBCB56"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71633CF"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blokować możliwość edycji zlecenia produkcji żywienia pozajelitowego, jeśli po stronie Apteki zostało ono już przyjęte do realizacji</w:t>
            </w:r>
            <w:r w:rsidR="7ADA63E1"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49568A1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7FBD7BE" w14:textId="291DE01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390498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57DC7D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0D35B6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64</w:t>
            </w:r>
          </w:p>
        </w:tc>
        <w:tc>
          <w:tcPr>
            <w:tcW w:w="9062" w:type="dxa"/>
            <w:tcBorders>
              <w:top w:val="nil"/>
              <w:left w:val="nil"/>
              <w:bottom w:val="single" w:sz="4" w:space="0" w:color="auto"/>
              <w:right w:val="single" w:sz="4" w:space="0" w:color="auto"/>
            </w:tcBorders>
            <w:vAlign w:val="center"/>
            <w:hideMark/>
          </w:tcPr>
          <w:p w14:paraId="57671693" w14:textId="263E5665"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5619B599"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przepisanie zlecenia żywienia pozajelitowego na inny oddział w ramach tej samej hospitalizacji.</w:t>
            </w:r>
          </w:p>
        </w:tc>
        <w:tc>
          <w:tcPr>
            <w:tcW w:w="1298" w:type="dxa"/>
            <w:tcBorders>
              <w:top w:val="nil"/>
              <w:left w:val="nil"/>
              <w:bottom w:val="single" w:sz="4" w:space="0" w:color="auto"/>
              <w:right w:val="single" w:sz="4" w:space="0" w:color="auto"/>
            </w:tcBorders>
            <w:vAlign w:val="center"/>
            <w:hideMark/>
          </w:tcPr>
          <w:p w14:paraId="28D9E52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A3934FA" w14:textId="7A2B83C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FB247E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3C47BA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567F87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65</w:t>
            </w:r>
          </w:p>
        </w:tc>
        <w:tc>
          <w:tcPr>
            <w:tcW w:w="9062" w:type="dxa"/>
            <w:tcBorders>
              <w:top w:val="nil"/>
              <w:left w:val="nil"/>
              <w:bottom w:val="single" w:sz="4" w:space="0" w:color="auto"/>
              <w:right w:val="single" w:sz="4" w:space="0" w:color="auto"/>
            </w:tcBorders>
            <w:vAlign w:val="center"/>
            <w:hideMark/>
          </w:tcPr>
          <w:p w14:paraId="00B3CF04"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zapewniać wsparcie w zakresie właściwego rozliczenia zlecenia żywienia minimum w zakresie ewidencji właściwej procedury medycznej po potwierdzeniu realizacji zlecenia tj. odnotowaniu podania.</w:t>
            </w:r>
          </w:p>
        </w:tc>
        <w:tc>
          <w:tcPr>
            <w:tcW w:w="1298" w:type="dxa"/>
            <w:tcBorders>
              <w:top w:val="nil"/>
              <w:left w:val="nil"/>
              <w:bottom w:val="single" w:sz="4" w:space="0" w:color="auto"/>
              <w:right w:val="single" w:sz="4" w:space="0" w:color="auto"/>
            </w:tcBorders>
            <w:vAlign w:val="center"/>
            <w:hideMark/>
          </w:tcPr>
          <w:p w14:paraId="0D19818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689FC6C" w14:textId="726AB7C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6A56FF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6DEA5E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3C8AAF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66</w:t>
            </w:r>
          </w:p>
        </w:tc>
        <w:tc>
          <w:tcPr>
            <w:tcW w:w="9062" w:type="dxa"/>
            <w:tcBorders>
              <w:top w:val="nil"/>
              <w:left w:val="nil"/>
              <w:bottom w:val="single" w:sz="4" w:space="0" w:color="auto"/>
              <w:right w:val="single" w:sz="4" w:space="0" w:color="auto"/>
            </w:tcBorders>
            <w:vAlign w:val="center"/>
            <w:hideMark/>
          </w:tcPr>
          <w:p w14:paraId="4453C077" w14:textId="07A56132"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35ECFCB9"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zlecanie produkcji </w:t>
            </w:r>
            <w:proofErr w:type="spellStart"/>
            <w:r w:rsidRPr="6FDE1EAE">
              <w:rPr>
                <w:rFonts w:eastAsia="Times New Roman" w:cs="Calibri"/>
                <w:color w:val="000000" w:themeColor="text1"/>
                <w:sz w:val="20"/>
                <w:szCs w:val="20"/>
                <w:lang w:eastAsia="pl-PL"/>
              </w:rPr>
              <w:t>cytostatyków</w:t>
            </w:r>
            <w:proofErr w:type="spellEnd"/>
            <w:r w:rsidRPr="6FDE1EAE">
              <w:rPr>
                <w:rFonts w:eastAsia="Times New Roman" w:cs="Calibri"/>
                <w:color w:val="000000" w:themeColor="text1"/>
                <w:sz w:val="20"/>
                <w:szCs w:val="20"/>
                <w:lang w:eastAsia="pl-PL"/>
              </w:rPr>
              <w:t xml:space="preserve"> wraz z możliwością określenia czasu podawania.</w:t>
            </w:r>
          </w:p>
        </w:tc>
        <w:tc>
          <w:tcPr>
            <w:tcW w:w="1298" w:type="dxa"/>
            <w:tcBorders>
              <w:top w:val="nil"/>
              <w:left w:val="nil"/>
              <w:bottom w:val="single" w:sz="4" w:space="0" w:color="auto"/>
              <w:right w:val="single" w:sz="4" w:space="0" w:color="auto"/>
            </w:tcBorders>
            <w:vAlign w:val="center"/>
            <w:hideMark/>
          </w:tcPr>
          <w:p w14:paraId="5C0B5CE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AF93682" w14:textId="0318B1A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5ACF27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924F56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68EA31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67</w:t>
            </w:r>
          </w:p>
        </w:tc>
        <w:tc>
          <w:tcPr>
            <w:tcW w:w="9062" w:type="dxa"/>
            <w:tcBorders>
              <w:top w:val="nil"/>
              <w:left w:val="nil"/>
              <w:bottom w:val="single" w:sz="4" w:space="0" w:color="auto"/>
              <w:right w:val="single" w:sz="4" w:space="0" w:color="auto"/>
            </w:tcBorders>
            <w:vAlign w:val="center"/>
            <w:hideMark/>
          </w:tcPr>
          <w:p w14:paraId="1913C150" w14:textId="0B4778E9"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F9BACFC"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mieć możliwość ustawienia schematu chemioterapii z podziałem na cykle chemioterapii.</w:t>
            </w:r>
          </w:p>
        </w:tc>
        <w:tc>
          <w:tcPr>
            <w:tcW w:w="1298" w:type="dxa"/>
            <w:tcBorders>
              <w:top w:val="nil"/>
              <w:left w:val="nil"/>
              <w:bottom w:val="single" w:sz="4" w:space="0" w:color="auto"/>
              <w:right w:val="single" w:sz="4" w:space="0" w:color="auto"/>
            </w:tcBorders>
            <w:vAlign w:val="center"/>
            <w:hideMark/>
          </w:tcPr>
          <w:p w14:paraId="25EBDBA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455607D" w14:textId="6563DFE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A6393A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023CA70" w14:textId="77777777" w:rsidTr="6FDE1EAE">
        <w:trPr>
          <w:trHeight w:val="435"/>
        </w:trPr>
        <w:tc>
          <w:tcPr>
            <w:tcW w:w="480" w:type="dxa"/>
            <w:tcBorders>
              <w:top w:val="nil"/>
              <w:left w:val="single" w:sz="4" w:space="0" w:color="auto"/>
              <w:bottom w:val="single" w:sz="4" w:space="0" w:color="auto"/>
              <w:right w:val="single" w:sz="4" w:space="0" w:color="auto"/>
            </w:tcBorders>
            <w:vAlign w:val="center"/>
            <w:hideMark/>
          </w:tcPr>
          <w:p w14:paraId="39E7CBB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68</w:t>
            </w:r>
          </w:p>
        </w:tc>
        <w:tc>
          <w:tcPr>
            <w:tcW w:w="9062" w:type="dxa"/>
            <w:tcBorders>
              <w:top w:val="nil"/>
              <w:left w:val="nil"/>
              <w:bottom w:val="single" w:sz="4" w:space="0" w:color="auto"/>
              <w:right w:val="single" w:sz="4" w:space="0" w:color="auto"/>
            </w:tcBorders>
            <w:vAlign w:val="center"/>
            <w:hideMark/>
          </w:tcPr>
          <w:p w14:paraId="0C7FB82D" w14:textId="28325952"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247AF113"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rejestrację podania leku cytostatycznego.</w:t>
            </w:r>
          </w:p>
        </w:tc>
        <w:tc>
          <w:tcPr>
            <w:tcW w:w="1298" w:type="dxa"/>
            <w:tcBorders>
              <w:top w:val="nil"/>
              <w:left w:val="nil"/>
              <w:bottom w:val="single" w:sz="4" w:space="0" w:color="auto"/>
              <w:right w:val="single" w:sz="4" w:space="0" w:color="auto"/>
            </w:tcBorders>
            <w:vAlign w:val="center"/>
            <w:hideMark/>
          </w:tcPr>
          <w:p w14:paraId="1AC957C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9389D45" w14:textId="4390ABE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BF63A3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940392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819F39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69</w:t>
            </w:r>
          </w:p>
        </w:tc>
        <w:tc>
          <w:tcPr>
            <w:tcW w:w="9062" w:type="dxa"/>
            <w:tcBorders>
              <w:top w:val="nil"/>
              <w:left w:val="nil"/>
              <w:bottom w:val="single" w:sz="4" w:space="0" w:color="auto"/>
              <w:right w:val="single" w:sz="4" w:space="0" w:color="auto"/>
            </w:tcBorders>
            <w:vAlign w:val="center"/>
            <w:hideMark/>
          </w:tcPr>
          <w:p w14:paraId="56A2DDF1" w14:textId="41B459F8"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73F22939"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zlecenie leku cytostatycznego z wykorzystaniem szablonów</w:t>
            </w:r>
            <w:r w:rsidR="77048E6D"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41294A9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81EFC69" w14:textId="201ED23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7C6308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D8EC62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FDC868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70</w:t>
            </w:r>
          </w:p>
        </w:tc>
        <w:tc>
          <w:tcPr>
            <w:tcW w:w="9062" w:type="dxa"/>
            <w:tcBorders>
              <w:top w:val="nil"/>
              <w:left w:val="nil"/>
              <w:bottom w:val="single" w:sz="4" w:space="0" w:color="auto"/>
              <w:right w:val="single" w:sz="4" w:space="0" w:color="auto"/>
            </w:tcBorders>
            <w:vAlign w:val="center"/>
            <w:hideMark/>
          </w:tcPr>
          <w:p w14:paraId="1A218CDD" w14:textId="703C188A"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2579D502"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informować o próbie zdefiniowania zlecenia leku cytostatycznego na okres, w którym już istnieje zlecenie tego rodzaju.</w:t>
            </w:r>
          </w:p>
        </w:tc>
        <w:tc>
          <w:tcPr>
            <w:tcW w:w="1298" w:type="dxa"/>
            <w:tcBorders>
              <w:top w:val="nil"/>
              <w:left w:val="nil"/>
              <w:bottom w:val="single" w:sz="4" w:space="0" w:color="auto"/>
              <w:right w:val="single" w:sz="4" w:space="0" w:color="auto"/>
            </w:tcBorders>
            <w:vAlign w:val="center"/>
            <w:hideMark/>
          </w:tcPr>
          <w:p w14:paraId="1425A70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3852F28" w14:textId="5973955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76EB7D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D0B121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954E8B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71</w:t>
            </w:r>
          </w:p>
        </w:tc>
        <w:tc>
          <w:tcPr>
            <w:tcW w:w="9062" w:type="dxa"/>
            <w:tcBorders>
              <w:top w:val="nil"/>
              <w:left w:val="nil"/>
              <w:bottom w:val="single" w:sz="4" w:space="0" w:color="auto"/>
              <w:right w:val="single" w:sz="4" w:space="0" w:color="auto"/>
            </w:tcBorders>
            <w:vAlign w:val="center"/>
            <w:hideMark/>
          </w:tcPr>
          <w:p w14:paraId="596F80F3" w14:textId="36EE5202"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73461CC"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blokować możliwość edycji zlecenia produkcji </w:t>
            </w:r>
            <w:proofErr w:type="spellStart"/>
            <w:r w:rsidRPr="6FDE1EAE">
              <w:rPr>
                <w:rFonts w:eastAsia="Times New Roman" w:cs="Calibri"/>
                <w:color w:val="000000" w:themeColor="text1"/>
                <w:sz w:val="20"/>
                <w:szCs w:val="20"/>
                <w:lang w:eastAsia="pl-PL"/>
              </w:rPr>
              <w:t>cytostatyku</w:t>
            </w:r>
            <w:proofErr w:type="spellEnd"/>
            <w:r w:rsidRPr="6FDE1EAE">
              <w:rPr>
                <w:rFonts w:eastAsia="Times New Roman" w:cs="Calibri"/>
                <w:color w:val="000000" w:themeColor="text1"/>
                <w:sz w:val="20"/>
                <w:szCs w:val="20"/>
                <w:lang w:eastAsia="pl-PL"/>
              </w:rPr>
              <w:t>, jeśli po stronie Apteki zostało ono już przyjęte do realizacji</w:t>
            </w:r>
            <w:r w:rsidR="555DEAB4"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25B2E26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AA3D052" w14:textId="42362DF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97BCA4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A236EC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CC25E4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72</w:t>
            </w:r>
          </w:p>
        </w:tc>
        <w:tc>
          <w:tcPr>
            <w:tcW w:w="9062" w:type="dxa"/>
            <w:tcBorders>
              <w:top w:val="nil"/>
              <w:left w:val="nil"/>
              <w:bottom w:val="single" w:sz="4" w:space="0" w:color="auto"/>
              <w:right w:val="single" w:sz="4" w:space="0" w:color="auto"/>
            </w:tcBorders>
            <w:vAlign w:val="center"/>
            <w:hideMark/>
          </w:tcPr>
          <w:p w14:paraId="37A7230E" w14:textId="5AB4755F"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5B5692A4"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przepisanie zlecenia leku cytostatycznego na inny oddział w ramach tej samej hospitalizacji.</w:t>
            </w:r>
          </w:p>
        </w:tc>
        <w:tc>
          <w:tcPr>
            <w:tcW w:w="1298" w:type="dxa"/>
            <w:tcBorders>
              <w:top w:val="nil"/>
              <w:left w:val="nil"/>
              <w:bottom w:val="single" w:sz="4" w:space="0" w:color="auto"/>
              <w:right w:val="single" w:sz="4" w:space="0" w:color="auto"/>
            </w:tcBorders>
            <w:vAlign w:val="center"/>
            <w:hideMark/>
          </w:tcPr>
          <w:p w14:paraId="21F8AD7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C22D4B1" w14:textId="338EF98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F4661D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2B78FB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C5CEE8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73</w:t>
            </w:r>
          </w:p>
        </w:tc>
        <w:tc>
          <w:tcPr>
            <w:tcW w:w="9062" w:type="dxa"/>
            <w:tcBorders>
              <w:top w:val="nil"/>
              <w:left w:val="nil"/>
              <w:bottom w:val="single" w:sz="4" w:space="0" w:color="auto"/>
              <w:right w:val="single" w:sz="4" w:space="0" w:color="auto"/>
            </w:tcBorders>
            <w:vAlign w:val="center"/>
            <w:hideMark/>
          </w:tcPr>
          <w:p w14:paraId="64379A04"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zapewniać wsparcie w zakresie właściwego rozliczenia zlecenia leku cytostatycznego minimum w zakresie ewidencji właściwej procedury medycznej po potwierdzeniu realizacji zlecenia tj. odnotowaniu podania.</w:t>
            </w:r>
          </w:p>
        </w:tc>
        <w:tc>
          <w:tcPr>
            <w:tcW w:w="1298" w:type="dxa"/>
            <w:tcBorders>
              <w:top w:val="nil"/>
              <w:left w:val="nil"/>
              <w:bottom w:val="single" w:sz="4" w:space="0" w:color="auto"/>
              <w:right w:val="single" w:sz="4" w:space="0" w:color="auto"/>
            </w:tcBorders>
            <w:vAlign w:val="center"/>
            <w:hideMark/>
          </w:tcPr>
          <w:p w14:paraId="441C77A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327003C" w14:textId="0F07C03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A40CAF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5BE9AE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7124B5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74</w:t>
            </w:r>
          </w:p>
        </w:tc>
        <w:tc>
          <w:tcPr>
            <w:tcW w:w="9062" w:type="dxa"/>
            <w:tcBorders>
              <w:top w:val="nil"/>
              <w:left w:val="nil"/>
              <w:bottom w:val="single" w:sz="4" w:space="0" w:color="auto"/>
              <w:right w:val="single" w:sz="4" w:space="0" w:color="auto"/>
            </w:tcBorders>
            <w:vAlign w:val="center"/>
            <w:hideMark/>
          </w:tcPr>
          <w:p w14:paraId="73E0D784" w14:textId="502306A7"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Na etapie zlecenia </w:t>
            </w:r>
            <w:r w:rsidR="0022EEF1" w:rsidRPr="6FDE1EAE">
              <w:rPr>
                <w:rFonts w:eastAsia="Times New Roman" w:cs="Calibri"/>
                <w:color w:val="000000" w:themeColor="text1"/>
                <w:sz w:val="20"/>
                <w:szCs w:val="20"/>
                <w:lang w:eastAsia="pl-PL"/>
              </w:rPr>
              <w:t xml:space="preserve">musi być </w:t>
            </w:r>
            <w:r w:rsidRPr="6FDE1EAE">
              <w:rPr>
                <w:rFonts w:eastAsia="Times New Roman" w:cs="Calibri"/>
                <w:color w:val="000000" w:themeColor="text1"/>
                <w:sz w:val="20"/>
                <w:szCs w:val="20"/>
                <w:lang w:eastAsia="pl-PL"/>
              </w:rPr>
              <w:t>prezentacja informacji o wadze, wzroście, BMI, BSA, poziomu kreatyniny, GFR (wyliczone automatycznie na podstawie poziomu kreatyniny).</w:t>
            </w:r>
          </w:p>
        </w:tc>
        <w:tc>
          <w:tcPr>
            <w:tcW w:w="1298" w:type="dxa"/>
            <w:tcBorders>
              <w:top w:val="nil"/>
              <w:left w:val="nil"/>
              <w:bottom w:val="single" w:sz="4" w:space="0" w:color="auto"/>
              <w:right w:val="single" w:sz="4" w:space="0" w:color="auto"/>
            </w:tcBorders>
            <w:vAlign w:val="center"/>
            <w:hideMark/>
          </w:tcPr>
          <w:p w14:paraId="13B8D96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5799817" w14:textId="3765770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4CC895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5085F6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C49CC9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75</w:t>
            </w:r>
          </w:p>
        </w:tc>
        <w:tc>
          <w:tcPr>
            <w:tcW w:w="9062" w:type="dxa"/>
            <w:tcBorders>
              <w:top w:val="nil"/>
              <w:left w:val="nil"/>
              <w:bottom w:val="single" w:sz="4" w:space="0" w:color="auto"/>
              <w:right w:val="single" w:sz="4" w:space="0" w:color="auto"/>
            </w:tcBorders>
            <w:vAlign w:val="center"/>
            <w:hideMark/>
          </w:tcPr>
          <w:p w14:paraId="363A7E92" w14:textId="5FC4D9A1" w:rsidR="009137EE" w:rsidRPr="009137EE" w:rsidRDefault="162DA684"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mieć m</w:t>
            </w:r>
            <w:r w:rsidR="7459D96D" w:rsidRPr="6FDE1EAE">
              <w:rPr>
                <w:rFonts w:eastAsia="Times New Roman" w:cs="Calibri"/>
                <w:color w:val="000000" w:themeColor="text1"/>
                <w:sz w:val="20"/>
                <w:szCs w:val="20"/>
                <w:lang w:eastAsia="pl-PL"/>
              </w:rPr>
              <w:t>ożliwość zaplanowania zleceń chemioterapii w przyszłość z poziomu poradni, Izby Przyjęć i Oddziału z możliwością modyfikacji lub anulowania zlecenia przy przyjęciu.</w:t>
            </w:r>
          </w:p>
        </w:tc>
        <w:tc>
          <w:tcPr>
            <w:tcW w:w="1298" w:type="dxa"/>
            <w:tcBorders>
              <w:top w:val="nil"/>
              <w:left w:val="nil"/>
              <w:bottom w:val="single" w:sz="4" w:space="0" w:color="auto"/>
              <w:right w:val="single" w:sz="4" w:space="0" w:color="auto"/>
            </w:tcBorders>
            <w:vAlign w:val="center"/>
            <w:hideMark/>
          </w:tcPr>
          <w:p w14:paraId="7D16660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F55F7B5" w14:textId="4A938C0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00CC5A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BDA274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D40DF4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76</w:t>
            </w:r>
          </w:p>
        </w:tc>
        <w:tc>
          <w:tcPr>
            <w:tcW w:w="9062" w:type="dxa"/>
            <w:tcBorders>
              <w:top w:val="nil"/>
              <w:left w:val="nil"/>
              <w:bottom w:val="single" w:sz="4" w:space="0" w:color="auto"/>
              <w:right w:val="single" w:sz="4" w:space="0" w:color="auto"/>
            </w:tcBorders>
            <w:vAlign w:val="center"/>
            <w:hideMark/>
          </w:tcPr>
          <w:p w14:paraId="2CC2FE75" w14:textId="0ED2AF60"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D61BBE1"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zlecenie podania chemii w trybie domowym, umożliwiać jej wydanie z poziomu Apteki oraz wspomagać jej rozliczenie, również poprzez powiązanie z FV zakupową.</w:t>
            </w:r>
          </w:p>
        </w:tc>
        <w:tc>
          <w:tcPr>
            <w:tcW w:w="1298" w:type="dxa"/>
            <w:tcBorders>
              <w:top w:val="nil"/>
              <w:left w:val="nil"/>
              <w:bottom w:val="single" w:sz="4" w:space="0" w:color="auto"/>
              <w:right w:val="single" w:sz="4" w:space="0" w:color="auto"/>
            </w:tcBorders>
            <w:vAlign w:val="center"/>
            <w:hideMark/>
          </w:tcPr>
          <w:p w14:paraId="4FA8975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1C28700" w14:textId="1970A00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EC1CCC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9B4BAA2" w14:textId="77777777" w:rsidTr="6FDE1EAE">
        <w:trPr>
          <w:trHeight w:val="435"/>
        </w:trPr>
        <w:tc>
          <w:tcPr>
            <w:tcW w:w="480" w:type="dxa"/>
            <w:tcBorders>
              <w:top w:val="nil"/>
              <w:left w:val="single" w:sz="4" w:space="0" w:color="auto"/>
              <w:bottom w:val="single" w:sz="4" w:space="0" w:color="auto"/>
              <w:right w:val="single" w:sz="4" w:space="0" w:color="auto"/>
            </w:tcBorders>
            <w:vAlign w:val="center"/>
            <w:hideMark/>
          </w:tcPr>
          <w:p w14:paraId="1B222DD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77</w:t>
            </w:r>
          </w:p>
        </w:tc>
        <w:tc>
          <w:tcPr>
            <w:tcW w:w="9062" w:type="dxa"/>
            <w:tcBorders>
              <w:top w:val="nil"/>
              <w:left w:val="nil"/>
              <w:bottom w:val="single" w:sz="4" w:space="0" w:color="auto"/>
              <w:right w:val="single" w:sz="4" w:space="0" w:color="auto"/>
            </w:tcBorders>
            <w:vAlign w:val="center"/>
            <w:hideMark/>
          </w:tcPr>
          <w:p w14:paraId="0945FA9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tworzenia własnych schematów dla zlecenia leków cytostatycznych.</w:t>
            </w:r>
          </w:p>
        </w:tc>
        <w:tc>
          <w:tcPr>
            <w:tcW w:w="1298" w:type="dxa"/>
            <w:tcBorders>
              <w:top w:val="nil"/>
              <w:left w:val="nil"/>
              <w:bottom w:val="single" w:sz="4" w:space="0" w:color="auto"/>
              <w:right w:val="single" w:sz="4" w:space="0" w:color="auto"/>
            </w:tcBorders>
            <w:vAlign w:val="center"/>
            <w:hideMark/>
          </w:tcPr>
          <w:p w14:paraId="5CAAFFA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71F1F49" w14:textId="10B7BCB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FFFF70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7D15EDF" w14:textId="77777777" w:rsidTr="6FDE1EAE">
        <w:trPr>
          <w:trHeight w:val="465"/>
        </w:trPr>
        <w:tc>
          <w:tcPr>
            <w:tcW w:w="480" w:type="dxa"/>
            <w:tcBorders>
              <w:top w:val="nil"/>
              <w:left w:val="single" w:sz="4" w:space="0" w:color="auto"/>
              <w:bottom w:val="single" w:sz="4" w:space="0" w:color="auto"/>
              <w:right w:val="single" w:sz="4" w:space="0" w:color="auto"/>
            </w:tcBorders>
            <w:vAlign w:val="center"/>
            <w:hideMark/>
          </w:tcPr>
          <w:p w14:paraId="3568B2B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78</w:t>
            </w:r>
          </w:p>
        </w:tc>
        <w:tc>
          <w:tcPr>
            <w:tcW w:w="9062" w:type="dxa"/>
            <w:tcBorders>
              <w:top w:val="nil"/>
              <w:left w:val="nil"/>
              <w:bottom w:val="single" w:sz="4" w:space="0" w:color="auto"/>
              <w:right w:val="single" w:sz="4" w:space="0" w:color="auto"/>
            </w:tcBorders>
            <w:vAlign w:val="center"/>
            <w:hideMark/>
          </w:tcPr>
          <w:p w14:paraId="0C9C01FA"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tworzenia zleceń na leki cytostatyczne na oddziale.</w:t>
            </w:r>
          </w:p>
        </w:tc>
        <w:tc>
          <w:tcPr>
            <w:tcW w:w="1298" w:type="dxa"/>
            <w:tcBorders>
              <w:top w:val="nil"/>
              <w:left w:val="nil"/>
              <w:bottom w:val="single" w:sz="4" w:space="0" w:color="auto"/>
              <w:right w:val="single" w:sz="4" w:space="0" w:color="auto"/>
            </w:tcBorders>
            <w:vAlign w:val="center"/>
            <w:hideMark/>
          </w:tcPr>
          <w:p w14:paraId="580486D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0B6010F" w14:textId="73D00E6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153683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6C6B9EF" w14:textId="77777777" w:rsidTr="6FDE1EAE">
        <w:trPr>
          <w:trHeight w:val="465"/>
        </w:trPr>
        <w:tc>
          <w:tcPr>
            <w:tcW w:w="480" w:type="dxa"/>
            <w:tcBorders>
              <w:top w:val="nil"/>
              <w:left w:val="single" w:sz="4" w:space="0" w:color="auto"/>
              <w:bottom w:val="single" w:sz="4" w:space="0" w:color="auto"/>
              <w:right w:val="single" w:sz="4" w:space="0" w:color="auto"/>
            </w:tcBorders>
            <w:vAlign w:val="center"/>
            <w:hideMark/>
          </w:tcPr>
          <w:p w14:paraId="56314B8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79</w:t>
            </w:r>
          </w:p>
        </w:tc>
        <w:tc>
          <w:tcPr>
            <w:tcW w:w="9062" w:type="dxa"/>
            <w:tcBorders>
              <w:top w:val="nil"/>
              <w:left w:val="nil"/>
              <w:bottom w:val="single" w:sz="4" w:space="0" w:color="auto"/>
              <w:right w:val="single" w:sz="4" w:space="0" w:color="auto"/>
            </w:tcBorders>
            <w:vAlign w:val="center"/>
            <w:hideMark/>
          </w:tcPr>
          <w:p w14:paraId="3C2B74ED"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zarządzania wytwarzaniem leków cytostatycznych w Aptece.</w:t>
            </w:r>
          </w:p>
        </w:tc>
        <w:tc>
          <w:tcPr>
            <w:tcW w:w="1298" w:type="dxa"/>
            <w:tcBorders>
              <w:top w:val="nil"/>
              <w:left w:val="nil"/>
              <w:bottom w:val="single" w:sz="4" w:space="0" w:color="auto"/>
              <w:right w:val="single" w:sz="4" w:space="0" w:color="auto"/>
            </w:tcBorders>
            <w:vAlign w:val="center"/>
            <w:hideMark/>
          </w:tcPr>
          <w:p w14:paraId="6A317DB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7B1AD1B" w14:textId="0FC54F4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64A986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34EA94B" w14:textId="77777777" w:rsidTr="6FDE1EAE">
        <w:trPr>
          <w:trHeight w:val="450"/>
        </w:trPr>
        <w:tc>
          <w:tcPr>
            <w:tcW w:w="480" w:type="dxa"/>
            <w:tcBorders>
              <w:top w:val="nil"/>
              <w:left w:val="single" w:sz="4" w:space="0" w:color="auto"/>
              <w:bottom w:val="single" w:sz="4" w:space="0" w:color="auto"/>
              <w:right w:val="single" w:sz="4" w:space="0" w:color="auto"/>
            </w:tcBorders>
            <w:vAlign w:val="center"/>
            <w:hideMark/>
          </w:tcPr>
          <w:p w14:paraId="00D7D6F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80</w:t>
            </w:r>
          </w:p>
        </w:tc>
        <w:tc>
          <w:tcPr>
            <w:tcW w:w="9062" w:type="dxa"/>
            <w:tcBorders>
              <w:top w:val="nil"/>
              <w:left w:val="nil"/>
              <w:bottom w:val="single" w:sz="4" w:space="0" w:color="auto"/>
              <w:right w:val="single" w:sz="4" w:space="0" w:color="auto"/>
            </w:tcBorders>
            <w:vAlign w:val="center"/>
            <w:hideMark/>
          </w:tcPr>
          <w:p w14:paraId="735EDD6E" w14:textId="337CDACF"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A35E3DE"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automatycznie wyliczać dawki w oparciu o mg/m2 oraz mg/kg.</w:t>
            </w:r>
          </w:p>
        </w:tc>
        <w:tc>
          <w:tcPr>
            <w:tcW w:w="1298" w:type="dxa"/>
            <w:tcBorders>
              <w:top w:val="nil"/>
              <w:left w:val="nil"/>
              <w:bottom w:val="single" w:sz="4" w:space="0" w:color="auto"/>
              <w:right w:val="single" w:sz="4" w:space="0" w:color="auto"/>
            </w:tcBorders>
            <w:vAlign w:val="center"/>
            <w:hideMark/>
          </w:tcPr>
          <w:p w14:paraId="1961B00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3AB1E03" w14:textId="1F7FF45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6AB43A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25A6EC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BC17D5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81</w:t>
            </w:r>
          </w:p>
        </w:tc>
        <w:tc>
          <w:tcPr>
            <w:tcW w:w="9062" w:type="dxa"/>
            <w:tcBorders>
              <w:top w:val="nil"/>
              <w:left w:val="nil"/>
              <w:bottom w:val="single" w:sz="4" w:space="0" w:color="auto"/>
              <w:right w:val="single" w:sz="4" w:space="0" w:color="auto"/>
            </w:tcBorders>
            <w:vAlign w:val="center"/>
            <w:hideMark/>
          </w:tcPr>
          <w:p w14:paraId="18F30778" w14:textId="2F728754"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2FF88C38"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automatycznie zdejmować ze stanu magazynowego leków użytych do wytworzenia leku cytostatycznego.</w:t>
            </w:r>
          </w:p>
        </w:tc>
        <w:tc>
          <w:tcPr>
            <w:tcW w:w="1298" w:type="dxa"/>
            <w:tcBorders>
              <w:top w:val="nil"/>
              <w:left w:val="nil"/>
              <w:bottom w:val="single" w:sz="4" w:space="0" w:color="auto"/>
              <w:right w:val="single" w:sz="4" w:space="0" w:color="auto"/>
            </w:tcBorders>
            <w:vAlign w:val="center"/>
            <w:hideMark/>
          </w:tcPr>
          <w:p w14:paraId="3E72404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0192B7A" w14:textId="0ACDB6B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0A5C3E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CEB8ADF" w14:textId="77777777" w:rsidTr="6FDE1EAE">
        <w:trPr>
          <w:trHeight w:val="390"/>
        </w:trPr>
        <w:tc>
          <w:tcPr>
            <w:tcW w:w="480" w:type="dxa"/>
            <w:tcBorders>
              <w:top w:val="nil"/>
              <w:left w:val="single" w:sz="4" w:space="0" w:color="auto"/>
              <w:bottom w:val="single" w:sz="4" w:space="0" w:color="auto"/>
              <w:right w:val="single" w:sz="4" w:space="0" w:color="auto"/>
            </w:tcBorders>
            <w:vAlign w:val="center"/>
            <w:hideMark/>
          </w:tcPr>
          <w:p w14:paraId="3258C90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82</w:t>
            </w:r>
          </w:p>
        </w:tc>
        <w:tc>
          <w:tcPr>
            <w:tcW w:w="9062" w:type="dxa"/>
            <w:tcBorders>
              <w:top w:val="nil"/>
              <w:left w:val="nil"/>
              <w:bottom w:val="single" w:sz="4" w:space="0" w:color="auto"/>
              <w:right w:val="single" w:sz="4" w:space="0" w:color="auto"/>
            </w:tcBorders>
            <w:vAlign w:val="center"/>
            <w:hideMark/>
          </w:tcPr>
          <w:p w14:paraId="1324A0E8" w14:textId="289B2F6F"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8E1038B"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automatycznie przyjmować na stan magazynowy wytworzone leki cytostatyczne.</w:t>
            </w:r>
          </w:p>
        </w:tc>
        <w:tc>
          <w:tcPr>
            <w:tcW w:w="1298" w:type="dxa"/>
            <w:tcBorders>
              <w:top w:val="nil"/>
              <w:left w:val="nil"/>
              <w:bottom w:val="single" w:sz="4" w:space="0" w:color="auto"/>
              <w:right w:val="single" w:sz="4" w:space="0" w:color="auto"/>
            </w:tcBorders>
            <w:vAlign w:val="center"/>
            <w:hideMark/>
          </w:tcPr>
          <w:p w14:paraId="7F3DA0D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A4F8F7F" w14:textId="10E7C07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940FB0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32AB10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33B577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83</w:t>
            </w:r>
          </w:p>
        </w:tc>
        <w:tc>
          <w:tcPr>
            <w:tcW w:w="9062" w:type="dxa"/>
            <w:tcBorders>
              <w:top w:val="nil"/>
              <w:left w:val="nil"/>
              <w:bottom w:val="single" w:sz="4" w:space="0" w:color="auto"/>
              <w:right w:val="single" w:sz="4" w:space="0" w:color="auto"/>
            </w:tcBorders>
            <w:vAlign w:val="center"/>
            <w:hideMark/>
          </w:tcPr>
          <w:p w14:paraId="76984560" w14:textId="6DBAB452"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D17FE6E"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mieć możliwość wydania pojedynczego lub wielu gotowych leków cytostatycznych bezpośrednio na stan magazynowy Apteczki Oddziałowej.</w:t>
            </w:r>
          </w:p>
        </w:tc>
        <w:tc>
          <w:tcPr>
            <w:tcW w:w="1298" w:type="dxa"/>
            <w:tcBorders>
              <w:top w:val="nil"/>
              <w:left w:val="nil"/>
              <w:bottom w:val="single" w:sz="4" w:space="0" w:color="auto"/>
              <w:right w:val="single" w:sz="4" w:space="0" w:color="auto"/>
            </w:tcBorders>
            <w:vAlign w:val="center"/>
            <w:hideMark/>
          </w:tcPr>
          <w:p w14:paraId="4AAA747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842544B" w14:textId="25D0106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3A8860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3D223B9" w14:textId="77777777" w:rsidTr="6FDE1EAE">
        <w:trPr>
          <w:trHeight w:val="450"/>
        </w:trPr>
        <w:tc>
          <w:tcPr>
            <w:tcW w:w="480" w:type="dxa"/>
            <w:tcBorders>
              <w:top w:val="nil"/>
              <w:left w:val="single" w:sz="4" w:space="0" w:color="auto"/>
              <w:bottom w:val="single" w:sz="4" w:space="0" w:color="auto"/>
              <w:right w:val="single" w:sz="4" w:space="0" w:color="auto"/>
            </w:tcBorders>
            <w:vAlign w:val="center"/>
            <w:hideMark/>
          </w:tcPr>
          <w:p w14:paraId="37D553F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84</w:t>
            </w:r>
          </w:p>
        </w:tc>
        <w:tc>
          <w:tcPr>
            <w:tcW w:w="9062" w:type="dxa"/>
            <w:tcBorders>
              <w:top w:val="nil"/>
              <w:left w:val="nil"/>
              <w:bottom w:val="single" w:sz="4" w:space="0" w:color="auto"/>
              <w:right w:val="single" w:sz="4" w:space="0" w:color="auto"/>
            </w:tcBorders>
            <w:vAlign w:val="center"/>
            <w:hideMark/>
          </w:tcPr>
          <w:p w14:paraId="0E0249ED"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druku recepty cytostatycznej.</w:t>
            </w:r>
          </w:p>
        </w:tc>
        <w:tc>
          <w:tcPr>
            <w:tcW w:w="1298" w:type="dxa"/>
            <w:tcBorders>
              <w:top w:val="nil"/>
              <w:left w:val="nil"/>
              <w:bottom w:val="single" w:sz="4" w:space="0" w:color="auto"/>
              <w:right w:val="single" w:sz="4" w:space="0" w:color="auto"/>
            </w:tcBorders>
            <w:vAlign w:val="center"/>
            <w:hideMark/>
          </w:tcPr>
          <w:p w14:paraId="08DAC8D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C588FDD" w14:textId="3A11A0C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C93F95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D43AE7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FB1603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85</w:t>
            </w:r>
          </w:p>
        </w:tc>
        <w:tc>
          <w:tcPr>
            <w:tcW w:w="9062" w:type="dxa"/>
            <w:tcBorders>
              <w:top w:val="nil"/>
              <w:left w:val="nil"/>
              <w:bottom w:val="single" w:sz="4" w:space="0" w:color="auto"/>
              <w:right w:val="single" w:sz="4" w:space="0" w:color="auto"/>
            </w:tcBorders>
            <w:vAlign w:val="center"/>
            <w:hideMark/>
          </w:tcPr>
          <w:p w14:paraId="12C559C1"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mieć możliwość realizowania zleceń zewnętrznych na wytworzenie leków cytostatycznych.</w:t>
            </w:r>
          </w:p>
        </w:tc>
        <w:tc>
          <w:tcPr>
            <w:tcW w:w="1298" w:type="dxa"/>
            <w:tcBorders>
              <w:top w:val="nil"/>
              <w:left w:val="nil"/>
              <w:bottom w:val="single" w:sz="4" w:space="0" w:color="auto"/>
              <w:right w:val="single" w:sz="4" w:space="0" w:color="auto"/>
            </w:tcBorders>
            <w:vAlign w:val="center"/>
            <w:hideMark/>
          </w:tcPr>
          <w:p w14:paraId="3810FBE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E9DC9DA" w14:textId="51519A9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6559BB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798511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88A110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86</w:t>
            </w:r>
          </w:p>
        </w:tc>
        <w:tc>
          <w:tcPr>
            <w:tcW w:w="9062" w:type="dxa"/>
            <w:tcBorders>
              <w:top w:val="nil"/>
              <w:left w:val="nil"/>
              <w:bottom w:val="single" w:sz="4" w:space="0" w:color="auto"/>
              <w:right w:val="single" w:sz="4" w:space="0" w:color="auto"/>
            </w:tcBorders>
            <w:vAlign w:val="center"/>
            <w:hideMark/>
          </w:tcPr>
          <w:p w14:paraId="73BB4F84" w14:textId="0AC1CFD3"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2E2EA647"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zlecenie wytworzenia leków cytostatycznych w formie elektronicznej na podstawie zlecenia z poradni lub od lekarza z oddziału szpitalnego. </w:t>
            </w:r>
          </w:p>
        </w:tc>
        <w:tc>
          <w:tcPr>
            <w:tcW w:w="1298" w:type="dxa"/>
            <w:tcBorders>
              <w:top w:val="nil"/>
              <w:left w:val="nil"/>
              <w:bottom w:val="single" w:sz="4" w:space="0" w:color="auto"/>
              <w:right w:val="single" w:sz="4" w:space="0" w:color="auto"/>
            </w:tcBorders>
            <w:vAlign w:val="center"/>
            <w:hideMark/>
          </w:tcPr>
          <w:p w14:paraId="73E67A5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BEFE0A0" w14:textId="42A4FB8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C893A8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3991DF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96BFB2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87</w:t>
            </w:r>
          </w:p>
        </w:tc>
        <w:tc>
          <w:tcPr>
            <w:tcW w:w="9062" w:type="dxa"/>
            <w:tcBorders>
              <w:top w:val="nil"/>
              <w:left w:val="nil"/>
              <w:bottom w:val="single" w:sz="4" w:space="0" w:color="auto"/>
              <w:right w:val="single" w:sz="4" w:space="0" w:color="auto"/>
            </w:tcBorders>
            <w:vAlign w:val="center"/>
            <w:hideMark/>
          </w:tcPr>
          <w:p w14:paraId="1E8E1308" w14:textId="562575A9"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B5EC5C6"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przyjęcie zlecenia wytworzenia leków cytostatycznych w formie papierowej na podstawie zlecenia od lekarza z jednostki zewnętrznej. </w:t>
            </w:r>
          </w:p>
        </w:tc>
        <w:tc>
          <w:tcPr>
            <w:tcW w:w="1298" w:type="dxa"/>
            <w:tcBorders>
              <w:top w:val="nil"/>
              <w:left w:val="nil"/>
              <w:bottom w:val="single" w:sz="4" w:space="0" w:color="auto"/>
              <w:right w:val="single" w:sz="4" w:space="0" w:color="auto"/>
            </w:tcBorders>
            <w:vAlign w:val="center"/>
            <w:hideMark/>
          </w:tcPr>
          <w:p w14:paraId="4B7CDEE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0809C04" w14:textId="4E5183D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0EDF33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99FB4C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41F460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88</w:t>
            </w:r>
          </w:p>
        </w:tc>
        <w:tc>
          <w:tcPr>
            <w:tcW w:w="9062" w:type="dxa"/>
            <w:tcBorders>
              <w:top w:val="nil"/>
              <w:left w:val="nil"/>
              <w:bottom w:val="single" w:sz="4" w:space="0" w:color="auto"/>
              <w:right w:val="single" w:sz="4" w:space="0" w:color="auto"/>
            </w:tcBorders>
            <w:vAlign w:val="center"/>
            <w:hideMark/>
          </w:tcPr>
          <w:p w14:paraId="0ECF38D7" w14:textId="59CA0BC9"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3F9B8AAE"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wydrukowanie karty zlecenia wytworzenia </w:t>
            </w:r>
            <w:proofErr w:type="spellStart"/>
            <w:r w:rsidRPr="6FDE1EAE">
              <w:rPr>
                <w:rFonts w:eastAsia="Times New Roman" w:cs="Calibri"/>
                <w:color w:val="000000" w:themeColor="text1"/>
                <w:sz w:val="20"/>
                <w:szCs w:val="20"/>
                <w:lang w:eastAsia="pl-PL"/>
              </w:rPr>
              <w:t>cytostatyków</w:t>
            </w:r>
            <w:proofErr w:type="spellEnd"/>
            <w:r w:rsidRPr="6FDE1EAE">
              <w:rPr>
                <w:rFonts w:eastAsia="Times New Roman" w:cs="Calibri"/>
                <w:color w:val="000000" w:themeColor="text1"/>
                <w:sz w:val="20"/>
                <w:szCs w:val="20"/>
                <w:lang w:eastAsia="pl-PL"/>
              </w:rPr>
              <w:t xml:space="preserve">. </w:t>
            </w:r>
          </w:p>
        </w:tc>
        <w:tc>
          <w:tcPr>
            <w:tcW w:w="1298" w:type="dxa"/>
            <w:tcBorders>
              <w:top w:val="nil"/>
              <w:left w:val="nil"/>
              <w:bottom w:val="single" w:sz="4" w:space="0" w:color="auto"/>
              <w:right w:val="single" w:sz="4" w:space="0" w:color="auto"/>
            </w:tcBorders>
            <w:vAlign w:val="center"/>
            <w:hideMark/>
          </w:tcPr>
          <w:p w14:paraId="3EC45AF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DE25474" w14:textId="283BB23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ECEABC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41C00C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EE6E97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89</w:t>
            </w:r>
          </w:p>
        </w:tc>
        <w:tc>
          <w:tcPr>
            <w:tcW w:w="9062" w:type="dxa"/>
            <w:tcBorders>
              <w:top w:val="nil"/>
              <w:left w:val="nil"/>
              <w:bottom w:val="single" w:sz="4" w:space="0" w:color="auto"/>
              <w:right w:val="single" w:sz="4" w:space="0" w:color="auto"/>
            </w:tcBorders>
            <w:vAlign w:val="center"/>
            <w:hideMark/>
          </w:tcPr>
          <w:p w14:paraId="1B977CC2" w14:textId="28D8F780"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65FE8F5D"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anulowanie, wstrzymanie lub wycofanie zlecenia przez lekarza zlecającego.</w:t>
            </w:r>
          </w:p>
        </w:tc>
        <w:tc>
          <w:tcPr>
            <w:tcW w:w="1298" w:type="dxa"/>
            <w:tcBorders>
              <w:top w:val="nil"/>
              <w:left w:val="nil"/>
              <w:bottom w:val="single" w:sz="4" w:space="0" w:color="auto"/>
              <w:right w:val="single" w:sz="4" w:space="0" w:color="auto"/>
            </w:tcBorders>
            <w:vAlign w:val="center"/>
            <w:hideMark/>
          </w:tcPr>
          <w:p w14:paraId="1D99E1F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37F73A3" w14:textId="15318D8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B840E0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121664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155EBD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90</w:t>
            </w:r>
          </w:p>
        </w:tc>
        <w:tc>
          <w:tcPr>
            <w:tcW w:w="9062" w:type="dxa"/>
            <w:tcBorders>
              <w:top w:val="nil"/>
              <w:left w:val="nil"/>
              <w:bottom w:val="single" w:sz="4" w:space="0" w:color="auto"/>
              <w:right w:val="single" w:sz="4" w:space="0" w:color="auto"/>
            </w:tcBorders>
            <w:vAlign w:val="center"/>
            <w:hideMark/>
          </w:tcPr>
          <w:p w14:paraId="684671DF" w14:textId="1783350E"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Podczas wprowadzania zlecenia na wytworzenie leku cytostatycznego system </w:t>
            </w:r>
            <w:r w:rsidR="700C7458"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pozwalać na podanie ilość w jednostkach miary tj.: mg/m2; mg/kg oraz w ACV. </w:t>
            </w:r>
          </w:p>
        </w:tc>
        <w:tc>
          <w:tcPr>
            <w:tcW w:w="1298" w:type="dxa"/>
            <w:tcBorders>
              <w:top w:val="nil"/>
              <w:left w:val="nil"/>
              <w:bottom w:val="single" w:sz="4" w:space="0" w:color="auto"/>
              <w:right w:val="single" w:sz="4" w:space="0" w:color="auto"/>
            </w:tcBorders>
            <w:vAlign w:val="center"/>
            <w:hideMark/>
          </w:tcPr>
          <w:p w14:paraId="718B6A2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C733FF8" w14:textId="2910275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C69C7C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03149E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95E3F0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91</w:t>
            </w:r>
          </w:p>
        </w:tc>
        <w:tc>
          <w:tcPr>
            <w:tcW w:w="9062" w:type="dxa"/>
            <w:tcBorders>
              <w:top w:val="nil"/>
              <w:left w:val="nil"/>
              <w:bottom w:val="single" w:sz="4" w:space="0" w:color="auto"/>
              <w:right w:val="single" w:sz="4" w:space="0" w:color="auto"/>
            </w:tcBorders>
            <w:vAlign w:val="center"/>
            <w:hideMark/>
          </w:tcPr>
          <w:p w14:paraId="6FA421EA" w14:textId="106BBEB9"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30A2E7E7"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na automatyczne pobranie danych parametrów ciała z wywiadu pielęgniarskiego z historii choroby (tj.: masa ciała, wzrost) do zlecenia na wytworzenie </w:t>
            </w:r>
            <w:proofErr w:type="spellStart"/>
            <w:r w:rsidRPr="6FDE1EAE">
              <w:rPr>
                <w:rFonts w:eastAsia="Times New Roman" w:cs="Calibri"/>
                <w:color w:val="000000" w:themeColor="text1"/>
                <w:sz w:val="20"/>
                <w:szCs w:val="20"/>
                <w:lang w:eastAsia="pl-PL"/>
              </w:rPr>
              <w:t>cytostatyków</w:t>
            </w:r>
            <w:proofErr w:type="spellEnd"/>
            <w:r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06B6075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0438B44" w14:textId="6BC1717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A42653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0F10F4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DEC8D0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92</w:t>
            </w:r>
          </w:p>
        </w:tc>
        <w:tc>
          <w:tcPr>
            <w:tcW w:w="9062" w:type="dxa"/>
            <w:tcBorders>
              <w:top w:val="nil"/>
              <w:left w:val="nil"/>
              <w:bottom w:val="single" w:sz="4" w:space="0" w:color="auto"/>
              <w:right w:val="single" w:sz="4" w:space="0" w:color="auto"/>
            </w:tcBorders>
            <w:vAlign w:val="center"/>
            <w:hideMark/>
          </w:tcPr>
          <w:p w14:paraId="26EB90FA" w14:textId="64BE29F2"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64DC733B"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obliczać BSA wyliczane na podstawie parametrów "masa ciała" i "wzrost" oraz wyliczać na tej podstawie ilość wymaganego leku. </w:t>
            </w:r>
          </w:p>
        </w:tc>
        <w:tc>
          <w:tcPr>
            <w:tcW w:w="1298" w:type="dxa"/>
            <w:tcBorders>
              <w:top w:val="nil"/>
              <w:left w:val="nil"/>
              <w:bottom w:val="single" w:sz="4" w:space="0" w:color="auto"/>
              <w:right w:val="single" w:sz="4" w:space="0" w:color="auto"/>
            </w:tcBorders>
            <w:vAlign w:val="center"/>
            <w:hideMark/>
          </w:tcPr>
          <w:p w14:paraId="3625804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7B77CEF" w14:textId="772AEC0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540C5C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9FC11D1" w14:textId="77777777" w:rsidTr="6FDE1EAE">
        <w:trPr>
          <w:trHeight w:val="1395"/>
        </w:trPr>
        <w:tc>
          <w:tcPr>
            <w:tcW w:w="480" w:type="dxa"/>
            <w:tcBorders>
              <w:top w:val="nil"/>
              <w:left w:val="single" w:sz="4" w:space="0" w:color="auto"/>
              <w:bottom w:val="single" w:sz="4" w:space="0" w:color="auto"/>
              <w:right w:val="single" w:sz="4" w:space="0" w:color="auto"/>
            </w:tcBorders>
            <w:vAlign w:val="center"/>
            <w:hideMark/>
          </w:tcPr>
          <w:p w14:paraId="0AE5084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93</w:t>
            </w:r>
          </w:p>
        </w:tc>
        <w:tc>
          <w:tcPr>
            <w:tcW w:w="9062" w:type="dxa"/>
            <w:tcBorders>
              <w:top w:val="nil"/>
              <w:left w:val="nil"/>
              <w:bottom w:val="single" w:sz="4" w:space="0" w:color="auto"/>
              <w:right w:val="single" w:sz="4" w:space="0" w:color="auto"/>
            </w:tcBorders>
            <w:vAlign w:val="center"/>
            <w:hideMark/>
          </w:tcPr>
          <w:p w14:paraId="0F7AE5E2" w14:textId="0180E8A0"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FDF09C3"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pozwalać na przeliczanie dawki na "mg" z zaokrągleniem do jednego miejsca po przecinku. System powinien pozwalać na przeliczanie dawki leku na:</w:t>
            </w:r>
            <w:r w:rsidR="009137EE">
              <w:br/>
            </w:r>
            <w:r w:rsidRPr="6FDE1EAE">
              <w:rPr>
                <w:rFonts w:eastAsia="Times New Roman" w:cs="Calibri"/>
                <w:color w:val="000000" w:themeColor="text1"/>
                <w:sz w:val="20"/>
                <w:szCs w:val="20"/>
                <w:lang w:eastAsia="pl-PL"/>
              </w:rPr>
              <w:t>- MG po zaokrągleniu do jedności,</w:t>
            </w:r>
            <w:r w:rsidR="009137EE">
              <w:br/>
            </w:r>
            <w:r w:rsidRPr="6FDE1EAE">
              <w:rPr>
                <w:rFonts w:eastAsia="Times New Roman" w:cs="Calibri"/>
                <w:color w:val="000000" w:themeColor="text1"/>
                <w:sz w:val="20"/>
                <w:szCs w:val="20"/>
                <w:lang w:eastAsia="pl-PL"/>
              </w:rPr>
              <w:t xml:space="preserve">- MG po zaokrągleniu do jednego miejsca po przecinku (np. w przypadku takich leków jak np. </w:t>
            </w:r>
            <w:proofErr w:type="spellStart"/>
            <w:r w:rsidRPr="6FDE1EAE">
              <w:rPr>
                <w:rFonts w:eastAsia="Times New Roman" w:cs="Calibri"/>
                <w:color w:val="000000" w:themeColor="text1"/>
                <w:sz w:val="20"/>
                <w:szCs w:val="20"/>
                <w:lang w:eastAsia="pl-PL"/>
              </w:rPr>
              <w:t>topotecan</w:t>
            </w:r>
            <w:proofErr w:type="spellEnd"/>
            <w:r w:rsidRPr="6FDE1EAE">
              <w:rPr>
                <w:rFonts w:eastAsia="Times New Roman" w:cs="Calibri"/>
                <w:color w:val="000000" w:themeColor="text1"/>
                <w:sz w:val="20"/>
                <w:szCs w:val="20"/>
                <w:lang w:eastAsia="pl-PL"/>
              </w:rPr>
              <w:t xml:space="preserve">, </w:t>
            </w:r>
            <w:proofErr w:type="spellStart"/>
            <w:r w:rsidRPr="6FDE1EAE">
              <w:rPr>
                <w:rFonts w:eastAsia="Times New Roman" w:cs="Calibri"/>
                <w:color w:val="000000" w:themeColor="text1"/>
                <w:sz w:val="20"/>
                <w:szCs w:val="20"/>
                <w:lang w:eastAsia="pl-PL"/>
              </w:rPr>
              <w:t>bortezomib</w:t>
            </w:r>
            <w:proofErr w:type="spellEnd"/>
            <w:r w:rsidRPr="6FDE1EAE">
              <w:rPr>
                <w:rFonts w:eastAsia="Times New Roman" w:cs="Calibri"/>
                <w:color w:val="000000" w:themeColor="text1"/>
                <w:sz w:val="20"/>
                <w:szCs w:val="20"/>
                <w:lang w:eastAsia="pl-PL"/>
              </w:rPr>
              <w:t xml:space="preserve">, </w:t>
            </w:r>
            <w:proofErr w:type="spellStart"/>
            <w:r w:rsidRPr="6FDE1EAE">
              <w:rPr>
                <w:rFonts w:eastAsia="Times New Roman" w:cs="Calibri"/>
                <w:color w:val="000000" w:themeColor="text1"/>
                <w:sz w:val="20"/>
                <w:szCs w:val="20"/>
                <w:lang w:eastAsia="pl-PL"/>
              </w:rPr>
              <w:t>vinkrystyna</w:t>
            </w:r>
            <w:proofErr w:type="spellEnd"/>
            <w:r w:rsidRPr="6FDE1EAE">
              <w:rPr>
                <w:rFonts w:eastAsia="Times New Roman" w:cs="Calibri"/>
                <w:color w:val="000000" w:themeColor="text1"/>
                <w:sz w:val="20"/>
                <w:szCs w:val="20"/>
                <w:lang w:eastAsia="pl-PL"/>
              </w:rPr>
              <w:t>),</w:t>
            </w:r>
            <w:r w:rsidR="009137EE">
              <w:br/>
            </w:r>
            <w:r w:rsidRPr="6FDE1EAE">
              <w:rPr>
                <w:rFonts w:eastAsia="Times New Roman" w:cs="Calibri"/>
                <w:color w:val="000000" w:themeColor="text1"/>
                <w:sz w:val="20"/>
                <w:szCs w:val="20"/>
                <w:lang w:eastAsia="pl-PL"/>
              </w:rPr>
              <w:t>- IM po zaokrągleniu do jedności.</w:t>
            </w:r>
          </w:p>
        </w:tc>
        <w:tc>
          <w:tcPr>
            <w:tcW w:w="1298" w:type="dxa"/>
            <w:tcBorders>
              <w:top w:val="nil"/>
              <w:left w:val="nil"/>
              <w:bottom w:val="single" w:sz="4" w:space="0" w:color="auto"/>
              <w:right w:val="single" w:sz="4" w:space="0" w:color="auto"/>
            </w:tcBorders>
            <w:vAlign w:val="center"/>
            <w:hideMark/>
          </w:tcPr>
          <w:p w14:paraId="78D1C60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2A6B37E" w14:textId="44AD7D8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0409E0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05A51F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64468A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94</w:t>
            </w:r>
          </w:p>
        </w:tc>
        <w:tc>
          <w:tcPr>
            <w:tcW w:w="9062" w:type="dxa"/>
            <w:tcBorders>
              <w:top w:val="nil"/>
              <w:left w:val="nil"/>
              <w:bottom w:val="single" w:sz="4" w:space="0" w:color="auto"/>
              <w:right w:val="single" w:sz="4" w:space="0" w:color="auto"/>
            </w:tcBorders>
            <w:vAlign w:val="center"/>
            <w:hideMark/>
          </w:tcPr>
          <w:p w14:paraId="196F8D89" w14:textId="0349DA57"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6C170254"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automatycznie podpowiadać 100% dawki, jednocześnie umożliwiając ręczne zmniejszenie wyliczanej ilości. </w:t>
            </w:r>
          </w:p>
        </w:tc>
        <w:tc>
          <w:tcPr>
            <w:tcW w:w="1298" w:type="dxa"/>
            <w:tcBorders>
              <w:top w:val="nil"/>
              <w:left w:val="nil"/>
              <w:bottom w:val="single" w:sz="4" w:space="0" w:color="auto"/>
              <w:right w:val="single" w:sz="4" w:space="0" w:color="auto"/>
            </w:tcBorders>
            <w:vAlign w:val="center"/>
            <w:hideMark/>
          </w:tcPr>
          <w:p w14:paraId="6795837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DE0EC4E" w14:textId="4EB51AF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8D64D2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C99CAE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408570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95</w:t>
            </w:r>
          </w:p>
        </w:tc>
        <w:tc>
          <w:tcPr>
            <w:tcW w:w="9062" w:type="dxa"/>
            <w:tcBorders>
              <w:top w:val="nil"/>
              <w:left w:val="nil"/>
              <w:bottom w:val="single" w:sz="4" w:space="0" w:color="auto"/>
              <w:right w:val="single" w:sz="4" w:space="0" w:color="auto"/>
            </w:tcBorders>
            <w:vAlign w:val="center"/>
            <w:hideMark/>
          </w:tcPr>
          <w:p w14:paraId="6EFFE556" w14:textId="75AF8965"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A33864E"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zapewnić możliwość wybrania innej drogi podania dla każdego </w:t>
            </w:r>
            <w:proofErr w:type="spellStart"/>
            <w:r w:rsidRPr="6FDE1EAE">
              <w:rPr>
                <w:rFonts w:eastAsia="Times New Roman" w:cs="Calibri"/>
                <w:color w:val="000000" w:themeColor="text1"/>
                <w:sz w:val="20"/>
                <w:szCs w:val="20"/>
                <w:lang w:eastAsia="pl-PL"/>
              </w:rPr>
              <w:t>cytostatyku</w:t>
            </w:r>
            <w:proofErr w:type="spellEnd"/>
            <w:r w:rsidRPr="6FDE1EAE">
              <w:rPr>
                <w:rFonts w:eastAsia="Times New Roman" w:cs="Calibri"/>
                <w:color w:val="000000" w:themeColor="text1"/>
                <w:sz w:val="20"/>
                <w:szCs w:val="20"/>
                <w:lang w:eastAsia="pl-PL"/>
              </w:rPr>
              <w:t xml:space="preserve"> z jednego zlecenia. </w:t>
            </w:r>
          </w:p>
        </w:tc>
        <w:tc>
          <w:tcPr>
            <w:tcW w:w="1298" w:type="dxa"/>
            <w:tcBorders>
              <w:top w:val="nil"/>
              <w:left w:val="nil"/>
              <w:bottom w:val="single" w:sz="4" w:space="0" w:color="auto"/>
              <w:right w:val="single" w:sz="4" w:space="0" w:color="auto"/>
            </w:tcBorders>
            <w:vAlign w:val="center"/>
            <w:hideMark/>
          </w:tcPr>
          <w:p w14:paraId="6A0E002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6282E22" w14:textId="14D8C37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E7EAC0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5DA8B80" w14:textId="77777777" w:rsidTr="6FDE1EAE">
        <w:trPr>
          <w:trHeight w:val="405"/>
        </w:trPr>
        <w:tc>
          <w:tcPr>
            <w:tcW w:w="480" w:type="dxa"/>
            <w:tcBorders>
              <w:top w:val="nil"/>
              <w:left w:val="single" w:sz="4" w:space="0" w:color="auto"/>
              <w:bottom w:val="single" w:sz="4" w:space="0" w:color="auto"/>
              <w:right w:val="single" w:sz="4" w:space="0" w:color="auto"/>
            </w:tcBorders>
            <w:vAlign w:val="center"/>
            <w:hideMark/>
          </w:tcPr>
          <w:p w14:paraId="5308E0C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96</w:t>
            </w:r>
          </w:p>
        </w:tc>
        <w:tc>
          <w:tcPr>
            <w:tcW w:w="9062" w:type="dxa"/>
            <w:tcBorders>
              <w:top w:val="nil"/>
              <w:left w:val="nil"/>
              <w:bottom w:val="single" w:sz="4" w:space="0" w:color="auto"/>
              <w:right w:val="single" w:sz="4" w:space="0" w:color="auto"/>
            </w:tcBorders>
            <w:vAlign w:val="center"/>
            <w:hideMark/>
          </w:tcPr>
          <w:p w14:paraId="16A3C6E7" w14:textId="1660D285"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55474F4D"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zapisywać oraz podawać na wydruk informacje o zleceniu oraz lekarzu zlecającym. </w:t>
            </w:r>
          </w:p>
        </w:tc>
        <w:tc>
          <w:tcPr>
            <w:tcW w:w="1298" w:type="dxa"/>
            <w:tcBorders>
              <w:top w:val="nil"/>
              <w:left w:val="nil"/>
              <w:bottom w:val="single" w:sz="4" w:space="0" w:color="auto"/>
              <w:right w:val="single" w:sz="4" w:space="0" w:color="auto"/>
            </w:tcBorders>
            <w:vAlign w:val="center"/>
            <w:hideMark/>
          </w:tcPr>
          <w:p w14:paraId="24123D8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ACEFA98" w14:textId="5AD03DA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1708CE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F8FD7B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C26AAE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97</w:t>
            </w:r>
          </w:p>
        </w:tc>
        <w:tc>
          <w:tcPr>
            <w:tcW w:w="9062" w:type="dxa"/>
            <w:tcBorders>
              <w:top w:val="nil"/>
              <w:left w:val="nil"/>
              <w:bottom w:val="single" w:sz="4" w:space="0" w:color="auto"/>
              <w:right w:val="single" w:sz="4" w:space="0" w:color="auto"/>
            </w:tcBorders>
            <w:vAlign w:val="center"/>
            <w:hideMark/>
          </w:tcPr>
          <w:p w14:paraId="527848FF" w14:textId="6672CFB9"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7A7BBC3A"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wybranie odpowiedniego cyklu w już rozpoczętym leczeniu. Automatyczna walidacja na cykl, aby nie można było wybrać już zakończonego. </w:t>
            </w:r>
          </w:p>
        </w:tc>
        <w:tc>
          <w:tcPr>
            <w:tcW w:w="1298" w:type="dxa"/>
            <w:tcBorders>
              <w:top w:val="nil"/>
              <w:left w:val="nil"/>
              <w:bottom w:val="single" w:sz="4" w:space="0" w:color="auto"/>
              <w:right w:val="single" w:sz="4" w:space="0" w:color="auto"/>
            </w:tcBorders>
            <w:vAlign w:val="center"/>
            <w:hideMark/>
          </w:tcPr>
          <w:p w14:paraId="6B9544F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8847C65" w14:textId="01D9B55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DA50A7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BA0902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C5368C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98</w:t>
            </w:r>
          </w:p>
        </w:tc>
        <w:tc>
          <w:tcPr>
            <w:tcW w:w="9062" w:type="dxa"/>
            <w:tcBorders>
              <w:top w:val="nil"/>
              <w:left w:val="nil"/>
              <w:bottom w:val="single" w:sz="4" w:space="0" w:color="auto"/>
              <w:right w:val="single" w:sz="4" w:space="0" w:color="auto"/>
            </w:tcBorders>
            <w:vAlign w:val="center"/>
            <w:hideMark/>
          </w:tcPr>
          <w:p w14:paraId="26E8CB9B" w14:textId="43C42050"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3B162AF8"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automatyczną zmianę daty na zleceniach wcześniej utworzonych, a jeszcze nie zrealizowanych, jeżeli nastąpiły zmiany dat w cyklu.  </w:t>
            </w:r>
          </w:p>
        </w:tc>
        <w:tc>
          <w:tcPr>
            <w:tcW w:w="1298" w:type="dxa"/>
            <w:tcBorders>
              <w:top w:val="nil"/>
              <w:left w:val="nil"/>
              <w:bottom w:val="single" w:sz="4" w:space="0" w:color="auto"/>
              <w:right w:val="single" w:sz="4" w:space="0" w:color="auto"/>
            </w:tcBorders>
            <w:vAlign w:val="center"/>
            <w:hideMark/>
          </w:tcPr>
          <w:p w14:paraId="4BD7BD4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E84D03E" w14:textId="180F832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8359BA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0EC9AC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9C652F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99</w:t>
            </w:r>
          </w:p>
        </w:tc>
        <w:tc>
          <w:tcPr>
            <w:tcW w:w="9062" w:type="dxa"/>
            <w:tcBorders>
              <w:top w:val="nil"/>
              <w:left w:val="nil"/>
              <w:bottom w:val="single" w:sz="4" w:space="0" w:color="auto"/>
              <w:right w:val="single" w:sz="4" w:space="0" w:color="auto"/>
            </w:tcBorders>
            <w:vAlign w:val="center"/>
            <w:hideMark/>
          </w:tcPr>
          <w:p w14:paraId="286A0695" w14:textId="12635547"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E02150E"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posiadać ewidencję zleceń cytostatycznych na danego pacjenta, z możliwością filtrowania na zlecenia już podane i zlecenia oczekujące. </w:t>
            </w:r>
          </w:p>
        </w:tc>
        <w:tc>
          <w:tcPr>
            <w:tcW w:w="1298" w:type="dxa"/>
            <w:tcBorders>
              <w:top w:val="nil"/>
              <w:left w:val="nil"/>
              <w:bottom w:val="single" w:sz="4" w:space="0" w:color="auto"/>
              <w:right w:val="single" w:sz="4" w:space="0" w:color="auto"/>
            </w:tcBorders>
            <w:vAlign w:val="center"/>
            <w:hideMark/>
          </w:tcPr>
          <w:p w14:paraId="068B39B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63265DF" w14:textId="26267AB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67AD28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E52C4B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FFAB49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100</w:t>
            </w:r>
          </w:p>
        </w:tc>
        <w:tc>
          <w:tcPr>
            <w:tcW w:w="9062" w:type="dxa"/>
            <w:tcBorders>
              <w:top w:val="nil"/>
              <w:left w:val="nil"/>
              <w:bottom w:val="single" w:sz="4" w:space="0" w:color="auto"/>
              <w:right w:val="single" w:sz="4" w:space="0" w:color="auto"/>
            </w:tcBorders>
            <w:vAlign w:val="center"/>
            <w:hideMark/>
          </w:tcPr>
          <w:p w14:paraId="7FEFA939" w14:textId="21F72C3B"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A5521E6"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podgląd szczegółów zlecenia na oknie ewidencji zleceń danego pacjenta. </w:t>
            </w:r>
          </w:p>
        </w:tc>
        <w:tc>
          <w:tcPr>
            <w:tcW w:w="1298" w:type="dxa"/>
            <w:tcBorders>
              <w:top w:val="nil"/>
              <w:left w:val="nil"/>
              <w:bottom w:val="single" w:sz="4" w:space="0" w:color="auto"/>
              <w:right w:val="single" w:sz="4" w:space="0" w:color="auto"/>
            </w:tcBorders>
            <w:vAlign w:val="center"/>
            <w:hideMark/>
          </w:tcPr>
          <w:p w14:paraId="283BE6E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D169EEA" w14:textId="2D3F3E7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7DB2CC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E79B1FA"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485146D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101</w:t>
            </w:r>
          </w:p>
        </w:tc>
        <w:tc>
          <w:tcPr>
            <w:tcW w:w="9062" w:type="dxa"/>
            <w:tcBorders>
              <w:top w:val="nil"/>
              <w:left w:val="nil"/>
              <w:bottom w:val="single" w:sz="4" w:space="0" w:color="auto"/>
              <w:right w:val="single" w:sz="4" w:space="0" w:color="auto"/>
            </w:tcBorders>
            <w:vAlign w:val="center"/>
            <w:hideMark/>
          </w:tcPr>
          <w:p w14:paraId="7117A64E" w14:textId="2BB81494" w:rsidR="009137EE" w:rsidRPr="009137EE" w:rsidRDefault="04E1F751"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1D63FC5"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posiadać własny słownik, niezależny od typowych baz lekowych, z nazwami leków cytostatycznych (nazwy międzynarodowe, substancje czynne), które lekarz wybiera w zleceniu. Leki ze słownika nie mogą być powiązane z kartami materiałowymi </w:t>
            </w:r>
            <w:r w:rsidR="46727BC0" w:rsidRPr="6FDE1EAE">
              <w:rPr>
                <w:rFonts w:eastAsia="Times New Roman" w:cs="Calibri"/>
                <w:color w:val="000000" w:themeColor="text1"/>
                <w:sz w:val="20"/>
                <w:szCs w:val="20"/>
                <w:lang w:eastAsia="pl-PL"/>
              </w:rPr>
              <w:t>leków</w:t>
            </w:r>
            <w:r w:rsidRPr="6FDE1EAE">
              <w:rPr>
                <w:rFonts w:eastAsia="Times New Roman" w:cs="Calibri"/>
                <w:color w:val="000000" w:themeColor="text1"/>
                <w:sz w:val="20"/>
                <w:szCs w:val="20"/>
                <w:lang w:eastAsia="pl-PL"/>
              </w:rPr>
              <w:t xml:space="preserve"> czy substancji. </w:t>
            </w:r>
          </w:p>
        </w:tc>
        <w:tc>
          <w:tcPr>
            <w:tcW w:w="1298" w:type="dxa"/>
            <w:tcBorders>
              <w:top w:val="nil"/>
              <w:left w:val="nil"/>
              <w:bottom w:val="single" w:sz="4" w:space="0" w:color="auto"/>
              <w:right w:val="single" w:sz="4" w:space="0" w:color="auto"/>
            </w:tcBorders>
            <w:vAlign w:val="center"/>
            <w:hideMark/>
          </w:tcPr>
          <w:p w14:paraId="3353F65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71F740D" w14:textId="6E4B14B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CB3F2E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AD549D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DAD908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102</w:t>
            </w:r>
          </w:p>
        </w:tc>
        <w:tc>
          <w:tcPr>
            <w:tcW w:w="9062" w:type="dxa"/>
            <w:tcBorders>
              <w:top w:val="nil"/>
              <w:left w:val="nil"/>
              <w:bottom w:val="single" w:sz="4" w:space="0" w:color="auto"/>
              <w:right w:val="single" w:sz="4" w:space="0" w:color="auto"/>
            </w:tcBorders>
            <w:vAlign w:val="center"/>
            <w:hideMark/>
          </w:tcPr>
          <w:p w14:paraId="568F24B3" w14:textId="2F11F238"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A12920B"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przypisanie, do nazwy leku ze słownika, jednostki miary, sposobu zaokrąglenia oraz wskazanie najczęściej używanych lub przypisanych do danego oddziału. </w:t>
            </w:r>
          </w:p>
        </w:tc>
        <w:tc>
          <w:tcPr>
            <w:tcW w:w="1298" w:type="dxa"/>
            <w:tcBorders>
              <w:top w:val="nil"/>
              <w:left w:val="nil"/>
              <w:bottom w:val="single" w:sz="4" w:space="0" w:color="auto"/>
              <w:right w:val="single" w:sz="4" w:space="0" w:color="auto"/>
            </w:tcBorders>
            <w:vAlign w:val="center"/>
            <w:hideMark/>
          </w:tcPr>
          <w:p w14:paraId="4C7FB8B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ADD846A" w14:textId="5167B6D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F2DCB1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4DD842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37E62C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103</w:t>
            </w:r>
          </w:p>
        </w:tc>
        <w:tc>
          <w:tcPr>
            <w:tcW w:w="9062" w:type="dxa"/>
            <w:tcBorders>
              <w:top w:val="nil"/>
              <w:left w:val="nil"/>
              <w:bottom w:val="single" w:sz="4" w:space="0" w:color="auto"/>
              <w:right w:val="single" w:sz="4" w:space="0" w:color="auto"/>
            </w:tcBorders>
            <w:vAlign w:val="center"/>
            <w:hideMark/>
          </w:tcPr>
          <w:p w14:paraId="22A0ED99" w14:textId="23DAF644"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B11D576"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utworzenie schematów leczenia cytostatycznego z podaniem: nazwy schematu, leków z premedykacji, leków cytostatycznych ze słownika własnego, liczby cykli, liczby dni w cyklu, dodatkowych informacji.</w:t>
            </w:r>
          </w:p>
        </w:tc>
        <w:tc>
          <w:tcPr>
            <w:tcW w:w="1298" w:type="dxa"/>
            <w:tcBorders>
              <w:top w:val="nil"/>
              <w:left w:val="nil"/>
              <w:bottom w:val="single" w:sz="4" w:space="0" w:color="auto"/>
              <w:right w:val="single" w:sz="4" w:space="0" w:color="auto"/>
            </w:tcBorders>
            <w:vAlign w:val="center"/>
            <w:hideMark/>
          </w:tcPr>
          <w:p w14:paraId="12C7D6F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78F3134" w14:textId="12DED6E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B5F5F7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B4E349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123FA8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104</w:t>
            </w:r>
          </w:p>
        </w:tc>
        <w:tc>
          <w:tcPr>
            <w:tcW w:w="9062" w:type="dxa"/>
            <w:tcBorders>
              <w:top w:val="nil"/>
              <w:left w:val="nil"/>
              <w:bottom w:val="single" w:sz="4" w:space="0" w:color="auto"/>
              <w:right w:val="single" w:sz="4" w:space="0" w:color="auto"/>
            </w:tcBorders>
            <w:vAlign w:val="center"/>
            <w:hideMark/>
          </w:tcPr>
          <w:p w14:paraId="5C4EDA84"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 xml:space="preserve">Zarządzanie schematami musi być możliwe tylko przez osoby do tego uprawnione, np. administrator systemu. </w:t>
            </w:r>
          </w:p>
        </w:tc>
        <w:tc>
          <w:tcPr>
            <w:tcW w:w="1298" w:type="dxa"/>
            <w:tcBorders>
              <w:top w:val="nil"/>
              <w:left w:val="nil"/>
              <w:bottom w:val="single" w:sz="4" w:space="0" w:color="auto"/>
              <w:right w:val="single" w:sz="4" w:space="0" w:color="auto"/>
            </w:tcBorders>
            <w:vAlign w:val="center"/>
            <w:hideMark/>
          </w:tcPr>
          <w:p w14:paraId="5821F31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97879D3" w14:textId="09E6887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DE668C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DC57C97"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62447BB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105</w:t>
            </w:r>
          </w:p>
        </w:tc>
        <w:tc>
          <w:tcPr>
            <w:tcW w:w="9062" w:type="dxa"/>
            <w:tcBorders>
              <w:top w:val="nil"/>
              <w:left w:val="nil"/>
              <w:bottom w:val="single" w:sz="4" w:space="0" w:color="auto"/>
              <w:right w:val="single" w:sz="4" w:space="0" w:color="auto"/>
            </w:tcBorders>
            <w:vAlign w:val="center"/>
            <w:hideMark/>
          </w:tcPr>
          <w:p w14:paraId="784A1249" w14:textId="5ACF542D"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351C7800"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kopiowanie schematów oraz ich edycję bez zmiany już wytworzonych leków, które powstały na podstawie tego schematu oraz usuwanie bez zagrożenia utraty danych powstałych na kasowanym schemacie. </w:t>
            </w:r>
          </w:p>
        </w:tc>
        <w:tc>
          <w:tcPr>
            <w:tcW w:w="1298" w:type="dxa"/>
            <w:tcBorders>
              <w:top w:val="nil"/>
              <w:left w:val="nil"/>
              <w:bottom w:val="single" w:sz="4" w:space="0" w:color="auto"/>
              <w:right w:val="single" w:sz="4" w:space="0" w:color="auto"/>
            </w:tcBorders>
            <w:vAlign w:val="center"/>
            <w:hideMark/>
          </w:tcPr>
          <w:p w14:paraId="4CAC645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C91638D" w14:textId="6C0D704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0A4CFD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A7B9711" w14:textId="77777777" w:rsidTr="6FDE1EAE">
        <w:trPr>
          <w:trHeight w:val="390"/>
        </w:trPr>
        <w:tc>
          <w:tcPr>
            <w:tcW w:w="480" w:type="dxa"/>
            <w:tcBorders>
              <w:top w:val="nil"/>
              <w:left w:val="single" w:sz="4" w:space="0" w:color="auto"/>
              <w:bottom w:val="single" w:sz="4" w:space="0" w:color="auto"/>
              <w:right w:val="single" w:sz="4" w:space="0" w:color="auto"/>
            </w:tcBorders>
            <w:vAlign w:val="center"/>
            <w:hideMark/>
          </w:tcPr>
          <w:p w14:paraId="6C49636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106</w:t>
            </w:r>
          </w:p>
        </w:tc>
        <w:tc>
          <w:tcPr>
            <w:tcW w:w="9062" w:type="dxa"/>
            <w:tcBorders>
              <w:top w:val="nil"/>
              <w:left w:val="nil"/>
              <w:bottom w:val="single" w:sz="4" w:space="0" w:color="auto"/>
              <w:right w:val="single" w:sz="4" w:space="0" w:color="auto"/>
            </w:tcBorders>
            <w:vAlign w:val="center"/>
            <w:hideMark/>
          </w:tcPr>
          <w:p w14:paraId="5677493F" w14:textId="543B389E" w:rsidR="009137EE" w:rsidRPr="009137EE" w:rsidRDefault="04E1F751"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11844E1"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podpowiadać najczęściej wybierane schematy przypisane do </w:t>
            </w:r>
            <w:r w:rsidR="450826FC" w:rsidRPr="6FDE1EAE">
              <w:rPr>
                <w:rFonts w:eastAsia="Times New Roman" w:cs="Calibri"/>
                <w:color w:val="000000" w:themeColor="text1"/>
                <w:sz w:val="20"/>
                <w:szCs w:val="20"/>
                <w:lang w:eastAsia="pl-PL"/>
              </w:rPr>
              <w:t>jednostki</w:t>
            </w:r>
            <w:r w:rsidRPr="6FDE1EAE">
              <w:rPr>
                <w:rFonts w:eastAsia="Times New Roman" w:cs="Calibri"/>
                <w:color w:val="000000" w:themeColor="text1"/>
                <w:sz w:val="20"/>
                <w:szCs w:val="20"/>
                <w:lang w:eastAsia="pl-PL"/>
              </w:rPr>
              <w:t xml:space="preserve"> lub loginu.</w:t>
            </w:r>
          </w:p>
        </w:tc>
        <w:tc>
          <w:tcPr>
            <w:tcW w:w="1298" w:type="dxa"/>
            <w:tcBorders>
              <w:top w:val="nil"/>
              <w:left w:val="nil"/>
              <w:bottom w:val="single" w:sz="4" w:space="0" w:color="auto"/>
              <w:right w:val="single" w:sz="4" w:space="0" w:color="auto"/>
            </w:tcBorders>
            <w:vAlign w:val="center"/>
            <w:hideMark/>
          </w:tcPr>
          <w:p w14:paraId="3941E63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0293D72" w14:textId="5A993F1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9270F1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CEF3B0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25F1E3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107</w:t>
            </w:r>
          </w:p>
        </w:tc>
        <w:tc>
          <w:tcPr>
            <w:tcW w:w="9062" w:type="dxa"/>
            <w:tcBorders>
              <w:top w:val="nil"/>
              <w:left w:val="nil"/>
              <w:bottom w:val="single" w:sz="4" w:space="0" w:color="auto"/>
              <w:right w:val="single" w:sz="4" w:space="0" w:color="auto"/>
            </w:tcBorders>
            <w:vAlign w:val="center"/>
            <w:hideMark/>
          </w:tcPr>
          <w:p w14:paraId="76184421" w14:textId="3B231370"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2EA75A4C"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wprowadzanie faktury zakupowej (na potrzeby sprawozdawczości do NFZ) automatycznie poprzez przyjęcie towaru w Aptece Głównej.</w:t>
            </w:r>
          </w:p>
        </w:tc>
        <w:tc>
          <w:tcPr>
            <w:tcW w:w="1298" w:type="dxa"/>
            <w:tcBorders>
              <w:top w:val="nil"/>
              <w:left w:val="nil"/>
              <w:bottom w:val="single" w:sz="4" w:space="0" w:color="auto"/>
              <w:right w:val="single" w:sz="4" w:space="0" w:color="auto"/>
            </w:tcBorders>
            <w:vAlign w:val="center"/>
            <w:hideMark/>
          </w:tcPr>
          <w:p w14:paraId="1BFA9FC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8CF42AB" w14:textId="4416336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23D839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88FC78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0B7AA2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108</w:t>
            </w:r>
          </w:p>
        </w:tc>
        <w:tc>
          <w:tcPr>
            <w:tcW w:w="9062" w:type="dxa"/>
            <w:tcBorders>
              <w:top w:val="nil"/>
              <w:left w:val="nil"/>
              <w:bottom w:val="single" w:sz="4" w:space="0" w:color="auto"/>
              <w:right w:val="single" w:sz="4" w:space="0" w:color="auto"/>
            </w:tcBorders>
            <w:vAlign w:val="center"/>
            <w:hideMark/>
          </w:tcPr>
          <w:p w14:paraId="710829C8" w14:textId="02DA8271"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7CE29CCF"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powiązanie leku z faktury z produktem przypisanym na oddziale do pacjenta w celu rozliczenia z NFZ. </w:t>
            </w:r>
          </w:p>
        </w:tc>
        <w:tc>
          <w:tcPr>
            <w:tcW w:w="1298" w:type="dxa"/>
            <w:tcBorders>
              <w:top w:val="nil"/>
              <w:left w:val="nil"/>
              <w:bottom w:val="single" w:sz="4" w:space="0" w:color="auto"/>
              <w:right w:val="single" w:sz="4" w:space="0" w:color="auto"/>
            </w:tcBorders>
            <w:vAlign w:val="center"/>
            <w:hideMark/>
          </w:tcPr>
          <w:p w14:paraId="6137C8A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4199732" w14:textId="22BE5B9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4CA1B8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AE58EC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EE5DDE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109</w:t>
            </w:r>
          </w:p>
        </w:tc>
        <w:tc>
          <w:tcPr>
            <w:tcW w:w="9062" w:type="dxa"/>
            <w:tcBorders>
              <w:top w:val="nil"/>
              <w:left w:val="nil"/>
              <w:bottom w:val="single" w:sz="4" w:space="0" w:color="auto"/>
              <w:right w:val="single" w:sz="4" w:space="0" w:color="auto"/>
            </w:tcBorders>
            <w:vAlign w:val="center"/>
            <w:hideMark/>
          </w:tcPr>
          <w:p w14:paraId="037DF328" w14:textId="5EDF3226"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69E83355"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opracowanie leków cytostatycznych w trybie wirtualnym, czyli bez posiadania składników do wytworzenia. </w:t>
            </w:r>
          </w:p>
        </w:tc>
        <w:tc>
          <w:tcPr>
            <w:tcW w:w="1298" w:type="dxa"/>
            <w:tcBorders>
              <w:top w:val="nil"/>
              <w:left w:val="nil"/>
              <w:bottom w:val="single" w:sz="4" w:space="0" w:color="auto"/>
              <w:right w:val="single" w:sz="4" w:space="0" w:color="auto"/>
            </w:tcBorders>
            <w:vAlign w:val="center"/>
            <w:hideMark/>
          </w:tcPr>
          <w:p w14:paraId="11E6071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0AAFB16" w14:textId="7BCCAF0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A6F4CE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9DAE47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3A290B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110</w:t>
            </w:r>
          </w:p>
        </w:tc>
        <w:tc>
          <w:tcPr>
            <w:tcW w:w="9062" w:type="dxa"/>
            <w:tcBorders>
              <w:top w:val="nil"/>
              <w:left w:val="nil"/>
              <w:bottom w:val="single" w:sz="4" w:space="0" w:color="auto"/>
              <w:right w:val="single" w:sz="4" w:space="0" w:color="auto"/>
            </w:tcBorders>
            <w:vAlign w:val="center"/>
            <w:hideMark/>
          </w:tcPr>
          <w:p w14:paraId="3E961644" w14:textId="0C750F02"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851ED5E"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zaokrąglać "ml" do jednego miejsca po przecinku, a "mg" bez zaokrągleń w trakcie produkcji </w:t>
            </w:r>
            <w:proofErr w:type="spellStart"/>
            <w:r w:rsidRPr="6FDE1EAE">
              <w:rPr>
                <w:rFonts w:eastAsia="Times New Roman" w:cs="Calibri"/>
                <w:color w:val="000000" w:themeColor="text1"/>
                <w:sz w:val="20"/>
                <w:szCs w:val="20"/>
                <w:lang w:eastAsia="pl-PL"/>
              </w:rPr>
              <w:t>cytostatyku</w:t>
            </w:r>
            <w:proofErr w:type="spellEnd"/>
            <w:r w:rsidRPr="6FDE1EAE">
              <w:rPr>
                <w:rFonts w:eastAsia="Times New Roman" w:cs="Calibri"/>
                <w:color w:val="000000" w:themeColor="text1"/>
                <w:sz w:val="20"/>
                <w:szCs w:val="20"/>
                <w:lang w:eastAsia="pl-PL"/>
              </w:rPr>
              <w:t xml:space="preserve">. </w:t>
            </w:r>
          </w:p>
        </w:tc>
        <w:tc>
          <w:tcPr>
            <w:tcW w:w="1298" w:type="dxa"/>
            <w:tcBorders>
              <w:top w:val="nil"/>
              <w:left w:val="nil"/>
              <w:bottom w:val="single" w:sz="4" w:space="0" w:color="auto"/>
              <w:right w:val="single" w:sz="4" w:space="0" w:color="auto"/>
            </w:tcBorders>
            <w:vAlign w:val="center"/>
            <w:hideMark/>
          </w:tcPr>
          <w:p w14:paraId="1EE116A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C2DF5DB" w14:textId="7662C2E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A3DA47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BFB9BD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D7A5E8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111</w:t>
            </w:r>
          </w:p>
        </w:tc>
        <w:tc>
          <w:tcPr>
            <w:tcW w:w="9062" w:type="dxa"/>
            <w:tcBorders>
              <w:top w:val="nil"/>
              <w:left w:val="nil"/>
              <w:bottom w:val="single" w:sz="4" w:space="0" w:color="auto"/>
              <w:right w:val="single" w:sz="4" w:space="0" w:color="auto"/>
            </w:tcBorders>
            <w:vAlign w:val="center"/>
            <w:hideMark/>
          </w:tcPr>
          <w:p w14:paraId="7A8A1419" w14:textId="05F33EDA"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5F9A7EA7"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walidować dawkę zlecenia na jedną dobę dla wybranych </w:t>
            </w:r>
            <w:proofErr w:type="spellStart"/>
            <w:r w:rsidRPr="6FDE1EAE">
              <w:rPr>
                <w:rFonts w:eastAsia="Times New Roman" w:cs="Calibri"/>
                <w:color w:val="000000" w:themeColor="text1"/>
                <w:sz w:val="20"/>
                <w:szCs w:val="20"/>
                <w:lang w:eastAsia="pl-PL"/>
              </w:rPr>
              <w:t>cytostatyków</w:t>
            </w:r>
            <w:proofErr w:type="spellEnd"/>
            <w:r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1E31EAD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C0BC36C" w14:textId="45DD112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A550DB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8D6CA4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E956A3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112</w:t>
            </w:r>
          </w:p>
        </w:tc>
        <w:tc>
          <w:tcPr>
            <w:tcW w:w="9062" w:type="dxa"/>
            <w:tcBorders>
              <w:top w:val="nil"/>
              <w:left w:val="nil"/>
              <w:bottom w:val="single" w:sz="4" w:space="0" w:color="auto"/>
              <w:right w:val="single" w:sz="4" w:space="0" w:color="auto"/>
            </w:tcBorders>
            <w:vAlign w:val="center"/>
            <w:hideMark/>
          </w:tcPr>
          <w:p w14:paraId="25183F75" w14:textId="56925AFE" w:rsidR="009137EE" w:rsidRPr="009137EE" w:rsidRDefault="04E1F751"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5B1032BD"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wgląd do historii choroby </w:t>
            </w:r>
            <w:r w:rsidR="412FC8F2" w:rsidRPr="6FDE1EAE">
              <w:rPr>
                <w:rFonts w:eastAsia="Times New Roman" w:cs="Calibri"/>
                <w:color w:val="000000" w:themeColor="text1"/>
                <w:sz w:val="20"/>
                <w:szCs w:val="20"/>
                <w:lang w:eastAsia="pl-PL"/>
              </w:rPr>
              <w:t>pacjenta,</w:t>
            </w:r>
            <w:r w:rsidRPr="6FDE1EAE">
              <w:rPr>
                <w:rFonts w:eastAsia="Times New Roman" w:cs="Calibri"/>
                <w:color w:val="000000" w:themeColor="text1"/>
                <w:sz w:val="20"/>
                <w:szCs w:val="20"/>
                <w:lang w:eastAsia="pl-PL"/>
              </w:rPr>
              <w:t xml:space="preserve"> dla którego jest wytwarzany cytostatyk, przez pracownika do tego upoważnionego. </w:t>
            </w:r>
          </w:p>
        </w:tc>
        <w:tc>
          <w:tcPr>
            <w:tcW w:w="1298" w:type="dxa"/>
            <w:tcBorders>
              <w:top w:val="nil"/>
              <w:left w:val="nil"/>
              <w:bottom w:val="single" w:sz="4" w:space="0" w:color="auto"/>
              <w:right w:val="single" w:sz="4" w:space="0" w:color="auto"/>
            </w:tcBorders>
            <w:vAlign w:val="center"/>
            <w:hideMark/>
          </w:tcPr>
          <w:p w14:paraId="2E473AE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DAC849D" w14:textId="4CE9012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E68782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AB3CAB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31B22F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113</w:t>
            </w:r>
          </w:p>
        </w:tc>
        <w:tc>
          <w:tcPr>
            <w:tcW w:w="9062" w:type="dxa"/>
            <w:tcBorders>
              <w:top w:val="nil"/>
              <w:left w:val="nil"/>
              <w:bottom w:val="single" w:sz="4" w:space="0" w:color="auto"/>
              <w:right w:val="single" w:sz="4" w:space="0" w:color="auto"/>
            </w:tcBorders>
            <w:vAlign w:val="center"/>
            <w:hideMark/>
          </w:tcPr>
          <w:p w14:paraId="131A4743" w14:textId="37D28610"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W systemie </w:t>
            </w:r>
            <w:r w:rsidR="6E970692"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być walidacja z tzw. alertem w sytuacji, gdy ma być wytwarzany cytostatyk dla pacjenta, którego już nie ma w jednostce. </w:t>
            </w:r>
          </w:p>
        </w:tc>
        <w:tc>
          <w:tcPr>
            <w:tcW w:w="1298" w:type="dxa"/>
            <w:tcBorders>
              <w:top w:val="nil"/>
              <w:left w:val="nil"/>
              <w:bottom w:val="single" w:sz="4" w:space="0" w:color="auto"/>
              <w:right w:val="single" w:sz="4" w:space="0" w:color="auto"/>
            </w:tcBorders>
            <w:vAlign w:val="center"/>
            <w:hideMark/>
          </w:tcPr>
          <w:p w14:paraId="722C98C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3EDD00D" w14:textId="21DD2CA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55360C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6C508E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E75B3D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114</w:t>
            </w:r>
          </w:p>
        </w:tc>
        <w:tc>
          <w:tcPr>
            <w:tcW w:w="9062" w:type="dxa"/>
            <w:tcBorders>
              <w:top w:val="nil"/>
              <w:left w:val="nil"/>
              <w:bottom w:val="single" w:sz="4" w:space="0" w:color="auto"/>
              <w:right w:val="single" w:sz="4" w:space="0" w:color="auto"/>
            </w:tcBorders>
            <w:vAlign w:val="center"/>
            <w:hideMark/>
          </w:tcPr>
          <w:p w14:paraId="148015C5" w14:textId="488DCA68"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5D6D7886"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farmaceucie na oznaczenie statusu procesu wytworzenia na: w opracowaniu, wytwarzanie, opracowane, wydane, wycofane.</w:t>
            </w:r>
          </w:p>
        </w:tc>
        <w:tc>
          <w:tcPr>
            <w:tcW w:w="1298" w:type="dxa"/>
            <w:tcBorders>
              <w:top w:val="nil"/>
              <w:left w:val="nil"/>
              <w:bottom w:val="single" w:sz="4" w:space="0" w:color="auto"/>
              <w:right w:val="single" w:sz="4" w:space="0" w:color="auto"/>
            </w:tcBorders>
            <w:vAlign w:val="center"/>
            <w:hideMark/>
          </w:tcPr>
          <w:p w14:paraId="10CFECE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3C10915" w14:textId="3D06B81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F861AF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3289BD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FF3BFA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115</w:t>
            </w:r>
          </w:p>
        </w:tc>
        <w:tc>
          <w:tcPr>
            <w:tcW w:w="9062" w:type="dxa"/>
            <w:tcBorders>
              <w:top w:val="nil"/>
              <w:left w:val="nil"/>
              <w:bottom w:val="single" w:sz="4" w:space="0" w:color="auto"/>
              <w:right w:val="single" w:sz="4" w:space="0" w:color="auto"/>
            </w:tcBorders>
            <w:vAlign w:val="center"/>
            <w:hideMark/>
          </w:tcPr>
          <w:p w14:paraId="550CC19C" w14:textId="7990E925"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230F61B1"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zapisanie kto i kiedy zatwierdził kolejny etap w procesie zlecenia i wytwarzania oraz wydania. </w:t>
            </w:r>
          </w:p>
        </w:tc>
        <w:tc>
          <w:tcPr>
            <w:tcW w:w="1298" w:type="dxa"/>
            <w:tcBorders>
              <w:top w:val="nil"/>
              <w:left w:val="nil"/>
              <w:bottom w:val="single" w:sz="4" w:space="0" w:color="auto"/>
              <w:right w:val="single" w:sz="4" w:space="0" w:color="auto"/>
            </w:tcBorders>
            <w:vAlign w:val="center"/>
            <w:hideMark/>
          </w:tcPr>
          <w:p w14:paraId="656C6A3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B34ADEF" w14:textId="45D137C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F01626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73B33E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7EFC80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116</w:t>
            </w:r>
          </w:p>
        </w:tc>
        <w:tc>
          <w:tcPr>
            <w:tcW w:w="9062" w:type="dxa"/>
            <w:tcBorders>
              <w:top w:val="nil"/>
              <w:left w:val="nil"/>
              <w:bottom w:val="single" w:sz="4" w:space="0" w:color="auto"/>
              <w:right w:val="single" w:sz="4" w:space="0" w:color="auto"/>
            </w:tcBorders>
            <w:vAlign w:val="center"/>
            <w:hideMark/>
          </w:tcPr>
          <w:p w14:paraId="44DA43B5" w14:textId="2FA3E8E1"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0C06BE1"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automatycznie ściągać ze stanu ilości pobrane do wytworzenia z magazynu aptecznego.</w:t>
            </w:r>
          </w:p>
        </w:tc>
        <w:tc>
          <w:tcPr>
            <w:tcW w:w="1298" w:type="dxa"/>
            <w:tcBorders>
              <w:top w:val="nil"/>
              <w:left w:val="nil"/>
              <w:bottom w:val="single" w:sz="4" w:space="0" w:color="auto"/>
              <w:right w:val="single" w:sz="4" w:space="0" w:color="auto"/>
            </w:tcBorders>
            <w:vAlign w:val="center"/>
            <w:hideMark/>
          </w:tcPr>
          <w:p w14:paraId="04645E6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9859119" w14:textId="0654A21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41C281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381FF12" w14:textId="77777777" w:rsidTr="6FDE1EAE">
        <w:trPr>
          <w:trHeight w:val="560"/>
        </w:trPr>
        <w:tc>
          <w:tcPr>
            <w:tcW w:w="480" w:type="dxa"/>
            <w:tcBorders>
              <w:top w:val="nil"/>
              <w:left w:val="single" w:sz="4" w:space="0" w:color="auto"/>
              <w:bottom w:val="single" w:sz="4" w:space="0" w:color="auto"/>
              <w:right w:val="single" w:sz="4" w:space="0" w:color="auto"/>
            </w:tcBorders>
            <w:vAlign w:val="center"/>
            <w:hideMark/>
          </w:tcPr>
          <w:p w14:paraId="75420EA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117</w:t>
            </w:r>
          </w:p>
        </w:tc>
        <w:tc>
          <w:tcPr>
            <w:tcW w:w="9062" w:type="dxa"/>
            <w:tcBorders>
              <w:top w:val="nil"/>
              <w:left w:val="nil"/>
              <w:bottom w:val="single" w:sz="4" w:space="0" w:color="auto"/>
              <w:right w:val="single" w:sz="4" w:space="0" w:color="auto"/>
            </w:tcBorders>
            <w:vAlign w:val="center"/>
            <w:hideMark/>
          </w:tcPr>
          <w:p w14:paraId="023A4883" w14:textId="50BDA44A" w:rsidR="009137EE" w:rsidRPr="009137EE" w:rsidRDefault="42109557"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30C7DAEA"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wydrukowanie etykiety dedykowanej na wytworzony lek cytostatyczny, zawierający m.in. informacje: nazwisko i imię pacjenta, PESEL, nazwa leku jego dawka i objętość, droga i czas podawania, warunki przechowywania, okres trwałości, data i godzina wykonania. </w:t>
            </w:r>
          </w:p>
        </w:tc>
        <w:tc>
          <w:tcPr>
            <w:tcW w:w="1298" w:type="dxa"/>
            <w:tcBorders>
              <w:top w:val="nil"/>
              <w:left w:val="nil"/>
              <w:bottom w:val="single" w:sz="4" w:space="0" w:color="auto"/>
              <w:right w:val="single" w:sz="4" w:space="0" w:color="auto"/>
            </w:tcBorders>
            <w:vAlign w:val="center"/>
            <w:hideMark/>
          </w:tcPr>
          <w:p w14:paraId="10FC83A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253BB78" w14:textId="77DAD79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14BC99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DC0D5F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D23457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118</w:t>
            </w:r>
          </w:p>
        </w:tc>
        <w:tc>
          <w:tcPr>
            <w:tcW w:w="9062" w:type="dxa"/>
            <w:tcBorders>
              <w:top w:val="nil"/>
              <w:left w:val="nil"/>
              <w:bottom w:val="single" w:sz="4" w:space="0" w:color="auto"/>
              <w:right w:val="single" w:sz="4" w:space="0" w:color="auto"/>
            </w:tcBorders>
            <w:vAlign w:val="center"/>
            <w:hideMark/>
          </w:tcPr>
          <w:p w14:paraId="2D2D67E9" w14:textId="3EA7E72E"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769ED27E"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wydanie w formie elektronicznej leku cytostatycznego wytworzonego na pacjenta w oddziale szpitalnym.</w:t>
            </w:r>
          </w:p>
        </w:tc>
        <w:tc>
          <w:tcPr>
            <w:tcW w:w="1298" w:type="dxa"/>
            <w:tcBorders>
              <w:top w:val="nil"/>
              <w:left w:val="nil"/>
              <w:bottom w:val="single" w:sz="4" w:space="0" w:color="auto"/>
              <w:right w:val="single" w:sz="4" w:space="0" w:color="auto"/>
            </w:tcBorders>
            <w:vAlign w:val="center"/>
            <w:hideMark/>
          </w:tcPr>
          <w:p w14:paraId="41F8228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7513017" w14:textId="218DC58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0AED22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849F5F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9DC6C1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119</w:t>
            </w:r>
          </w:p>
        </w:tc>
        <w:tc>
          <w:tcPr>
            <w:tcW w:w="9062" w:type="dxa"/>
            <w:tcBorders>
              <w:top w:val="nil"/>
              <w:left w:val="nil"/>
              <w:bottom w:val="single" w:sz="4" w:space="0" w:color="auto"/>
              <w:right w:val="single" w:sz="4" w:space="0" w:color="auto"/>
            </w:tcBorders>
            <w:vAlign w:val="center"/>
            <w:hideMark/>
          </w:tcPr>
          <w:p w14:paraId="082BC3FE" w14:textId="4759F0E4" w:rsidR="009137EE" w:rsidRPr="009137EE" w:rsidRDefault="42109557"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352C4AD"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wydanie na </w:t>
            </w:r>
            <w:r w:rsidR="11FB2E20" w:rsidRPr="6FDE1EAE">
              <w:rPr>
                <w:rFonts w:eastAsia="Times New Roman" w:cs="Calibri"/>
                <w:color w:val="000000" w:themeColor="text1"/>
                <w:sz w:val="20"/>
                <w:szCs w:val="20"/>
                <w:lang w:eastAsia="pl-PL"/>
              </w:rPr>
              <w:t>O</w:t>
            </w:r>
            <w:r w:rsidRPr="6FDE1EAE">
              <w:rPr>
                <w:rFonts w:eastAsia="Times New Roman" w:cs="Calibri"/>
                <w:color w:val="000000" w:themeColor="text1"/>
                <w:sz w:val="20"/>
                <w:szCs w:val="20"/>
                <w:lang w:eastAsia="pl-PL"/>
              </w:rPr>
              <w:t xml:space="preserve">ddziale </w:t>
            </w:r>
            <w:r w:rsidR="69E63DCA" w:rsidRPr="6FDE1EAE">
              <w:rPr>
                <w:rFonts w:eastAsia="Times New Roman" w:cs="Calibri"/>
                <w:color w:val="000000" w:themeColor="text1"/>
                <w:sz w:val="20"/>
                <w:szCs w:val="20"/>
                <w:lang w:eastAsia="pl-PL"/>
              </w:rPr>
              <w:t>S</w:t>
            </w:r>
            <w:r w:rsidRPr="6FDE1EAE">
              <w:rPr>
                <w:rFonts w:eastAsia="Times New Roman" w:cs="Calibri"/>
                <w:color w:val="000000" w:themeColor="text1"/>
                <w:sz w:val="20"/>
                <w:szCs w:val="20"/>
                <w:lang w:eastAsia="pl-PL"/>
              </w:rPr>
              <w:t xml:space="preserve">zpitalnym oraz z Apteki Głównej gotowych leków cytostatycznych. </w:t>
            </w:r>
          </w:p>
        </w:tc>
        <w:tc>
          <w:tcPr>
            <w:tcW w:w="1298" w:type="dxa"/>
            <w:tcBorders>
              <w:top w:val="nil"/>
              <w:left w:val="nil"/>
              <w:bottom w:val="single" w:sz="4" w:space="0" w:color="auto"/>
              <w:right w:val="single" w:sz="4" w:space="0" w:color="auto"/>
            </w:tcBorders>
            <w:vAlign w:val="center"/>
            <w:hideMark/>
          </w:tcPr>
          <w:p w14:paraId="120A90A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A5B7AE2" w14:textId="56DE8CE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285F66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685103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86E52A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120</w:t>
            </w:r>
          </w:p>
        </w:tc>
        <w:tc>
          <w:tcPr>
            <w:tcW w:w="9062" w:type="dxa"/>
            <w:tcBorders>
              <w:top w:val="nil"/>
              <w:left w:val="nil"/>
              <w:bottom w:val="single" w:sz="4" w:space="0" w:color="auto"/>
              <w:right w:val="single" w:sz="4" w:space="0" w:color="auto"/>
            </w:tcBorders>
            <w:vAlign w:val="center"/>
            <w:hideMark/>
          </w:tcPr>
          <w:p w14:paraId="1B64F063" w14:textId="796F94CE"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7A30C6A"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stworzenie i wydanie recepty na gotowy cytostatyk z poradni.</w:t>
            </w:r>
          </w:p>
        </w:tc>
        <w:tc>
          <w:tcPr>
            <w:tcW w:w="1298" w:type="dxa"/>
            <w:tcBorders>
              <w:top w:val="nil"/>
              <w:left w:val="nil"/>
              <w:bottom w:val="single" w:sz="4" w:space="0" w:color="auto"/>
              <w:right w:val="single" w:sz="4" w:space="0" w:color="auto"/>
            </w:tcBorders>
            <w:vAlign w:val="center"/>
            <w:hideMark/>
          </w:tcPr>
          <w:p w14:paraId="0A66D02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54BEE8A" w14:textId="32D045B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D0AE87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F8A3FC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9CD13D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121</w:t>
            </w:r>
          </w:p>
        </w:tc>
        <w:tc>
          <w:tcPr>
            <w:tcW w:w="9062" w:type="dxa"/>
            <w:tcBorders>
              <w:top w:val="nil"/>
              <w:left w:val="nil"/>
              <w:bottom w:val="single" w:sz="4" w:space="0" w:color="auto"/>
              <w:right w:val="single" w:sz="4" w:space="0" w:color="auto"/>
            </w:tcBorders>
            <w:vAlign w:val="center"/>
            <w:hideMark/>
          </w:tcPr>
          <w:p w14:paraId="5B7EAF24" w14:textId="1D97A63D"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2702D557"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automatyczne stworzenie zleceń dla całego cyklu oraz dla wybranego dnia z cyklu. </w:t>
            </w:r>
          </w:p>
        </w:tc>
        <w:tc>
          <w:tcPr>
            <w:tcW w:w="1298" w:type="dxa"/>
            <w:tcBorders>
              <w:top w:val="nil"/>
              <w:left w:val="nil"/>
              <w:bottom w:val="single" w:sz="4" w:space="0" w:color="auto"/>
              <w:right w:val="single" w:sz="4" w:space="0" w:color="auto"/>
            </w:tcBorders>
            <w:vAlign w:val="center"/>
            <w:hideMark/>
          </w:tcPr>
          <w:p w14:paraId="2611CCF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3F13E95" w14:textId="7B10835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8FA909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32964C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5BEB63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122</w:t>
            </w:r>
          </w:p>
        </w:tc>
        <w:tc>
          <w:tcPr>
            <w:tcW w:w="9062" w:type="dxa"/>
            <w:tcBorders>
              <w:top w:val="nil"/>
              <w:left w:val="nil"/>
              <w:bottom w:val="single" w:sz="4" w:space="0" w:color="auto"/>
              <w:right w:val="single" w:sz="4" w:space="0" w:color="auto"/>
            </w:tcBorders>
            <w:vAlign w:val="center"/>
            <w:hideMark/>
          </w:tcPr>
          <w:p w14:paraId="60609FBD" w14:textId="34698A7E"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2BF2CEFA"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oznaczenie rozpoczęcia cyklu oraz zakończenia go w dowolnym momencie. </w:t>
            </w:r>
          </w:p>
        </w:tc>
        <w:tc>
          <w:tcPr>
            <w:tcW w:w="1298" w:type="dxa"/>
            <w:tcBorders>
              <w:top w:val="nil"/>
              <w:left w:val="nil"/>
              <w:bottom w:val="single" w:sz="4" w:space="0" w:color="auto"/>
              <w:right w:val="single" w:sz="4" w:space="0" w:color="auto"/>
            </w:tcBorders>
            <w:vAlign w:val="center"/>
            <w:hideMark/>
          </w:tcPr>
          <w:p w14:paraId="75DCEDF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7A355C2" w14:textId="438B30A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01DD2B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CA6A684"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60C569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123</w:t>
            </w:r>
          </w:p>
        </w:tc>
        <w:tc>
          <w:tcPr>
            <w:tcW w:w="9062" w:type="dxa"/>
            <w:tcBorders>
              <w:top w:val="nil"/>
              <w:left w:val="nil"/>
              <w:bottom w:val="single" w:sz="4" w:space="0" w:color="auto"/>
              <w:right w:val="single" w:sz="4" w:space="0" w:color="auto"/>
            </w:tcBorders>
            <w:vAlign w:val="center"/>
            <w:hideMark/>
          </w:tcPr>
          <w:p w14:paraId="626314C8" w14:textId="05167FC0"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76DACBB0"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mieć możliwość zakładania kart magazynowych leków cytostatycznych w miligramach.</w:t>
            </w:r>
          </w:p>
        </w:tc>
        <w:tc>
          <w:tcPr>
            <w:tcW w:w="1298" w:type="dxa"/>
            <w:tcBorders>
              <w:top w:val="nil"/>
              <w:left w:val="nil"/>
              <w:bottom w:val="single" w:sz="4" w:space="0" w:color="auto"/>
              <w:right w:val="single" w:sz="4" w:space="0" w:color="auto"/>
            </w:tcBorders>
            <w:vAlign w:val="center"/>
            <w:hideMark/>
          </w:tcPr>
          <w:p w14:paraId="0E21176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68B5642" w14:textId="4DD5D89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A78F04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5A44E6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04EDDC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124</w:t>
            </w:r>
          </w:p>
        </w:tc>
        <w:tc>
          <w:tcPr>
            <w:tcW w:w="9062" w:type="dxa"/>
            <w:tcBorders>
              <w:top w:val="nil"/>
              <w:left w:val="nil"/>
              <w:bottom w:val="single" w:sz="4" w:space="0" w:color="auto"/>
              <w:right w:val="single" w:sz="4" w:space="0" w:color="auto"/>
            </w:tcBorders>
            <w:vAlign w:val="center"/>
            <w:hideMark/>
          </w:tcPr>
          <w:p w14:paraId="2CA02F75" w14:textId="2656905B"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BA26AA3"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mieć możliwość powiązania karty magazynowej z listą leków refundowanych na programy lekowe.</w:t>
            </w:r>
          </w:p>
        </w:tc>
        <w:tc>
          <w:tcPr>
            <w:tcW w:w="1298" w:type="dxa"/>
            <w:tcBorders>
              <w:top w:val="nil"/>
              <w:left w:val="nil"/>
              <w:bottom w:val="single" w:sz="4" w:space="0" w:color="auto"/>
              <w:right w:val="single" w:sz="4" w:space="0" w:color="auto"/>
            </w:tcBorders>
            <w:vAlign w:val="center"/>
            <w:hideMark/>
          </w:tcPr>
          <w:p w14:paraId="18496C8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3D451E6" w14:textId="1FE42BD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356D7D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520A08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B603E0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125</w:t>
            </w:r>
          </w:p>
        </w:tc>
        <w:tc>
          <w:tcPr>
            <w:tcW w:w="9062" w:type="dxa"/>
            <w:tcBorders>
              <w:top w:val="nil"/>
              <w:left w:val="nil"/>
              <w:bottom w:val="single" w:sz="4" w:space="0" w:color="auto"/>
              <w:right w:val="single" w:sz="4" w:space="0" w:color="auto"/>
            </w:tcBorders>
            <w:vAlign w:val="center"/>
            <w:hideMark/>
          </w:tcPr>
          <w:p w14:paraId="06376084" w14:textId="2CF39A30"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9289306"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posiadać jedną bazę danych do obsługi apteki i obsługi </w:t>
            </w:r>
            <w:proofErr w:type="spellStart"/>
            <w:r w:rsidRPr="6FDE1EAE">
              <w:rPr>
                <w:rFonts w:eastAsia="Times New Roman" w:cs="Calibri"/>
                <w:color w:val="000000" w:themeColor="text1"/>
                <w:sz w:val="20"/>
                <w:szCs w:val="20"/>
                <w:lang w:eastAsia="pl-PL"/>
              </w:rPr>
              <w:t>cytostatyków</w:t>
            </w:r>
            <w:proofErr w:type="spellEnd"/>
            <w:r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157E6B9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DF340B3" w14:textId="0F71EBE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805E49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2C8D013" w14:textId="77777777" w:rsidTr="6FDE1EAE">
        <w:trPr>
          <w:trHeight w:val="555"/>
        </w:trPr>
        <w:tc>
          <w:tcPr>
            <w:tcW w:w="480" w:type="dxa"/>
            <w:tcBorders>
              <w:top w:val="nil"/>
              <w:left w:val="single" w:sz="4" w:space="0" w:color="auto"/>
              <w:bottom w:val="single" w:sz="4" w:space="0" w:color="auto"/>
              <w:right w:val="single" w:sz="4" w:space="0" w:color="auto"/>
            </w:tcBorders>
            <w:vAlign w:val="center"/>
            <w:hideMark/>
          </w:tcPr>
          <w:p w14:paraId="0FBBED3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126</w:t>
            </w:r>
          </w:p>
        </w:tc>
        <w:tc>
          <w:tcPr>
            <w:tcW w:w="9062" w:type="dxa"/>
            <w:tcBorders>
              <w:top w:val="nil"/>
              <w:left w:val="nil"/>
              <w:bottom w:val="single" w:sz="4" w:space="0" w:color="auto"/>
              <w:right w:val="single" w:sz="4" w:space="0" w:color="auto"/>
            </w:tcBorders>
            <w:vAlign w:val="center"/>
            <w:hideMark/>
          </w:tcPr>
          <w:p w14:paraId="3787D5A2" w14:textId="685A5451" w:rsidR="009137EE" w:rsidRPr="009137EE" w:rsidRDefault="42109557"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58F50751"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mieć możliwość wyboru schematów chemioterapii w HIS bez dostępu do edycji (z wyjątkiem jednej uprawnionej osoby).</w:t>
            </w:r>
          </w:p>
        </w:tc>
        <w:tc>
          <w:tcPr>
            <w:tcW w:w="1298" w:type="dxa"/>
            <w:tcBorders>
              <w:top w:val="nil"/>
              <w:left w:val="nil"/>
              <w:bottom w:val="single" w:sz="4" w:space="0" w:color="auto"/>
              <w:right w:val="single" w:sz="4" w:space="0" w:color="auto"/>
            </w:tcBorders>
            <w:vAlign w:val="center"/>
            <w:hideMark/>
          </w:tcPr>
          <w:p w14:paraId="711B775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5BE86D2" w14:textId="207319B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946F8F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00D5DD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CE34E4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127</w:t>
            </w:r>
          </w:p>
        </w:tc>
        <w:tc>
          <w:tcPr>
            <w:tcW w:w="9062" w:type="dxa"/>
            <w:tcBorders>
              <w:top w:val="nil"/>
              <w:left w:val="nil"/>
              <w:bottom w:val="single" w:sz="4" w:space="0" w:color="auto"/>
              <w:right w:val="single" w:sz="4" w:space="0" w:color="auto"/>
            </w:tcBorders>
            <w:vAlign w:val="center"/>
            <w:hideMark/>
          </w:tcPr>
          <w:p w14:paraId="573EF0DA" w14:textId="3E3AFA67"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773AC304"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mieć możliwość zaimportowania poprzedniej karty zleceń z możliwością edycji daty, dawki.</w:t>
            </w:r>
          </w:p>
        </w:tc>
        <w:tc>
          <w:tcPr>
            <w:tcW w:w="1298" w:type="dxa"/>
            <w:tcBorders>
              <w:top w:val="nil"/>
              <w:left w:val="nil"/>
              <w:bottom w:val="single" w:sz="4" w:space="0" w:color="auto"/>
              <w:right w:val="single" w:sz="4" w:space="0" w:color="auto"/>
            </w:tcBorders>
            <w:vAlign w:val="center"/>
            <w:hideMark/>
          </w:tcPr>
          <w:p w14:paraId="24AACD1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78AA26D" w14:textId="7AAE486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C861CD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6B48DA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BD6C77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128</w:t>
            </w:r>
          </w:p>
        </w:tc>
        <w:tc>
          <w:tcPr>
            <w:tcW w:w="9062" w:type="dxa"/>
            <w:tcBorders>
              <w:top w:val="nil"/>
              <w:left w:val="nil"/>
              <w:bottom w:val="single" w:sz="4" w:space="0" w:color="auto"/>
              <w:right w:val="single" w:sz="4" w:space="0" w:color="auto"/>
            </w:tcBorders>
            <w:vAlign w:val="center"/>
            <w:hideMark/>
          </w:tcPr>
          <w:p w14:paraId="49B00F4E" w14:textId="1ACFC57A"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64374D35"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mieć możliwość zaokrąglania dawki substancji do jednej cyfry po przecinku.</w:t>
            </w:r>
          </w:p>
        </w:tc>
        <w:tc>
          <w:tcPr>
            <w:tcW w:w="1298" w:type="dxa"/>
            <w:tcBorders>
              <w:top w:val="nil"/>
              <w:left w:val="nil"/>
              <w:bottom w:val="single" w:sz="4" w:space="0" w:color="auto"/>
              <w:right w:val="single" w:sz="4" w:space="0" w:color="auto"/>
            </w:tcBorders>
            <w:vAlign w:val="center"/>
            <w:hideMark/>
          </w:tcPr>
          <w:p w14:paraId="0247F7B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DF6A276" w14:textId="0B1DCB0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9C35C3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81CA3B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7AC29C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129</w:t>
            </w:r>
          </w:p>
        </w:tc>
        <w:tc>
          <w:tcPr>
            <w:tcW w:w="9062" w:type="dxa"/>
            <w:tcBorders>
              <w:top w:val="nil"/>
              <w:left w:val="nil"/>
              <w:bottom w:val="single" w:sz="4" w:space="0" w:color="auto"/>
              <w:right w:val="single" w:sz="4" w:space="0" w:color="auto"/>
            </w:tcBorders>
            <w:vAlign w:val="center"/>
            <w:hideMark/>
          </w:tcPr>
          <w:p w14:paraId="72CC4C00" w14:textId="61651272"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55D323B"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wyszukiwanie wśród produktów poprzez użycie przycisku o nazwie "szukaj" po wcześniejszym uzupełnieniu wybranych filtrów.</w:t>
            </w:r>
          </w:p>
        </w:tc>
        <w:tc>
          <w:tcPr>
            <w:tcW w:w="1298" w:type="dxa"/>
            <w:tcBorders>
              <w:top w:val="nil"/>
              <w:left w:val="nil"/>
              <w:bottom w:val="single" w:sz="4" w:space="0" w:color="auto"/>
              <w:right w:val="single" w:sz="4" w:space="0" w:color="auto"/>
            </w:tcBorders>
            <w:vAlign w:val="center"/>
            <w:hideMark/>
          </w:tcPr>
          <w:p w14:paraId="228C947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62935E3" w14:textId="11038DF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604FAF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5B87801" w14:textId="77777777" w:rsidTr="6FDE1EAE">
        <w:trPr>
          <w:trHeight w:val="435"/>
        </w:trPr>
        <w:tc>
          <w:tcPr>
            <w:tcW w:w="480" w:type="dxa"/>
            <w:tcBorders>
              <w:top w:val="nil"/>
              <w:left w:val="single" w:sz="4" w:space="0" w:color="auto"/>
              <w:bottom w:val="single" w:sz="4" w:space="0" w:color="auto"/>
              <w:right w:val="single" w:sz="4" w:space="0" w:color="auto"/>
            </w:tcBorders>
            <w:vAlign w:val="center"/>
            <w:hideMark/>
          </w:tcPr>
          <w:p w14:paraId="3DC21A3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130</w:t>
            </w:r>
          </w:p>
        </w:tc>
        <w:tc>
          <w:tcPr>
            <w:tcW w:w="9062" w:type="dxa"/>
            <w:tcBorders>
              <w:top w:val="nil"/>
              <w:left w:val="nil"/>
              <w:bottom w:val="single" w:sz="4" w:space="0" w:color="auto"/>
              <w:right w:val="single" w:sz="4" w:space="0" w:color="auto"/>
            </w:tcBorders>
            <w:vAlign w:val="center"/>
            <w:hideMark/>
          </w:tcPr>
          <w:p w14:paraId="5A74B5A7" w14:textId="74C3A060"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35570DE9"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podgląd przebiegu wizyty poprzez okno zarządzania rozliczeń produktów.</w:t>
            </w:r>
          </w:p>
        </w:tc>
        <w:tc>
          <w:tcPr>
            <w:tcW w:w="1298" w:type="dxa"/>
            <w:tcBorders>
              <w:top w:val="nil"/>
              <w:left w:val="nil"/>
              <w:bottom w:val="single" w:sz="4" w:space="0" w:color="auto"/>
              <w:right w:val="single" w:sz="4" w:space="0" w:color="auto"/>
            </w:tcBorders>
            <w:vAlign w:val="center"/>
            <w:hideMark/>
          </w:tcPr>
          <w:p w14:paraId="4A69A34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1AAC6CB" w14:textId="5069E0D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F99435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C488C91" w14:textId="77777777" w:rsidTr="6FDE1EAE">
        <w:trPr>
          <w:trHeight w:val="985"/>
        </w:trPr>
        <w:tc>
          <w:tcPr>
            <w:tcW w:w="480" w:type="dxa"/>
            <w:tcBorders>
              <w:top w:val="nil"/>
              <w:left w:val="single" w:sz="4" w:space="0" w:color="auto"/>
              <w:bottom w:val="single" w:sz="4" w:space="0" w:color="auto"/>
              <w:right w:val="single" w:sz="4" w:space="0" w:color="auto"/>
            </w:tcBorders>
            <w:vAlign w:val="center"/>
            <w:hideMark/>
          </w:tcPr>
          <w:p w14:paraId="20E0A8B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131</w:t>
            </w:r>
          </w:p>
        </w:tc>
        <w:tc>
          <w:tcPr>
            <w:tcW w:w="9062" w:type="dxa"/>
            <w:tcBorders>
              <w:top w:val="nil"/>
              <w:left w:val="nil"/>
              <w:bottom w:val="single" w:sz="4" w:space="0" w:color="auto"/>
              <w:right w:val="single" w:sz="4" w:space="0" w:color="auto"/>
            </w:tcBorders>
            <w:vAlign w:val="center"/>
            <w:hideMark/>
          </w:tcPr>
          <w:p w14:paraId="65B4381C" w14:textId="0C9EF650"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Po dodaniu produktów tj.:</w:t>
            </w:r>
            <w:r w:rsidR="009137EE">
              <w:br/>
            </w:r>
            <w:r w:rsidRPr="6FDE1EAE">
              <w:rPr>
                <w:rFonts w:eastAsia="Times New Roman" w:cs="Calibri"/>
                <w:color w:val="000000" w:themeColor="text1"/>
                <w:sz w:val="20"/>
                <w:szCs w:val="20"/>
                <w:lang w:eastAsia="pl-PL"/>
              </w:rPr>
              <w:t>- Hospitalizacja związana z wykonaniem programu,</w:t>
            </w:r>
            <w:r w:rsidR="009137EE">
              <w:br/>
            </w:r>
            <w:r w:rsidRPr="6FDE1EAE">
              <w:rPr>
                <w:rFonts w:eastAsia="Times New Roman" w:cs="Calibri"/>
                <w:color w:val="000000" w:themeColor="text1"/>
                <w:sz w:val="20"/>
                <w:szCs w:val="20"/>
                <w:lang w:eastAsia="pl-PL"/>
              </w:rPr>
              <w:t>- Hospitalizacja onkologiczna u dorosłych/zakwaterowanie,</w:t>
            </w:r>
            <w:r w:rsidR="009137EE">
              <w:br/>
            </w:r>
            <w:r w:rsidRPr="6FDE1EAE">
              <w:rPr>
                <w:rFonts w:eastAsia="Times New Roman" w:cs="Calibri"/>
                <w:color w:val="000000" w:themeColor="text1"/>
                <w:sz w:val="20"/>
                <w:szCs w:val="20"/>
                <w:lang w:eastAsia="pl-PL"/>
              </w:rPr>
              <w:t>- Hospitalizacja hematologiczna u dorosłych/zakwaterowanie,</w:t>
            </w:r>
            <w:r w:rsidR="009137EE">
              <w:br/>
            </w:r>
            <w:r w:rsidRPr="6FDE1EAE">
              <w:rPr>
                <w:rFonts w:eastAsia="Times New Roman" w:cs="Calibri"/>
                <w:color w:val="000000" w:themeColor="text1"/>
                <w:sz w:val="20"/>
                <w:szCs w:val="20"/>
                <w:lang w:eastAsia="pl-PL"/>
              </w:rPr>
              <w:t xml:space="preserve">w polu "informacja o zakwaterowaniu w chemioterapii" system </w:t>
            </w:r>
            <w:r w:rsidR="186C8A8F"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automatycznie uzupełniać daty hospitalizacji (zakwaterowania), czyli: datę przyjęcia pacjenta na </w:t>
            </w:r>
            <w:r w:rsidR="597EF8D0" w:rsidRPr="6FDE1EAE">
              <w:rPr>
                <w:rFonts w:eastAsia="Times New Roman" w:cs="Calibri"/>
                <w:color w:val="000000" w:themeColor="text1"/>
                <w:sz w:val="20"/>
                <w:szCs w:val="20"/>
                <w:lang w:eastAsia="pl-PL"/>
              </w:rPr>
              <w:t>O</w:t>
            </w:r>
            <w:r w:rsidRPr="6FDE1EAE">
              <w:rPr>
                <w:rFonts w:eastAsia="Times New Roman" w:cs="Calibri"/>
                <w:color w:val="000000" w:themeColor="text1"/>
                <w:sz w:val="20"/>
                <w:szCs w:val="20"/>
                <w:lang w:eastAsia="pl-PL"/>
              </w:rPr>
              <w:t>ddział oraz datę wypisu pacjenta.</w:t>
            </w:r>
          </w:p>
        </w:tc>
        <w:tc>
          <w:tcPr>
            <w:tcW w:w="1298" w:type="dxa"/>
            <w:tcBorders>
              <w:top w:val="nil"/>
              <w:left w:val="nil"/>
              <w:bottom w:val="single" w:sz="4" w:space="0" w:color="auto"/>
              <w:right w:val="single" w:sz="4" w:space="0" w:color="auto"/>
            </w:tcBorders>
            <w:vAlign w:val="center"/>
            <w:hideMark/>
          </w:tcPr>
          <w:p w14:paraId="4DD971A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9E9C13A" w14:textId="08E3AD7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7A6925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C4A50A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645474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132</w:t>
            </w:r>
          </w:p>
        </w:tc>
        <w:tc>
          <w:tcPr>
            <w:tcW w:w="9062" w:type="dxa"/>
            <w:tcBorders>
              <w:top w:val="nil"/>
              <w:left w:val="nil"/>
              <w:bottom w:val="single" w:sz="4" w:space="0" w:color="auto"/>
              <w:right w:val="single" w:sz="4" w:space="0" w:color="auto"/>
            </w:tcBorders>
            <w:vAlign w:val="center"/>
            <w:hideMark/>
          </w:tcPr>
          <w:p w14:paraId="4ACD50C1" w14:textId="1D5F8390"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3E97448D"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wymuszać wybranie obowiązkowej pozycji "ocena sprawności" przy opisie kodów chorobowych wypisowych. </w:t>
            </w:r>
          </w:p>
        </w:tc>
        <w:tc>
          <w:tcPr>
            <w:tcW w:w="1298" w:type="dxa"/>
            <w:tcBorders>
              <w:top w:val="nil"/>
              <w:left w:val="nil"/>
              <w:bottom w:val="single" w:sz="4" w:space="0" w:color="auto"/>
              <w:right w:val="single" w:sz="4" w:space="0" w:color="auto"/>
            </w:tcBorders>
            <w:vAlign w:val="center"/>
            <w:hideMark/>
          </w:tcPr>
          <w:p w14:paraId="419FD8A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C473EA9" w14:textId="21817BE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43B918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7976DE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A05703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133</w:t>
            </w:r>
          </w:p>
        </w:tc>
        <w:tc>
          <w:tcPr>
            <w:tcW w:w="9062" w:type="dxa"/>
            <w:tcBorders>
              <w:top w:val="nil"/>
              <w:left w:val="nil"/>
              <w:bottom w:val="single" w:sz="4" w:space="0" w:color="auto"/>
              <w:right w:val="single" w:sz="4" w:space="0" w:color="auto"/>
            </w:tcBorders>
            <w:vAlign w:val="center"/>
            <w:hideMark/>
          </w:tcPr>
          <w:p w14:paraId="0DADA088" w14:textId="3FFF71BE"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587E820"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automatyczne powiązanie leków z faktury z lekiem podanych pacjentowi oraz podpowiedzią umowy, procedury dla danej substancji.</w:t>
            </w:r>
          </w:p>
        </w:tc>
        <w:tc>
          <w:tcPr>
            <w:tcW w:w="1298" w:type="dxa"/>
            <w:tcBorders>
              <w:top w:val="nil"/>
              <w:left w:val="nil"/>
              <w:bottom w:val="single" w:sz="4" w:space="0" w:color="auto"/>
              <w:right w:val="single" w:sz="4" w:space="0" w:color="auto"/>
            </w:tcBorders>
            <w:vAlign w:val="center"/>
            <w:hideMark/>
          </w:tcPr>
          <w:p w14:paraId="58F432A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B4757A8" w14:textId="7F7B1B1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AFA839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19B86FC" w14:textId="77777777" w:rsidTr="6FDE1EAE">
        <w:trPr>
          <w:trHeight w:val="1020"/>
        </w:trPr>
        <w:tc>
          <w:tcPr>
            <w:tcW w:w="480" w:type="dxa"/>
            <w:tcBorders>
              <w:top w:val="nil"/>
              <w:left w:val="single" w:sz="4" w:space="0" w:color="auto"/>
              <w:bottom w:val="nil"/>
              <w:right w:val="single" w:sz="4" w:space="0" w:color="auto"/>
            </w:tcBorders>
            <w:vAlign w:val="center"/>
            <w:hideMark/>
          </w:tcPr>
          <w:p w14:paraId="77612C4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134</w:t>
            </w:r>
          </w:p>
        </w:tc>
        <w:tc>
          <w:tcPr>
            <w:tcW w:w="9062" w:type="dxa"/>
            <w:tcBorders>
              <w:top w:val="nil"/>
              <w:left w:val="nil"/>
              <w:bottom w:val="nil"/>
              <w:right w:val="single" w:sz="4" w:space="0" w:color="auto"/>
            </w:tcBorders>
            <w:vAlign w:val="center"/>
            <w:hideMark/>
          </w:tcPr>
          <w:p w14:paraId="65ECCAC7" w14:textId="2B2B2B1A"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A1A51F8"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wskazanie na jednym oknie wszystkich wykonanych i jeszcze nie rozliczonych zleceń na chemioterapię dla danego oddziału z uszczegółowieniem na jednego pacjenta. Okno zawierające spis leków zastosowanych w trakcie leczenia (program lekowy i chemioterapia) umożliwia personelowi uzupełnienie produktów rozliczeniowych (wybraniu umowy i zakresu).</w:t>
            </w:r>
          </w:p>
        </w:tc>
        <w:tc>
          <w:tcPr>
            <w:tcW w:w="1298" w:type="dxa"/>
            <w:tcBorders>
              <w:top w:val="nil"/>
              <w:left w:val="nil"/>
              <w:bottom w:val="single" w:sz="4" w:space="0" w:color="auto"/>
              <w:right w:val="single" w:sz="4" w:space="0" w:color="auto"/>
            </w:tcBorders>
            <w:vAlign w:val="center"/>
            <w:hideMark/>
          </w:tcPr>
          <w:p w14:paraId="482C219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0125E66" w14:textId="30CA465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BBC4B2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582DEB" w:rsidRPr="009137EE" w14:paraId="1CD57434" w14:textId="77777777" w:rsidTr="6FDE1EAE">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D9E1F2"/>
            <w:vAlign w:val="center"/>
            <w:hideMark/>
          </w:tcPr>
          <w:p w14:paraId="0696426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X</w:t>
            </w:r>
          </w:p>
        </w:tc>
        <w:tc>
          <w:tcPr>
            <w:tcW w:w="12421" w:type="dxa"/>
            <w:gridSpan w:val="3"/>
            <w:tcBorders>
              <w:top w:val="single" w:sz="4" w:space="0" w:color="auto"/>
              <w:left w:val="nil"/>
              <w:bottom w:val="single" w:sz="4" w:space="0" w:color="auto"/>
              <w:right w:val="single" w:sz="4" w:space="0" w:color="000000" w:themeColor="text1"/>
            </w:tcBorders>
            <w:shd w:val="clear" w:color="auto" w:fill="D9E1F2"/>
            <w:vAlign w:val="center"/>
            <w:hideMark/>
          </w:tcPr>
          <w:p w14:paraId="4D7DF628" w14:textId="77777777" w:rsidR="009137EE" w:rsidRPr="009137EE" w:rsidRDefault="009137EE" w:rsidP="00443D66">
            <w:pPr>
              <w:spacing w:after="0" w:line="240" w:lineRule="auto"/>
              <w:rPr>
                <w:rFonts w:eastAsia="Times New Roman" w:cs="Calibri"/>
                <w:b/>
                <w:bCs/>
                <w:color w:val="000000"/>
                <w:sz w:val="20"/>
                <w:szCs w:val="20"/>
                <w:lang w:eastAsia="pl-PL"/>
              </w:rPr>
            </w:pPr>
            <w:r w:rsidRPr="009137EE">
              <w:rPr>
                <w:rFonts w:eastAsia="Times New Roman" w:cs="Calibri"/>
                <w:b/>
                <w:bCs/>
                <w:color w:val="000000"/>
                <w:sz w:val="20"/>
                <w:szCs w:val="20"/>
                <w:lang w:eastAsia="pl-PL"/>
              </w:rPr>
              <w:t>FUNKCJONALNOŚCI HIS - OBSZAR REHABILITACJI</w:t>
            </w:r>
          </w:p>
        </w:tc>
        <w:tc>
          <w:tcPr>
            <w:tcW w:w="1863" w:type="dxa"/>
            <w:tcBorders>
              <w:top w:val="nil"/>
              <w:left w:val="nil"/>
              <w:bottom w:val="single" w:sz="4" w:space="0" w:color="auto"/>
              <w:right w:val="single" w:sz="4" w:space="0" w:color="auto"/>
            </w:tcBorders>
            <w:shd w:val="clear" w:color="auto" w:fill="D9E1F2"/>
            <w:vAlign w:val="center"/>
            <w:hideMark/>
          </w:tcPr>
          <w:p w14:paraId="745931B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N/D</w:t>
            </w:r>
          </w:p>
        </w:tc>
      </w:tr>
      <w:tr w:rsidR="009137EE" w:rsidRPr="009137EE" w14:paraId="25BD12F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3D7BB3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w:t>
            </w:r>
          </w:p>
        </w:tc>
        <w:tc>
          <w:tcPr>
            <w:tcW w:w="9062" w:type="dxa"/>
            <w:tcBorders>
              <w:top w:val="nil"/>
              <w:left w:val="nil"/>
              <w:bottom w:val="single" w:sz="4" w:space="0" w:color="auto"/>
              <w:right w:val="single" w:sz="4" w:space="0" w:color="auto"/>
            </w:tcBorders>
            <w:vAlign w:val="center"/>
            <w:hideMark/>
          </w:tcPr>
          <w:p w14:paraId="463716E2" w14:textId="0BF2547B"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72CB37D"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dostęp do bieżącego programu rehabilitacji pacjenta.</w:t>
            </w:r>
          </w:p>
        </w:tc>
        <w:tc>
          <w:tcPr>
            <w:tcW w:w="1298" w:type="dxa"/>
            <w:tcBorders>
              <w:top w:val="nil"/>
              <w:left w:val="nil"/>
              <w:bottom w:val="single" w:sz="4" w:space="0" w:color="auto"/>
              <w:right w:val="single" w:sz="4" w:space="0" w:color="auto"/>
            </w:tcBorders>
            <w:vAlign w:val="center"/>
            <w:hideMark/>
          </w:tcPr>
          <w:p w14:paraId="4A75C26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2AEDAC2" w14:textId="5AF8AE6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90AFDF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D469A0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18D76B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w:t>
            </w:r>
          </w:p>
        </w:tc>
        <w:tc>
          <w:tcPr>
            <w:tcW w:w="9062" w:type="dxa"/>
            <w:tcBorders>
              <w:top w:val="nil"/>
              <w:left w:val="nil"/>
              <w:bottom w:val="single" w:sz="4" w:space="0" w:color="auto"/>
              <w:right w:val="single" w:sz="4" w:space="0" w:color="auto"/>
            </w:tcBorders>
            <w:vAlign w:val="center"/>
            <w:hideMark/>
          </w:tcPr>
          <w:p w14:paraId="0B0FC397" w14:textId="14C4ED75"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5877A2D7"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oznaczenie realizacji zabiegu wcześniej zaplanowanego oraz umożliwia oznaczenie wykonania z pominięciem planowania.</w:t>
            </w:r>
          </w:p>
        </w:tc>
        <w:tc>
          <w:tcPr>
            <w:tcW w:w="1298" w:type="dxa"/>
            <w:tcBorders>
              <w:top w:val="nil"/>
              <w:left w:val="nil"/>
              <w:bottom w:val="single" w:sz="4" w:space="0" w:color="auto"/>
              <w:right w:val="single" w:sz="4" w:space="0" w:color="auto"/>
            </w:tcBorders>
            <w:vAlign w:val="center"/>
            <w:hideMark/>
          </w:tcPr>
          <w:p w14:paraId="76CF366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6679A6A" w14:textId="11476D8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F9B8B9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D99856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88F387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w:t>
            </w:r>
          </w:p>
        </w:tc>
        <w:tc>
          <w:tcPr>
            <w:tcW w:w="9062" w:type="dxa"/>
            <w:tcBorders>
              <w:top w:val="nil"/>
              <w:left w:val="nil"/>
              <w:bottom w:val="single" w:sz="4" w:space="0" w:color="auto"/>
              <w:right w:val="single" w:sz="4" w:space="0" w:color="auto"/>
            </w:tcBorders>
            <w:vAlign w:val="center"/>
            <w:hideMark/>
          </w:tcPr>
          <w:p w14:paraId="6976CD41" w14:textId="4D7EBA24"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7CFA1805"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realizację grupowej pozycji programu.</w:t>
            </w:r>
          </w:p>
        </w:tc>
        <w:tc>
          <w:tcPr>
            <w:tcW w:w="1298" w:type="dxa"/>
            <w:tcBorders>
              <w:top w:val="nil"/>
              <w:left w:val="nil"/>
              <w:bottom w:val="single" w:sz="4" w:space="0" w:color="auto"/>
              <w:right w:val="single" w:sz="4" w:space="0" w:color="auto"/>
            </w:tcBorders>
            <w:vAlign w:val="center"/>
            <w:hideMark/>
          </w:tcPr>
          <w:p w14:paraId="0DAD192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4AA74D0" w14:textId="7C40974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A50174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CF8E47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59F003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w:t>
            </w:r>
          </w:p>
        </w:tc>
        <w:tc>
          <w:tcPr>
            <w:tcW w:w="9062" w:type="dxa"/>
            <w:tcBorders>
              <w:top w:val="nil"/>
              <w:left w:val="nil"/>
              <w:bottom w:val="single" w:sz="4" w:space="0" w:color="auto"/>
              <w:right w:val="single" w:sz="4" w:space="0" w:color="auto"/>
            </w:tcBorders>
            <w:vAlign w:val="center"/>
            <w:hideMark/>
          </w:tcPr>
          <w:p w14:paraId="0FD7B18C"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lekarzowi i terapeucie bieżące tworzenie i uzupełnianie dokumentacji medycznej pacjenta.</w:t>
            </w:r>
          </w:p>
        </w:tc>
        <w:tc>
          <w:tcPr>
            <w:tcW w:w="1298" w:type="dxa"/>
            <w:tcBorders>
              <w:top w:val="nil"/>
              <w:left w:val="nil"/>
              <w:bottom w:val="single" w:sz="4" w:space="0" w:color="auto"/>
              <w:right w:val="single" w:sz="4" w:space="0" w:color="auto"/>
            </w:tcBorders>
            <w:vAlign w:val="center"/>
            <w:hideMark/>
          </w:tcPr>
          <w:p w14:paraId="60C2F57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250AE01" w14:textId="54F9299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C301DE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8C7D09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3617B2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w:t>
            </w:r>
          </w:p>
        </w:tc>
        <w:tc>
          <w:tcPr>
            <w:tcW w:w="9062" w:type="dxa"/>
            <w:tcBorders>
              <w:top w:val="nil"/>
              <w:left w:val="nil"/>
              <w:bottom w:val="single" w:sz="4" w:space="0" w:color="auto"/>
              <w:right w:val="single" w:sz="4" w:space="0" w:color="auto"/>
            </w:tcBorders>
            <w:vAlign w:val="center"/>
            <w:hideMark/>
          </w:tcPr>
          <w:p w14:paraId="3DBD68EB"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dostęp do dokumentacji medycznej pacjenta.</w:t>
            </w:r>
          </w:p>
        </w:tc>
        <w:tc>
          <w:tcPr>
            <w:tcW w:w="1298" w:type="dxa"/>
            <w:tcBorders>
              <w:top w:val="nil"/>
              <w:left w:val="nil"/>
              <w:bottom w:val="single" w:sz="4" w:space="0" w:color="auto"/>
              <w:right w:val="single" w:sz="4" w:space="0" w:color="auto"/>
            </w:tcBorders>
            <w:vAlign w:val="center"/>
            <w:hideMark/>
          </w:tcPr>
          <w:p w14:paraId="266EE79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7B7A576" w14:textId="75BE07D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B53614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A28393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499E4A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w:t>
            </w:r>
          </w:p>
        </w:tc>
        <w:tc>
          <w:tcPr>
            <w:tcW w:w="9062" w:type="dxa"/>
            <w:tcBorders>
              <w:top w:val="nil"/>
              <w:left w:val="nil"/>
              <w:bottom w:val="single" w:sz="4" w:space="0" w:color="auto"/>
              <w:right w:val="single" w:sz="4" w:space="0" w:color="auto"/>
            </w:tcBorders>
            <w:vAlign w:val="center"/>
            <w:hideMark/>
          </w:tcPr>
          <w:p w14:paraId="7EE4E208"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lekarzowi wystawianie skierowań, recept i zleceń.</w:t>
            </w:r>
          </w:p>
        </w:tc>
        <w:tc>
          <w:tcPr>
            <w:tcW w:w="1298" w:type="dxa"/>
            <w:tcBorders>
              <w:top w:val="nil"/>
              <w:left w:val="nil"/>
              <w:bottom w:val="single" w:sz="4" w:space="0" w:color="auto"/>
              <w:right w:val="single" w:sz="4" w:space="0" w:color="auto"/>
            </w:tcBorders>
            <w:vAlign w:val="center"/>
            <w:hideMark/>
          </w:tcPr>
          <w:p w14:paraId="2DC03C2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2D15A25" w14:textId="163F5F2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47C287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CB9409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427B57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w:t>
            </w:r>
          </w:p>
        </w:tc>
        <w:tc>
          <w:tcPr>
            <w:tcW w:w="9062" w:type="dxa"/>
            <w:tcBorders>
              <w:top w:val="nil"/>
              <w:left w:val="nil"/>
              <w:bottom w:val="single" w:sz="4" w:space="0" w:color="auto"/>
              <w:right w:val="single" w:sz="4" w:space="0" w:color="auto"/>
            </w:tcBorders>
            <w:vAlign w:val="center"/>
            <w:hideMark/>
          </w:tcPr>
          <w:p w14:paraId="12688E50"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ewidencję zrealizowanych świadczeń.</w:t>
            </w:r>
          </w:p>
        </w:tc>
        <w:tc>
          <w:tcPr>
            <w:tcW w:w="1298" w:type="dxa"/>
            <w:tcBorders>
              <w:top w:val="nil"/>
              <w:left w:val="nil"/>
              <w:bottom w:val="single" w:sz="4" w:space="0" w:color="auto"/>
              <w:right w:val="single" w:sz="4" w:space="0" w:color="auto"/>
            </w:tcBorders>
            <w:vAlign w:val="center"/>
            <w:hideMark/>
          </w:tcPr>
          <w:p w14:paraId="502859D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70C8C70" w14:textId="18314C6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774890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001EEE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9F078B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w:t>
            </w:r>
          </w:p>
        </w:tc>
        <w:tc>
          <w:tcPr>
            <w:tcW w:w="9062" w:type="dxa"/>
            <w:tcBorders>
              <w:top w:val="nil"/>
              <w:left w:val="nil"/>
              <w:bottom w:val="single" w:sz="4" w:space="0" w:color="auto"/>
              <w:right w:val="single" w:sz="4" w:space="0" w:color="auto"/>
            </w:tcBorders>
            <w:vAlign w:val="center"/>
            <w:hideMark/>
          </w:tcPr>
          <w:p w14:paraId="1953C85E"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ewidencję czasu trwania porady i zabiegu.</w:t>
            </w:r>
          </w:p>
        </w:tc>
        <w:tc>
          <w:tcPr>
            <w:tcW w:w="1298" w:type="dxa"/>
            <w:tcBorders>
              <w:top w:val="nil"/>
              <w:left w:val="nil"/>
              <w:bottom w:val="single" w:sz="4" w:space="0" w:color="auto"/>
              <w:right w:val="single" w:sz="4" w:space="0" w:color="auto"/>
            </w:tcBorders>
            <w:vAlign w:val="center"/>
            <w:hideMark/>
          </w:tcPr>
          <w:p w14:paraId="3E3A878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66D3308" w14:textId="364DF0D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64BAB9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4B40A9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5381A1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w:t>
            </w:r>
          </w:p>
        </w:tc>
        <w:tc>
          <w:tcPr>
            <w:tcW w:w="9062" w:type="dxa"/>
            <w:tcBorders>
              <w:top w:val="nil"/>
              <w:left w:val="nil"/>
              <w:bottom w:val="single" w:sz="4" w:space="0" w:color="auto"/>
              <w:right w:val="single" w:sz="4" w:space="0" w:color="auto"/>
            </w:tcBorders>
            <w:vAlign w:val="center"/>
            <w:hideMark/>
          </w:tcPr>
          <w:p w14:paraId="544CF6CF" w14:textId="4DE898EF"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D0FB912"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dawać możliwość potwierdzenia wykonania zabiegu na </w:t>
            </w:r>
            <w:r w:rsidR="2D258DDB" w:rsidRPr="6FDE1EAE">
              <w:rPr>
                <w:rFonts w:eastAsia="Times New Roman" w:cs="Calibri"/>
                <w:color w:val="000000" w:themeColor="text1"/>
                <w:sz w:val="20"/>
                <w:szCs w:val="20"/>
                <w:lang w:eastAsia="pl-PL"/>
              </w:rPr>
              <w:t>K</w:t>
            </w:r>
            <w:r w:rsidRPr="6FDE1EAE">
              <w:rPr>
                <w:rFonts w:eastAsia="Times New Roman" w:cs="Calibri"/>
                <w:color w:val="000000" w:themeColor="text1"/>
                <w:sz w:val="20"/>
                <w:szCs w:val="20"/>
                <w:lang w:eastAsia="pl-PL"/>
              </w:rPr>
              <w:t xml:space="preserve">arcie </w:t>
            </w:r>
            <w:r w:rsidR="3818FD44" w:rsidRPr="6FDE1EAE">
              <w:rPr>
                <w:rFonts w:eastAsia="Times New Roman" w:cs="Calibri"/>
                <w:color w:val="000000" w:themeColor="text1"/>
                <w:sz w:val="20"/>
                <w:szCs w:val="20"/>
                <w:lang w:eastAsia="pl-PL"/>
              </w:rPr>
              <w:t>Z</w:t>
            </w:r>
            <w:r w:rsidRPr="6FDE1EAE">
              <w:rPr>
                <w:rFonts w:eastAsia="Times New Roman" w:cs="Calibri"/>
                <w:color w:val="000000" w:themeColor="text1"/>
                <w:sz w:val="20"/>
                <w:szCs w:val="20"/>
                <w:lang w:eastAsia="pl-PL"/>
              </w:rPr>
              <w:t>abiegowej.</w:t>
            </w:r>
          </w:p>
        </w:tc>
        <w:tc>
          <w:tcPr>
            <w:tcW w:w="1298" w:type="dxa"/>
            <w:tcBorders>
              <w:top w:val="nil"/>
              <w:left w:val="nil"/>
              <w:bottom w:val="single" w:sz="4" w:space="0" w:color="auto"/>
              <w:right w:val="single" w:sz="4" w:space="0" w:color="auto"/>
            </w:tcBorders>
            <w:vAlign w:val="center"/>
            <w:hideMark/>
          </w:tcPr>
          <w:p w14:paraId="27A54DF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BAD1D15" w14:textId="671CB8D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B41570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F03961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A084B4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10</w:t>
            </w:r>
          </w:p>
        </w:tc>
        <w:tc>
          <w:tcPr>
            <w:tcW w:w="9062" w:type="dxa"/>
            <w:tcBorders>
              <w:top w:val="nil"/>
              <w:left w:val="nil"/>
              <w:bottom w:val="single" w:sz="4" w:space="0" w:color="auto"/>
              <w:right w:val="single" w:sz="4" w:space="0" w:color="auto"/>
            </w:tcBorders>
            <w:vAlign w:val="center"/>
            <w:hideMark/>
          </w:tcPr>
          <w:p w14:paraId="5B3BE01E" w14:textId="2FA9F811"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na </w:t>
            </w:r>
            <w:r w:rsidR="7F1D774D" w:rsidRPr="6FDE1EAE">
              <w:rPr>
                <w:rFonts w:eastAsia="Times New Roman" w:cs="Calibri"/>
                <w:color w:val="000000" w:themeColor="text1"/>
                <w:sz w:val="20"/>
                <w:szCs w:val="20"/>
                <w:lang w:eastAsia="pl-PL"/>
              </w:rPr>
              <w:t>K</w:t>
            </w:r>
            <w:r w:rsidRPr="6FDE1EAE">
              <w:rPr>
                <w:rFonts w:eastAsia="Times New Roman" w:cs="Calibri"/>
                <w:color w:val="000000" w:themeColor="text1"/>
                <w:sz w:val="20"/>
                <w:szCs w:val="20"/>
                <w:lang w:eastAsia="pl-PL"/>
              </w:rPr>
              <w:t xml:space="preserve">arcie </w:t>
            </w:r>
            <w:r w:rsidR="14AB50B5" w:rsidRPr="6FDE1EAE">
              <w:rPr>
                <w:rFonts w:eastAsia="Times New Roman" w:cs="Calibri"/>
                <w:color w:val="000000" w:themeColor="text1"/>
                <w:sz w:val="20"/>
                <w:szCs w:val="20"/>
                <w:lang w:eastAsia="pl-PL"/>
              </w:rPr>
              <w:t>Z</w:t>
            </w:r>
            <w:r w:rsidRPr="6FDE1EAE">
              <w:rPr>
                <w:rFonts w:eastAsia="Times New Roman" w:cs="Calibri"/>
                <w:color w:val="000000" w:themeColor="text1"/>
                <w:sz w:val="20"/>
                <w:szCs w:val="20"/>
                <w:lang w:eastAsia="pl-PL"/>
              </w:rPr>
              <w:t xml:space="preserve">abiegów </w:t>
            </w:r>
            <w:r w:rsidR="1FA00EBF"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zmianę terminu danego zabiegu.</w:t>
            </w:r>
          </w:p>
        </w:tc>
        <w:tc>
          <w:tcPr>
            <w:tcW w:w="1298" w:type="dxa"/>
            <w:tcBorders>
              <w:top w:val="nil"/>
              <w:left w:val="nil"/>
              <w:bottom w:val="single" w:sz="4" w:space="0" w:color="auto"/>
              <w:right w:val="single" w:sz="4" w:space="0" w:color="auto"/>
            </w:tcBorders>
            <w:vAlign w:val="center"/>
            <w:hideMark/>
          </w:tcPr>
          <w:p w14:paraId="2311C12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B2AEDD8" w14:textId="53EB5F4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8F3760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699F2A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7A1453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11</w:t>
            </w:r>
          </w:p>
        </w:tc>
        <w:tc>
          <w:tcPr>
            <w:tcW w:w="9062" w:type="dxa"/>
            <w:tcBorders>
              <w:top w:val="nil"/>
              <w:left w:val="nil"/>
              <w:bottom w:val="single" w:sz="4" w:space="0" w:color="auto"/>
              <w:right w:val="single" w:sz="4" w:space="0" w:color="auto"/>
            </w:tcBorders>
            <w:vAlign w:val="center"/>
            <w:hideMark/>
          </w:tcPr>
          <w:p w14:paraId="00E87765" w14:textId="2B9AA6CD"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2A6EA9D5"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przerwanie realizacji zabiegu.</w:t>
            </w:r>
          </w:p>
        </w:tc>
        <w:tc>
          <w:tcPr>
            <w:tcW w:w="1298" w:type="dxa"/>
            <w:tcBorders>
              <w:top w:val="nil"/>
              <w:left w:val="nil"/>
              <w:bottom w:val="single" w:sz="4" w:space="0" w:color="auto"/>
              <w:right w:val="single" w:sz="4" w:space="0" w:color="auto"/>
            </w:tcBorders>
            <w:vAlign w:val="center"/>
            <w:hideMark/>
          </w:tcPr>
          <w:p w14:paraId="7139044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366068A" w14:textId="07B209F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C15ACF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9D368E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AFE9FA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12</w:t>
            </w:r>
          </w:p>
        </w:tc>
        <w:tc>
          <w:tcPr>
            <w:tcW w:w="9062" w:type="dxa"/>
            <w:tcBorders>
              <w:top w:val="nil"/>
              <w:left w:val="nil"/>
              <w:bottom w:val="single" w:sz="4" w:space="0" w:color="auto"/>
              <w:right w:val="single" w:sz="4" w:space="0" w:color="auto"/>
            </w:tcBorders>
            <w:vAlign w:val="center"/>
            <w:hideMark/>
          </w:tcPr>
          <w:p w14:paraId="053F78E0" w14:textId="286E814D" w:rsidR="009137EE" w:rsidRPr="009137EE" w:rsidRDefault="6EBFBAA3"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System musi umożliwiać dostęp (wgląd) do wszystkich wcześniejszych programów rehabilitacji, zleceń i wyników badań pacjenta.</w:t>
            </w:r>
          </w:p>
        </w:tc>
        <w:tc>
          <w:tcPr>
            <w:tcW w:w="1298" w:type="dxa"/>
            <w:tcBorders>
              <w:top w:val="nil"/>
              <w:left w:val="nil"/>
              <w:bottom w:val="single" w:sz="4" w:space="0" w:color="auto"/>
              <w:right w:val="single" w:sz="4" w:space="0" w:color="auto"/>
            </w:tcBorders>
            <w:vAlign w:val="center"/>
            <w:hideMark/>
          </w:tcPr>
          <w:p w14:paraId="6F0CED7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DFF8C28" w14:textId="5435424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FB0B9C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E00ECA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E6B169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13</w:t>
            </w:r>
          </w:p>
        </w:tc>
        <w:tc>
          <w:tcPr>
            <w:tcW w:w="9062" w:type="dxa"/>
            <w:tcBorders>
              <w:top w:val="nil"/>
              <w:left w:val="nil"/>
              <w:bottom w:val="single" w:sz="4" w:space="0" w:color="auto"/>
              <w:right w:val="single" w:sz="4" w:space="0" w:color="auto"/>
            </w:tcBorders>
            <w:vAlign w:val="center"/>
            <w:hideMark/>
          </w:tcPr>
          <w:p w14:paraId="5D4E880E" w14:textId="4D3B62C0"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7B955AC"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ewidencję wykonania zabiegów w postaci Karty </w:t>
            </w:r>
            <w:r w:rsidR="46235955" w:rsidRPr="6FDE1EAE">
              <w:rPr>
                <w:rFonts w:eastAsia="Times New Roman" w:cs="Calibri"/>
                <w:color w:val="000000" w:themeColor="text1"/>
                <w:sz w:val="20"/>
                <w:szCs w:val="20"/>
                <w:lang w:eastAsia="pl-PL"/>
              </w:rPr>
              <w:t>Z</w:t>
            </w:r>
            <w:r w:rsidRPr="6FDE1EAE">
              <w:rPr>
                <w:rFonts w:eastAsia="Times New Roman" w:cs="Calibri"/>
                <w:color w:val="000000" w:themeColor="text1"/>
                <w:sz w:val="20"/>
                <w:szCs w:val="20"/>
                <w:lang w:eastAsia="pl-PL"/>
              </w:rPr>
              <w:t xml:space="preserve">abiegów </w:t>
            </w:r>
            <w:r w:rsidR="02D4A53C" w:rsidRPr="6FDE1EAE">
              <w:rPr>
                <w:rFonts w:eastAsia="Times New Roman" w:cs="Calibri"/>
                <w:color w:val="000000" w:themeColor="text1"/>
                <w:sz w:val="20"/>
                <w:szCs w:val="20"/>
                <w:lang w:eastAsia="pl-PL"/>
              </w:rPr>
              <w:t>R</w:t>
            </w:r>
            <w:r w:rsidRPr="6FDE1EAE">
              <w:rPr>
                <w:rFonts w:eastAsia="Times New Roman" w:cs="Calibri"/>
                <w:color w:val="000000" w:themeColor="text1"/>
                <w:sz w:val="20"/>
                <w:szCs w:val="20"/>
                <w:lang w:eastAsia="pl-PL"/>
              </w:rPr>
              <w:t>ehabilitacyjnych z możliwością zbiorczego oznaczenia wykonania</w:t>
            </w:r>
            <w:r w:rsidR="74FCD651"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28C65BD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CBD8637" w14:textId="1A3BF60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DD2E0A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A32081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483FD9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14</w:t>
            </w:r>
          </w:p>
        </w:tc>
        <w:tc>
          <w:tcPr>
            <w:tcW w:w="9062" w:type="dxa"/>
            <w:tcBorders>
              <w:top w:val="nil"/>
              <w:left w:val="nil"/>
              <w:bottom w:val="single" w:sz="4" w:space="0" w:color="auto"/>
              <w:right w:val="single" w:sz="4" w:space="0" w:color="auto"/>
            </w:tcBorders>
            <w:vAlign w:val="center"/>
            <w:hideMark/>
          </w:tcPr>
          <w:p w14:paraId="26A5514B" w14:textId="0F38C33D"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powinien umożliwiać grupowe zaewidencjonowanie wykonania niezaplanowanych zabiegów na </w:t>
            </w:r>
            <w:r w:rsidR="625E1F88" w:rsidRPr="6FDE1EAE">
              <w:rPr>
                <w:rFonts w:eastAsia="Times New Roman" w:cs="Calibri"/>
                <w:color w:val="000000" w:themeColor="text1"/>
                <w:sz w:val="20"/>
                <w:szCs w:val="20"/>
                <w:lang w:eastAsia="pl-PL"/>
              </w:rPr>
              <w:t>K</w:t>
            </w:r>
            <w:r w:rsidRPr="6FDE1EAE">
              <w:rPr>
                <w:rFonts w:eastAsia="Times New Roman" w:cs="Calibri"/>
                <w:color w:val="000000" w:themeColor="text1"/>
                <w:sz w:val="20"/>
                <w:szCs w:val="20"/>
                <w:lang w:eastAsia="pl-PL"/>
              </w:rPr>
              <w:t xml:space="preserve">arcie </w:t>
            </w:r>
            <w:r w:rsidR="3FFFE4C3" w:rsidRPr="6FDE1EAE">
              <w:rPr>
                <w:rFonts w:eastAsia="Times New Roman" w:cs="Calibri"/>
                <w:color w:val="000000" w:themeColor="text1"/>
                <w:sz w:val="20"/>
                <w:szCs w:val="20"/>
                <w:lang w:eastAsia="pl-PL"/>
              </w:rPr>
              <w:t>Z</w:t>
            </w:r>
            <w:r w:rsidRPr="6FDE1EAE">
              <w:rPr>
                <w:rFonts w:eastAsia="Times New Roman" w:cs="Calibri"/>
                <w:color w:val="000000" w:themeColor="text1"/>
                <w:sz w:val="20"/>
                <w:szCs w:val="20"/>
                <w:lang w:eastAsia="pl-PL"/>
              </w:rPr>
              <w:t xml:space="preserve">abiegów </w:t>
            </w:r>
            <w:r w:rsidR="035E0ADC" w:rsidRPr="6FDE1EAE">
              <w:rPr>
                <w:rFonts w:eastAsia="Times New Roman" w:cs="Calibri"/>
                <w:color w:val="000000" w:themeColor="text1"/>
                <w:sz w:val="20"/>
                <w:szCs w:val="20"/>
                <w:lang w:eastAsia="pl-PL"/>
              </w:rPr>
              <w:t>R</w:t>
            </w:r>
            <w:r w:rsidRPr="6FDE1EAE">
              <w:rPr>
                <w:rFonts w:eastAsia="Times New Roman" w:cs="Calibri"/>
                <w:color w:val="000000" w:themeColor="text1"/>
                <w:sz w:val="20"/>
                <w:szCs w:val="20"/>
                <w:lang w:eastAsia="pl-PL"/>
              </w:rPr>
              <w:t>ehabilitacyjnych</w:t>
            </w:r>
            <w:r w:rsidR="6B9E8BD8"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2F2C7B3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880E0EC" w14:textId="0959734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341B10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169A36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C6DB91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15</w:t>
            </w:r>
          </w:p>
        </w:tc>
        <w:tc>
          <w:tcPr>
            <w:tcW w:w="9062" w:type="dxa"/>
            <w:tcBorders>
              <w:top w:val="nil"/>
              <w:left w:val="nil"/>
              <w:bottom w:val="single" w:sz="4" w:space="0" w:color="auto"/>
              <w:right w:val="single" w:sz="4" w:space="0" w:color="auto"/>
            </w:tcBorders>
            <w:vAlign w:val="center"/>
            <w:hideMark/>
          </w:tcPr>
          <w:p w14:paraId="38638E6A" w14:textId="492105F5"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ewidencję zbiorczego oznaczenia anulowania wszystkich zabiegów pacjenta w ramach danego cyklu</w:t>
            </w:r>
            <w:r w:rsidR="54F86028"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5E5B3C2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D201848" w14:textId="47A77E3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3507A1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F00075A" w14:textId="77777777" w:rsidTr="6FDE1EAE">
        <w:trPr>
          <w:trHeight w:val="583"/>
        </w:trPr>
        <w:tc>
          <w:tcPr>
            <w:tcW w:w="480" w:type="dxa"/>
            <w:tcBorders>
              <w:top w:val="nil"/>
              <w:left w:val="single" w:sz="4" w:space="0" w:color="auto"/>
              <w:bottom w:val="single" w:sz="4" w:space="0" w:color="auto"/>
              <w:right w:val="single" w:sz="4" w:space="0" w:color="auto"/>
            </w:tcBorders>
            <w:vAlign w:val="center"/>
            <w:hideMark/>
          </w:tcPr>
          <w:p w14:paraId="0CAE330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16</w:t>
            </w:r>
          </w:p>
        </w:tc>
        <w:tc>
          <w:tcPr>
            <w:tcW w:w="9062" w:type="dxa"/>
            <w:tcBorders>
              <w:top w:val="nil"/>
              <w:left w:val="nil"/>
              <w:bottom w:val="single" w:sz="4" w:space="0" w:color="auto"/>
              <w:right w:val="single" w:sz="4" w:space="0" w:color="auto"/>
            </w:tcBorders>
            <w:vAlign w:val="center"/>
            <w:hideMark/>
          </w:tcPr>
          <w:p w14:paraId="11E7B1FD" w14:textId="075576FF"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ewidencję zbiorczego oznaczenia wykonania wielu zabiegów dla różnych pacjentów</w:t>
            </w:r>
            <w:r w:rsidR="104A1AAD"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00A3FDB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E494846" w14:textId="7FA222F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C66636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515B7E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F26C7D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17</w:t>
            </w:r>
          </w:p>
        </w:tc>
        <w:tc>
          <w:tcPr>
            <w:tcW w:w="9062" w:type="dxa"/>
            <w:tcBorders>
              <w:top w:val="nil"/>
              <w:left w:val="nil"/>
              <w:bottom w:val="single" w:sz="4" w:space="0" w:color="auto"/>
              <w:right w:val="single" w:sz="4" w:space="0" w:color="auto"/>
            </w:tcBorders>
            <w:vAlign w:val="center"/>
            <w:hideMark/>
          </w:tcPr>
          <w:p w14:paraId="5DCD22CC" w14:textId="321FF716"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przegląd zabiegów: wykonanych, zaplanowanych, do realizacji</w:t>
            </w:r>
            <w:r w:rsidR="1AAEC3CB"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21BCE5F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6CE35BA" w14:textId="0A24BB9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FEFFEF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F22537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D3DE9A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18</w:t>
            </w:r>
          </w:p>
        </w:tc>
        <w:tc>
          <w:tcPr>
            <w:tcW w:w="9062" w:type="dxa"/>
            <w:tcBorders>
              <w:top w:val="nil"/>
              <w:left w:val="nil"/>
              <w:bottom w:val="single" w:sz="4" w:space="0" w:color="auto"/>
              <w:right w:val="single" w:sz="4" w:space="0" w:color="auto"/>
            </w:tcBorders>
            <w:vAlign w:val="center"/>
            <w:hideMark/>
          </w:tcPr>
          <w:p w14:paraId="3B394405" w14:textId="1EEAA378"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wyświetlać informację o okolicy i stronie ciała dla jakiej realizowany jest dany zabieg</w:t>
            </w:r>
            <w:r w:rsidR="616CFB53"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1EF34EE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727D580" w14:textId="3E3D89E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E3695E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372108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2E959D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19</w:t>
            </w:r>
          </w:p>
        </w:tc>
        <w:tc>
          <w:tcPr>
            <w:tcW w:w="9062" w:type="dxa"/>
            <w:tcBorders>
              <w:top w:val="nil"/>
              <w:left w:val="nil"/>
              <w:bottom w:val="single" w:sz="4" w:space="0" w:color="auto"/>
              <w:right w:val="single" w:sz="4" w:space="0" w:color="auto"/>
            </w:tcBorders>
            <w:vAlign w:val="center"/>
            <w:hideMark/>
          </w:tcPr>
          <w:p w14:paraId="4D297EBA"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zbiorczą generację rozliczeń dla zrealizowanych zabiegów pacjenta.</w:t>
            </w:r>
          </w:p>
        </w:tc>
        <w:tc>
          <w:tcPr>
            <w:tcW w:w="1298" w:type="dxa"/>
            <w:tcBorders>
              <w:top w:val="nil"/>
              <w:left w:val="nil"/>
              <w:bottom w:val="single" w:sz="4" w:space="0" w:color="auto"/>
              <w:right w:val="single" w:sz="4" w:space="0" w:color="auto"/>
            </w:tcBorders>
            <w:vAlign w:val="center"/>
            <w:hideMark/>
          </w:tcPr>
          <w:p w14:paraId="4BEF80A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E28A59F" w14:textId="59E0ABB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8669BC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7F90AF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9F10DF1"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20</w:t>
            </w:r>
          </w:p>
        </w:tc>
        <w:tc>
          <w:tcPr>
            <w:tcW w:w="9062" w:type="dxa"/>
            <w:tcBorders>
              <w:top w:val="nil"/>
              <w:left w:val="nil"/>
              <w:bottom w:val="single" w:sz="4" w:space="0" w:color="auto"/>
              <w:right w:val="single" w:sz="4" w:space="0" w:color="auto"/>
            </w:tcBorders>
            <w:vAlign w:val="center"/>
            <w:hideMark/>
          </w:tcPr>
          <w:p w14:paraId="0FB0BCE8" w14:textId="110B5488"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5162EF32"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wspomagać ewidencję </w:t>
            </w:r>
            <w:proofErr w:type="spellStart"/>
            <w:r w:rsidRPr="6FDE1EAE">
              <w:rPr>
                <w:rFonts w:eastAsia="Times New Roman" w:cs="Calibri"/>
                <w:color w:val="000000" w:themeColor="text1"/>
                <w:sz w:val="20"/>
                <w:szCs w:val="20"/>
                <w:lang w:eastAsia="pl-PL"/>
              </w:rPr>
              <w:t>wykonań</w:t>
            </w:r>
            <w:proofErr w:type="spellEnd"/>
            <w:r w:rsidRPr="6FDE1EAE">
              <w:rPr>
                <w:rFonts w:eastAsia="Times New Roman" w:cs="Calibri"/>
                <w:color w:val="000000" w:themeColor="text1"/>
                <w:sz w:val="20"/>
                <w:szCs w:val="20"/>
                <w:lang w:eastAsia="pl-PL"/>
              </w:rPr>
              <w:t xml:space="preserve"> zabiegów poprzez wykorzystanie czytników kodów kreskowych do identyfikacji pacjenta oraz do oznaczenia </w:t>
            </w:r>
            <w:proofErr w:type="spellStart"/>
            <w:r w:rsidRPr="6FDE1EAE">
              <w:rPr>
                <w:rFonts w:eastAsia="Times New Roman" w:cs="Calibri"/>
                <w:color w:val="000000" w:themeColor="text1"/>
                <w:sz w:val="20"/>
                <w:szCs w:val="20"/>
                <w:lang w:eastAsia="pl-PL"/>
              </w:rPr>
              <w:t>wykonań</w:t>
            </w:r>
            <w:proofErr w:type="spellEnd"/>
            <w:r w:rsidRPr="6FDE1EAE">
              <w:rPr>
                <w:rFonts w:eastAsia="Times New Roman" w:cs="Calibri"/>
                <w:color w:val="000000" w:themeColor="text1"/>
                <w:sz w:val="20"/>
                <w:szCs w:val="20"/>
                <w:lang w:eastAsia="pl-PL"/>
              </w:rPr>
              <w:t xml:space="preserve"> realizacji świadczeń.</w:t>
            </w:r>
          </w:p>
        </w:tc>
        <w:tc>
          <w:tcPr>
            <w:tcW w:w="1298" w:type="dxa"/>
            <w:tcBorders>
              <w:top w:val="nil"/>
              <w:left w:val="nil"/>
              <w:bottom w:val="single" w:sz="4" w:space="0" w:color="auto"/>
              <w:right w:val="single" w:sz="4" w:space="0" w:color="auto"/>
            </w:tcBorders>
            <w:vAlign w:val="center"/>
            <w:hideMark/>
          </w:tcPr>
          <w:p w14:paraId="0A4BC86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853F322" w14:textId="1B28D09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7A31F6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40A773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82656F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21</w:t>
            </w:r>
          </w:p>
        </w:tc>
        <w:tc>
          <w:tcPr>
            <w:tcW w:w="9062" w:type="dxa"/>
            <w:tcBorders>
              <w:top w:val="nil"/>
              <w:left w:val="nil"/>
              <w:bottom w:val="single" w:sz="4" w:space="0" w:color="auto"/>
              <w:right w:val="single" w:sz="4" w:space="0" w:color="auto"/>
            </w:tcBorders>
            <w:vAlign w:val="center"/>
            <w:hideMark/>
          </w:tcPr>
          <w:p w14:paraId="61E2DBE1" w14:textId="742FC54A"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673C9106"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przypisanie kodu kreskowego do zabiegów.</w:t>
            </w:r>
          </w:p>
        </w:tc>
        <w:tc>
          <w:tcPr>
            <w:tcW w:w="1298" w:type="dxa"/>
            <w:tcBorders>
              <w:top w:val="nil"/>
              <w:left w:val="nil"/>
              <w:bottom w:val="single" w:sz="4" w:space="0" w:color="auto"/>
              <w:right w:val="single" w:sz="4" w:space="0" w:color="auto"/>
            </w:tcBorders>
            <w:vAlign w:val="center"/>
            <w:hideMark/>
          </w:tcPr>
          <w:p w14:paraId="571A2FA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2A26572" w14:textId="07D8134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B1A891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A27A88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08D8CB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22</w:t>
            </w:r>
          </w:p>
        </w:tc>
        <w:tc>
          <w:tcPr>
            <w:tcW w:w="9062" w:type="dxa"/>
            <w:tcBorders>
              <w:top w:val="nil"/>
              <w:left w:val="nil"/>
              <w:bottom w:val="single" w:sz="4" w:space="0" w:color="auto"/>
              <w:right w:val="single" w:sz="4" w:space="0" w:color="auto"/>
            </w:tcBorders>
            <w:vAlign w:val="center"/>
            <w:hideMark/>
          </w:tcPr>
          <w:p w14:paraId="415B5637" w14:textId="5E8DB216"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55524905"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57305C76"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wydruk karty zabiegów rehabilitacyjnych.</w:t>
            </w:r>
          </w:p>
        </w:tc>
        <w:tc>
          <w:tcPr>
            <w:tcW w:w="1298" w:type="dxa"/>
            <w:tcBorders>
              <w:top w:val="nil"/>
              <w:left w:val="nil"/>
              <w:bottom w:val="single" w:sz="4" w:space="0" w:color="auto"/>
              <w:right w:val="single" w:sz="4" w:space="0" w:color="auto"/>
            </w:tcBorders>
            <w:vAlign w:val="center"/>
            <w:hideMark/>
          </w:tcPr>
          <w:p w14:paraId="680755B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C714B16" w14:textId="0767F7B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15A8ED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0521FBE" w14:textId="77777777" w:rsidTr="6FDE1EAE">
        <w:trPr>
          <w:trHeight w:val="510"/>
        </w:trPr>
        <w:tc>
          <w:tcPr>
            <w:tcW w:w="480" w:type="dxa"/>
            <w:tcBorders>
              <w:top w:val="nil"/>
              <w:left w:val="single" w:sz="4" w:space="0" w:color="auto"/>
              <w:bottom w:val="single" w:sz="4" w:space="0" w:color="auto"/>
              <w:right w:val="single" w:sz="4" w:space="0" w:color="auto"/>
            </w:tcBorders>
            <w:vAlign w:val="center"/>
            <w:hideMark/>
          </w:tcPr>
          <w:p w14:paraId="4E7805C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23</w:t>
            </w:r>
          </w:p>
        </w:tc>
        <w:tc>
          <w:tcPr>
            <w:tcW w:w="9062" w:type="dxa"/>
            <w:tcBorders>
              <w:top w:val="nil"/>
              <w:left w:val="nil"/>
              <w:bottom w:val="single" w:sz="4" w:space="0" w:color="auto"/>
              <w:right w:val="single" w:sz="4" w:space="0" w:color="auto"/>
            </w:tcBorders>
            <w:vAlign w:val="center"/>
            <w:hideMark/>
          </w:tcPr>
          <w:p w14:paraId="6D825D83" w14:textId="3194C85F"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6D5A9A2C"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2C70DB3E"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definicję oraz wydruk własnego szablonu karty zabiegów rehabilitacyjnych.</w:t>
            </w:r>
          </w:p>
        </w:tc>
        <w:tc>
          <w:tcPr>
            <w:tcW w:w="1298" w:type="dxa"/>
            <w:tcBorders>
              <w:top w:val="nil"/>
              <w:left w:val="nil"/>
              <w:bottom w:val="single" w:sz="4" w:space="0" w:color="auto"/>
              <w:right w:val="single" w:sz="4" w:space="0" w:color="auto"/>
            </w:tcBorders>
            <w:vAlign w:val="center"/>
            <w:hideMark/>
          </w:tcPr>
          <w:p w14:paraId="3D4A499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5F658B5" w14:textId="3A95E89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6B607B3"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8B75220" w14:textId="77777777" w:rsidTr="6FDE1EAE">
        <w:trPr>
          <w:trHeight w:val="1187"/>
        </w:trPr>
        <w:tc>
          <w:tcPr>
            <w:tcW w:w="480" w:type="dxa"/>
            <w:tcBorders>
              <w:top w:val="nil"/>
              <w:left w:val="single" w:sz="4" w:space="0" w:color="auto"/>
              <w:bottom w:val="single" w:sz="4" w:space="0" w:color="auto"/>
              <w:right w:val="single" w:sz="4" w:space="0" w:color="auto"/>
            </w:tcBorders>
            <w:vAlign w:val="center"/>
            <w:hideMark/>
          </w:tcPr>
          <w:p w14:paraId="69987AF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24</w:t>
            </w:r>
          </w:p>
        </w:tc>
        <w:tc>
          <w:tcPr>
            <w:tcW w:w="9062" w:type="dxa"/>
            <w:tcBorders>
              <w:top w:val="nil"/>
              <w:left w:val="nil"/>
              <w:bottom w:val="single" w:sz="4" w:space="0" w:color="auto"/>
              <w:right w:val="single" w:sz="4" w:space="0" w:color="auto"/>
            </w:tcBorders>
            <w:vAlign w:val="center"/>
            <w:hideMark/>
          </w:tcPr>
          <w:p w14:paraId="19B21F64" w14:textId="60F59406"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obsługę i wydruk dokumentacji zbiorczej tj.:</w:t>
            </w:r>
            <w:r w:rsidR="009137EE">
              <w:br/>
            </w:r>
            <w:r w:rsidRPr="6FDE1EAE">
              <w:rPr>
                <w:rFonts w:eastAsia="Times New Roman" w:cs="Calibri"/>
                <w:color w:val="000000" w:themeColor="text1"/>
                <w:sz w:val="20"/>
                <w:szCs w:val="20"/>
                <w:lang w:eastAsia="pl-PL"/>
              </w:rPr>
              <w:t>- Wykaz Badań</w:t>
            </w:r>
            <w:r w:rsidR="2985A7FD" w:rsidRPr="6FDE1EAE">
              <w:rPr>
                <w:rFonts w:eastAsia="Times New Roman" w:cs="Calibri"/>
                <w:color w:val="000000" w:themeColor="text1"/>
                <w:sz w:val="20"/>
                <w:szCs w:val="20"/>
                <w:lang w:eastAsia="pl-PL"/>
              </w:rPr>
              <w:t>,</w:t>
            </w:r>
            <w:r w:rsidR="009137EE">
              <w:br/>
            </w:r>
            <w:r w:rsidRPr="6FDE1EAE">
              <w:rPr>
                <w:rFonts w:eastAsia="Times New Roman" w:cs="Calibri"/>
                <w:color w:val="000000" w:themeColor="text1"/>
                <w:sz w:val="20"/>
                <w:szCs w:val="20"/>
                <w:lang w:eastAsia="pl-PL"/>
              </w:rPr>
              <w:t>- Wykaz Zabiegów Leczniczych</w:t>
            </w:r>
            <w:r w:rsidR="1FE0D598" w:rsidRPr="6FDE1EAE">
              <w:rPr>
                <w:rFonts w:eastAsia="Times New Roman" w:cs="Calibri"/>
                <w:color w:val="000000" w:themeColor="text1"/>
                <w:sz w:val="20"/>
                <w:szCs w:val="20"/>
                <w:lang w:eastAsia="pl-PL"/>
              </w:rPr>
              <w:t>,</w:t>
            </w:r>
            <w:r w:rsidR="009137EE">
              <w:br/>
            </w:r>
            <w:r w:rsidRPr="6FDE1EAE">
              <w:rPr>
                <w:rFonts w:eastAsia="Times New Roman" w:cs="Calibri"/>
                <w:color w:val="000000" w:themeColor="text1"/>
                <w:sz w:val="20"/>
                <w:szCs w:val="20"/>
                <w:lang w:eastAsia="pl-PL"/>
              </w:rPr>
              <w:t>- Wykaz Świadczeń Fizjoterapeutycznych</w:t>
            </w:r>
            <w:r w:rsidR="3CE56F0D" w:rsidRPr="6FDE1EAE">
              <w:rPr>
                <w:rFonts w:eastAsia="Times New Roman" w:cs="Calibri"/>
                <w:color w:val="000000" w:themeColor="text1"/>
                <w:sz w:val="20"/>
                <w:szCs w:val="20"/>
                <w:lang w:eastAsia="pl-PL"/>
              </w:rPr>
              <w:t>,</w:t>
            </w:r>
            <w:r w:rsidR="009137EE">
              <w:br/>
            </w:r>
            <w:r w:rsidRPr="6FDE1EAE">
              <w:rPr>
                <w:rFonts w:eastAsia="Times New Roman" w:cs="Calibri"/>
                <w:color w:val="000000" w:themeColor="text1"/>
                <w:sz w:val="20"/>
                <w:szCs w:val="20"/>
                <w:lang w:eastAsia="pl-PL"/>
              </w:rPr>
              <w:t>- Wykaz Raportów Fizjoterapeutycznych</w:t>
            </w:r>
            <w:r w:rsidR="3CE56F0D" w:rsidRPr="6FDE1EAE">
              <w:rPr>
                <w:rFonts w:eastAsia="Times New Roman" w:cs="Calibri"/>
                <w:color w:val="000000" w:themeColor="text1"/>
                <w:sz w:val="20"/>
                <w:szCs w:val="20"/>
                <w:lang w:eastAsia="pl-PL"/>
              </w:rPr>
              <w:t>,</w:t>
            </w:r>
            <w:r w:rsidR="009137EE">
              <w:br/>
            </w:r>
            <w:r w:rsidRPr="6FDE1EAE">
              <w:rPr>
                <w:rFonts w:eastAsia="Times New Roman" w:cs="Calibri"/>
                <w:color w:val="000000" w:themeColor="text1"/>
                <w:sz w:val="20"/>
                <w:szCs w:val="20"/>
                <w:lang w:eastAsia="pl-PL"/>
              </w:rPr>
              <w:t>- Księga Zdarzeń Niepożądanych</w:t>
            </w:r>
            <w:r w:rsidR="0FCD9462" w:rsidRPr="6FDE1EAE">
              <w:rPr>
                <w:rFonts w:eastAsia="Times New Roman" w:cs="Calibri"/>
                <w:color w:val="000000" w:themeColor="text1"/>
                <w:sz w:val="20"/>
                <w:szCs w:val="20"/>
                <w:lang w:eastAsia="pl-PL"/>
              </w:rPr>
              <w:t>,</w:t>
            </w:r>
            <w:r w:rsidR="009137EE">
              <w:br/>
            </w:r>
            <w:r w:rsidRPr="6FDE1EAE">
              <w:rPr>
                <w:rFonts w:eastAsia="Times New Roman" w:cs="Calibri"/>
                <w:color w:val="000000" w:themeColor="text1"/>
                <w:sz w:val="20"/>
                <w:szCs w:val="20"/>
                <w:lang w:eastAsia="pl-PL"/>
              </w:rPr>
              <w:t xml:space="preserve">- Harmonogram </w:t>
            </w:r>
            <w:r w:rsidR="61BE7689" w:rsidRPr="6FDE1EAE">
              <w:rPr>
                <w:rFonts w:eastAsia="Times New Roman" w:cs="Calibri"/>
                <w:color w:val="000000" w:themeColor="text1"/>
                <w:sz w:val="20"/>
                <w:szCs w:val="20"/>
                <w:lang w:eastAsia="pl-PL"/>
              </w:rPr>
              <w:t>P</w:t>
            </w:r>
            <w:r w:rsidRPr="6FDE1EAE">
              <w:rPr>
                <w:rFonts w:eastAsia="Times New Roman" w:cs="Calibri"/>
                <w:color w:val="000000" w:themeColor="text1"/>
                <w:sz w:val="20"/>
                <w:szCs w:val="20"/>
                <w:lang w:eastAsia="pl-PL"/>
              </w:rPr>
              <w:t>rzyjęć</w:t>
            </w:r>
            <w:r w:rsidR="045B34D6"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616AF00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E873F4B" w14:textId="2407BD0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593F8A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816A5AB"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4BD64A3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25</w:t>
            </w:r>
          </w:p>
        </w:tc>
        <w:tc>
          <w:tcPr>
            <w:tcW w:w="9062" w:type="dxa"/>
            <w:tcBorders>
              <w:top w:val="nil"/>
              <w:left w:val="nil"/>
              <w:bottom w:val="single" w:sz="4" w:space="0" w:color="auto"/>
              <w:right w:val="single" w:sz="4" w:space="0" w:color="auto"/>
            </w:tcBorders>
            <w:vAlign w:val="center"/>
            <w:hideMark/>
          </w:tcPr>
          <w:p w14:paraId="76EA5A2D"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ewidencję oceny Międzynarodowej Klasyfikacji Funkcjonowania, Niepełnosprawności i Zdrowia pacjenta (ICF). Użytkownik musi mieć możliwość wprowadzenia wszystkich kodów ewidencji z poziomu jednego ekranu.</w:t>
            </w:r>
          </w:p>
        </w:tc>
        <w:tc>
          <w:tcPr>
            <w:tcW w:w="1298" w:type="dxa"/>
            <w:tcBorders>
              <w:top w:val="nil"/>
              <w:left w:val="nil"/>
              <w:bottom w:val="single" w:sz="4" w:space="0" w:color="auto"/>
              <w:right w:val="single" w:sz="4" w:space="0" w:color="auto"/>
            </w:tcBorders>
            <w:vAlign w:val="center"/>
            <w:hideMark/>
          </w:tcPr>
          <w:p w14:paraId="179258A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45FAC26" w14:textId="57EC3BF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55C117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96115BE" w14:textId="77777777" w:rsidTr="6FDE1EAE">
        <w:trPr>
          <w:trHeight w:val="480"/>
        </w:trPr>
        <w:tc>
          <w:tcPr>
            <w:tcW w:w="480" w:type="dxa"/>
            <w:tcBorders>
              <w:top w:val="nil"/>
              <w:left w:val="single" w:sz="4" w:space="0" w:color="auto"/>
              <w:bottom w:val="single" w:sz="4" w:space="0" w:color="auto"/>
              <w:right w:val="single" w:sz="4" w:space="0" w:color="auto"/>
            </w:tcBorders>
            <w:vAlign w:val="center"/>
            <w:hideMark/>
          </w:tcPr>
          <w:p w14:paraId="17DE8E1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26</w:t>
            </w:r>
          </w:p>
        </w:tc>
        <w:tc>
          <w:tcPr>
            <w:tcW w:w="9062" w:type="dxa"/>
            <w:tcBorders>
              <w:top w:val="nil"/>
              <w:left w:val="nil"/>
              <w:bottom w:val="single" w:sz="4" w:space="0" w:color="auto"/>
              <w:right w:val="single" w:sz="4" w:space="0" w:color="auto"/>
            </w:tcBorders>
            <w:vAlign w:val="center"/>
            <w:hideMark/>
          </w:tcPr>
          <w:p w14:paraId="4FFE5462" w14:textId="62CD959F"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66E224A9"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automatyczne kopiowanie wstępnej oceny ICF do końcowej oceny ICF.</w:t>
            </w:r>
          </w:p>
        </w:tc>
        <w:tc>
          <w:tcPr>
            <w:tcW w:w="1298" w:type="dxa"/>
            <w:tcBorders>
              <w:top w:val="nil"/>
              <w:left w:val="nil"/>
              <w:bottom w:val="single" w:sz="4" w:space="0" w:color="auto"/>
              <w:right w:val="single" w:sz="4" w:space="0" w:color="auto"/>
            </w:tcBorders>
            <w:vAlign w:val="center"/>
            <w:hideMark/>
          </w:tcPr>
          <w:p w14:paraId="6AF824B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CA67180" w14:textId="1CC46A7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85D2BA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DE811B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C8BCC9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27</w:t>
            </w:r>
          </w:p>
        </w:tc>
        <w:tc>
          <w:tcPr>
            <w:tcW w:w="9062" w:type="dxa"/>
            <w:tcBorders>
              <w:top w:val="nil"/>
              <w:left w:val="nil"/>
              <w:bottom w:val="single" w:sz="4" w:space="0" w:color="auto"/>
              <w:right w:val="single" w:sz="4" w:space="0" w:color="auto"/>
            </w:tcBorders>
            <w:vAlign w:val="center"/>
            <w:hideMark/>
          </w:tcPr>
          <w:p w14:paraId="5A34FAB9" w14:textId="0EED7B99"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B5161A6"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kopiowanie wstępnej oceny ICF pomiędzy pobytami pacjenta.</w:t>
            </w:r>
          </w:p>
        </w:tc>
        <w:tc>
          <w:tcPr>
            <w:tcW w:w="1298" w:type="dxa"/>
            <w:tcBorders>
              <w:top w:val="nil"/>
              <w:left w:val="nil"/>
              <w:bottom w:val="single" w:sz="4" w:space="0" w:color="auto"/>
              <w:right w:val="single" w:sz="4" w:space="0" w:color="auto"/>
            </w:tcBorders>
            <w:vAlign w:val="center"/>
            <w:hideMark/>
          </w:tcPr>
          <w:p w14:paraId="3D836FB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6607CAA" w14:textId="3634150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E9B7BC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F303A1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AFBF7D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28</w:t>
            </w:r>
          </w:p>
        </w:tc>
        <w:tc>
          <w:tcPr>
            <w:tcW w:w="9062" w:type="dxa"/>
            <w:tcBorders>
              <w:top w:val="nil"/>
              <w:left w:val="nil"/>
              <w:bottom w:val="single" w:sz="4" w:space="0" w:color="auto"/>
              <w:right w:val="single" w:sz="4" w:space="0" w:color="auto"/>
            </w:tcBorders>
            <w:vAlign w:val="center"/>
            <w:hideMark/>
          </w:tcPr>
          <w:p w14:paraId="1F5FB798" w14:textId="7A3E1752"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22B41398"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tworzenie szablonów ICF oraz ich wykorzystanie podczas ewidencji oceny ICF.</w:t>
            </w:r>
          </w:p>
        </w:tc>
        <w:tc>
          <w:tcPr>
            <w:tcW w:w="1298" w:type="dxa"/>
            <w:tcBorders>
              <w:top w:val="nil"/>
              <w:left w:val="nil"/>
              <w:bottom w:val="single" w:sz="4" w:space="0" w:color="auto"/>
              <w:right w:val="single" w:sz="4" w:space="0" w:color="auto"/>
            </w:tcBorders>
            <w:vAlign w:val="center"/>
            <w:hideMark/>
          </w:tcPr>
          <w:p w14:paraId="3612F67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10853E0C" w14:textId="07171B7D"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2AA028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3FDF96C" w14:textId="77777777" w:rsidTr="6FDE1EAE">
        <w:trPr>
          <w:trHeight w:val="596"/>
        </w:trPr>
        <w:tc>
          <w:tcPr>
            <w:tcW w:w="480" w:type="dxa"/>
            <w:tcBorders>
              <w:top w:val="nil"/>
              <w:left w:val="single" w:sz="4" w:space="0" w:color="auto"/>
              <w:bottom w:val="single" w:sz="4" w:space="0" w:color="auto"/>
              <w:right w:val="single" w:sz="4" w:space="0" w:color="auto"/>
            </w:tcBorders>
            <w:vAlign w:val="center"/>
            <w:hideMark/>
          </w:tcPr>
          <w:p w14:paraId="6831ECB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29</w:t>
            </w:r>
          </w:p>
        </w:tc>
        <w:tc>
          <w:tcPr>
            <w:tcW w:w="9062" w:type="dxa"/>
            <w:tcBorders>
              <w:top w:val="nil"/>
              <w:left w:val="nil"/>
              <w:bottom w:val="single" w:sz="4" w:space="0" w:color="auto"/>
              <w:right w:val="single" w:sz="4" w:space="0" w:color="auto"/>
            </w:tcBorders>
            <w:vAlign w:val="center"/>
            <w:hideMark/>
          </w:tcPr>
          <w:p w14:paraId="5E52BFDB" w14:textId="44AC48EC"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6FEA2D8D"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planowanie zabiegów polegające na:</w:t>
            </w:r>
            <w:r w:rsidR="009137EE">
              <w:br/>
            </w:r>
            <w:r w:rsidRPr="6FDE1EAE">
              <w:rPr>
                <w:rFonts w:eastAsia="Times New Roman" w:cs="Calibri"/>
                <w:color w:val="000000" w:themeColor="text1"/>
                <w:sz w:val="20"/>
                <w:szCs w:val="20"/>
                <w:lang w:eastAsia="pl-PL"/>
              </w:rPr>
              <w:t>- prezentacji wolnych terminów, nawet bez wprowadzenia danych pacjenta</w:t>
            </w:r>
            <w:r w:rsidR="5BA6F5B5" w:rsidRPr="6FDE1EAE">
              <w:rPr>
                <w:rFonts w:eastAsia="Times New Roman" w:cs="Calibri"/>
                <w:color w:val="000000" w:themeColor="text1"/>
                <w:sz w:val="20"/>
                <w:szCs w:val="20"/>
                <w:lang w:eastAsia="pl-PL"/>
              </w:rPr>
              <w:t>,</w:t>
            </w:r>
            <w:r w:rsidR="009137EE">
              <w:br/>
            </w:r>
            <w:r w:rsidRPr="6FDE1EAE">
              <w:rPr>
                <w:rFonts w:eastAsia="Times New Roman" w:cs="Calibri"/>
                <w:color w:val="000000" w:themeColor="text1"/>
                <w:sz w:val="20"/>
                <w:szCs w:val="20"/>
                <w:lang w:eastAsia="pl-PL"/>
              </w:rPr>
              <w:t>- sprawdzenie najbliższej wolnej daty dla wszystkich wymienionych zabiegów</w:t>
            </w:r>
            <w:r w:rsidR="5BA6F5B5" w:rsidRPr="6FDE1EAE">
              <w:rPr>
                <w:rFonts w:eastAsia="Times New Roman" w:cs="Calibri"/>
                <w:color w:val="000000" w:themeColor="text1"/>
                <w:sz w:val="20"/>
                <w:szCs w:val="20"/>
                <w:lang w:eastAsia="pl-PL"/>
              </w:rPr>
              <w:t>,</w:t>
            </w:r>
            <w:r w:rsidR="009137EE">
              <w:br/>
            </w:r>
            <w:r w:rsidRPr="6FDE1EAE">
              <w:rPr>
                <w:rFonts w:eastAsia="Times New Roman" w:cs="Calibri"/>
                <w:color w:val="000000" w:themeColor="text1"/>
                <w:sz w:val="20"/>
                <w:szCs w:val="20"/>
                <w:lang w:eastAsia="pl-PL"/>
              </w:rPr>
              <w:t>- zapisaniu pacjenta po wcześniejszym wybraniu terminu</w:t>
            </w:r>
            <w:r w:rsidR="5BA6F5B5"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2797282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CED043C" w14:textId="1C86468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BC8735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EC1500B" w14:textId="77777777" w:rsidTr="6FDE1EAE">
        <w:trPr>
          <w:trHeight w:val="480"/>
        </w:trPr>
        <w:tc>
          <w:tcPr>
            <w:tcW w:w="480" w:type="dxa"/>
            <w:tcBorders>
              <w:top w:val="nil"/>
              <w:left w:val="single" w:sz="4" w:space="0" w:color="auto"/>
              <w:bottom w:val="single" w:sz="4" w:space="0" w:color="auto"/>
              <w:right w:val="single" w:sz="4" w:space="0" w:color="auto"/>
            </w:tcBorders>
            <w:vAlign w:val="center"/>
            <w:hideMark/>
          </w:tcPr>
          <w:p w14:paraId="315660C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30</w:t>
            </w:r>
          </w:p>
        </w:tc>
        <w:tc>
          <w:tcPr>
            <w:tcW w:w="9062" w:type="dxa"/>
            <w:tcBorders>
              <w:top w:val="nil"/>
              <w:left w:val="nil"/>
              <w:bottom w:val="single" w:sz="4" w:space="0" w:color="auto"/>
              <w:right w:val="single" w:sz="4" w:space="0" w:color="auto"/>
            </w:tcBorders>
            <w:vAlign w:val="center"/>
            <w:hideMark/>
          </w:tcPr>
          <w:p w14:paraId="59CB8324" w14:textId="43FCEBD8"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definiowanie listy zabiegów dla miejsca wykonania</w:t>
            </w:r>
            <w:r w:rsidR="6E8CDEB9"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6F72D58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3770AB1" w14:textId="664B904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8E1F00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AF2D656" w14:textId="77777777" w:rsidTr="6FDE1EAE">
        <w:trPr>
          <w:trHeight w:val="465"/>
        </w:trPr>
        <w:tc>
          <w:tcPr>
            <w:tcW w:w="480" w:type="dxa"/>
            <w:tcBorders>
              <w:top w:val="nil"/>
              <w:left w:val="single" w:sz="4" w:space="0" w:color="auto"/>
              <w:bottom w:val="single" w:sz="4" w:space="0" w:color="auto"/>
              <w:right w:val="single" w:sz="4" w:space="0" w:color="auto"/>
            </w:tcBorders>
            <w:vAlign w:val="center"/>
            <w:hideMark/>
          </w:tcPr>
          <w:p w14:paraId="5928B59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31</w:t>
            </w:r>
          </w:p>
        </w:tc>
        <w:tc>
          <w:tcPr>
            <w:tcW w:w="9062" w:type="dxa"/>
            <w:tcBorders>
              <w:top w:val="nil"/>
              <w:left w:val="nil"/>
              <w:bottom w:val="single" w:sz="4" w:space="0" w:color="auto"/>
              <w:right w:val="single" w:sz="4" w:space="0" w:color="auto"/>
            </w:tcBorders>
            <w:vAlign w:val="center"/>
            <w:hideMark/>
          </w:tcPr>
          <w:p w14:paraId="09CB9550" w14:textId="09B4D9F0"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zarządzanie słownikiem stanowisk i urządzeń rehabilitacyjnych</w:t>
            </w:r>
            <w:r w:rsidR="61292FBC"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622BD2A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63D8ADD" w14:textId="7BEA4C8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205289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E3C9031" w14:textId="77777777" w:rsidTr="6FDE1EAE">
        <w:trPr>
          <w:trHeight w:val="480"/>
        </w:trPr>
        <w:tc>
          <w:tcPr>
            <w:tcW w:w="480" w:type="dxa"/>
            <w:tcBorders>
              <w:top w:val="nil"/>
              <w:left w:val="single" w:sz="4" w:space="0" w:color="auto"/>
              <w:bottom w:val="single" w:sz="4" w:space="0" w:color="auto"/>
              <w:right w:val="single" w:sz="4" w:space="0" w:color="auto"/>
            </w:tcBorders>
            <w:vAlign w:val="center"/>
            <w:hideMark/>
          </w:tcPr>
          <w:p w14:paraId="311584E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32</w:t>
            </w:r>
          </w:p>
        </w:tc>
        <w:tc>
          <w:tcPr>
            <w:tcW w:w="9062" w:type="dxa"/>
            <w:tcBorders>
              <w:top w:val="nil"/>
              <w:left w:val="nil"/>
              <w:bottom w:val="single" w:sz="4" w:space="0" w:color="auto"/>
              <w:right w:val="single" w:sz="4" w:space="0" w:color="auto"/>
            </w:tcBorders>
            <w:vAlign w:val="center"/>
            <w:hideMark/>
          </w:tcPr>
          <w:p w14:paraId="2198355C" w14:textId="3A1178D0"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zarządzanie grafikami i terminarzami stanowisk i urządzeń rehabilitacyjnych</w:t>
            </w:r>
            <w:r w:rsidR="38C00F38"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6743E10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21D1593" w14:textId="6686D05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0D1732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00238F3" w14:textId="77777777" w:rsidTr="6FDE1EAE">
        <w:trPr>
          <w:trHeight w:val="609"/>
        </w:trPr>
        <w:tc>
          <w:tcPr>
            <w:tcW w:w="480" w:type="dxa"/>
            <w:tcBorders>
              <w:top w:val="nil"/>
              <w:left w:val="single" w:sz="4" w:space="0" w:color="auto"/>
              <w:bottom w:val="single" w:sz="4" w:space="0" w:color="auto"/>
              <w:right w:val="single" w:sz="4" w:space="0" w:color="auto"/>
            </w:tcBorders>
            <w:vAlign w:val="center"/>
            <w:hideMark/>
          </w:tcPr>
          <w:p w14:paraId="1474718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33</w:t>
            </w:r>
          </w:p>
        </w:tc>
        <w:tc>
          <w:tcPr>
            <w:tcW w:w="9062" w:type="dxa"/>
            <w:tcBorders>
              <w:top w:val="nil"/>
              <w:left w:val="nil"/>
              <w:bottom w:val="single" w:sz="4" w:space="0" w:color="auto"/>
              <w:right w:val="single" w:sz="4" w:space="0" w:color="auto"/>
            </w:tcBorders>
            <w:vAlign w:val="center"/>
            <w:hideMark/>
          </w:tcPr>
          <w:p w14:paraId="52343E0E" w14:textId="6904203C"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realizację zabiegów w warunkach:</w:t>
            </w:r>
            <w:r w:rsidRPr="009137EE">
              <w:rPr>
                <w:rFonts w:eastAsia="Times New Roman" w:cs="Calibri"/>
                <w:color w:val="000000"/>
                <w:sz w:val="20"/>
                <w:szCs w:val="20"/>
                <w:lang w:eastAsia="pl-PL"/>
              </w:rPr>
              <w:br/>
              <w:t>- rehabilitacji ambulatoryjnej</w:t>
            </w:r>
            <w:r w:rsidR="00443D66">
              <w:rPr>
                <w:rFonts w:eastAsia="Times New Roman" w:cs="Calibri"/>
                <w:color w:val="000000"/>
                <w:sz w:val="20"/>
                <w:szCs w:val="20"/>
                <w:lang w:eastAsia="pl-PL"/>
              </w:rPr>
              <w:t>,</w:t>
            </w:r>
            <w:r w:rsidRPr="009137EE">
              <w:rPr>
                <w:rFonts w:eastAsia="Times New Roman" w:cs="Calibri"/>
                <w:color w:val="000000"/>
                <w:sz w:val="20"/>
                <w:szCs w:val="20"/>
                <w:lang w:eastAsia="pl-PL"/>
              </w:rPr>
              <w:br/>
              <w:t>- rehabilitacji oddziału dziennego</w:t>
            </w:r>
            <w:r w:rsidR="00443D66">
              <w:rPr>
                <w:rFonts w:eastAsia="Times New Roman" w:cs="Calibri"/>
                <w:color w:val="000000"/>
                <w:sz w:val="20"/>
                <w:szCs w:val="20"/>
                <w:lang w:eastAsia="pl-PL"/>
              </w:rPr>
              <w:t>.</w:t>
            </w:r>
          </w:p>
        </w:tc>
        <w:tc>
          <w:tcPr>
            <w:tcW w:w="1298" w:type="dxa"/>
            <w:tcBorders>
              <w:top w:val="nil"/>
              <w:left w:val="nil"/>
              <w:bottom w:val="single" w:sz="4" w:space="0" w:color="auto"/>
              <w:right w:val="single" w:sz="4" w:space="0" w:color="auto"/>
            </w:tcBorders>
            <w:vAlign w:val="center"/>
            <w:hideMark/>
          </w:tcPr>
          <w:p w14:paraId="393D7C2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6D08836" w14:textId="5CF3E98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906414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6D06A9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04F900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34</w:t>
            </w:r>
          </w:p>
        </w:tc>
        <w:tc>
          <w:tcPr>
            <w:tcW w:w="9062" w:type="dxa"/>
            <w:tcBorders>
              <w:top w:val="nil"/>
              <w:left w:val="nil"/>
              <w:bottom w:val="single" w:sz="4" w:space="0" w:color="auto"/>
              <w:right w:val="single" w:sz="4" w:space="0" w:color="auto"/>
            </w:tcBorders>
            <w:vAlign w:val="center"/>
            <w:hideMark/>
          </w:tcPr>
          <w:p w14:paraId="07563165" w14:textId="2B32E8F9"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umożliwiać prowadzenie słownika </w:t>
            </w:r>
            <w:proofErr w:type="spellStart"/>
            <w:r w:rsidRPr="6FDE1EAE">
              <w:rPr>
                <w:rFonts w:eastAsia="Times New Roman" w:cs="Calibri"/>
                <w:color w:val="000000" w:themeColor="text1"/>
                <w:sz w:val="20"/>
                <w:szCs w:val="20"/>
                <w:lang w:eastAsia="pl-PL"/>
              </w:rPr>
              <w:t>rozpoznań</w:t>
            </w:r>
            <w:proofErr w:type="spellEnd"/>
            <w:r w:rsidRPr="6FDE1EAE">
              <w:rPr>
                <w:rFonts w:eastAsia="Times New Roman" w:cs="Calibri"/>
                <w:color w:val="000000" w:themeColor="text1"/>
                <w:sz w:val="20"/>
                <w:szCs w:val="20"/>
                <w:lang w:eastAsia="pl-PL"/>
              </w:rPr>
              <w:t xml:space="preserve"> kwalifikujących do stopnia pilności „pilny”, wg Klasyfikacji </w:t>
            </w:r>
            <w:r w:rsidR="0F81E667" w:rsidRPr="6FDE1EAE">
              <w:rPr>
                <w:rFonts w:eastAsia="Times New Roman" w:cs="Calibri"/>
                <w:color w:val="000000" w:themeColor="text1"/>
                <w:sz w:val="20"/>
                <w:szCs w:val="20"/>
                <w:lang w:eastAsia="pl-PL"/>
              </w:rPr>
              <w:t>C</w:t>
            </w:r>
            <w:r w:rsidRPr="6FDE1EAE">
              <w:rPr>
                <w:rFonts w:eastAsia="Times New Roman" w:cs="Calibri"/>
                <w:color w:val="000000" w:themeColor="text1"/>
                <w:sz w:val="20"/>
                <w:szCs w:val="20"/>
                <w:lang w:eastAsia="pl-PL"/>
              </w:rPr>
              <w:t>horób ICD – rewizja 10 dla rehabilitacji medycznej</w:t>
            </w:r>
            <w:r w:rsidR="46CFF6CA"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10B1AE0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B6E55EC" w14:textId="1452E24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2E2EDF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CBAC70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496387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35</w:t>
            </w:r>
          </w:p>
        </w:tc>
        <w:tc>
          <w:tcPr>
            <w:tcW w:w="9062" w:type="dxa"/>
            <w:tcBorders>
              <w:top w:val="nil"/>
              <w:left w:val="nil"/>
              <w:bottom w:val="single" w:sz="4" w:space="0" w:color="auto"/>
              <w:right w:val="single" w:sz="4" w:space="0" w:color="auto"/>
            </w:tcBorders>
            <w:vAlign w:val="center"/>
            <w:hideMark/>
          </w:tcPr>
          <w:p w14:paraId="02007351"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określenie warunków dostępności zabiegu, poprzez przypisanie odpowiednich kategorii zasobów typu personel, pomieszczenie, stanowisko rehabilitacyjne.</w:t>
            </w:r>
          </w:p>
        </w:tc>
        <w:tc>
          <w:tcPr>
            <w:tcW w:w="1298" w:type="dxa"/>
            <w:tcBorders>
              <w:top w:val="nil"/>
              <w:left w:val="nil"/>
              <w:bottom w:val="single" w:sz="4" w:space="0" w:color="auto"/>
              <w:right w:val="single" w:sz="4" w:space="0" w:color="auto"/>
            </w:tcBorders>
            <w:vAlign w:val="center"/>
            <w:hideMark/>
          </w:tcPr>
          <w:p w14:paraId="66548E3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4E1B39F" w14:textId="4ABF3F1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1B4B61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6848C5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47251C0"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36</w:t>
            </w:r>
          </w:p>
        </w:tc>
        <w:tc>
          <w:tcPr>
            <w:tcW w:w="9062" w:type="dxa"/>
            <w:tcBorders>
              <w:top w:val="nil"/>
              <w:left w:val="nil"/>
              <w:bottom w:val="single" w:sz="4" w:space="0" w:color="auto"/>
              <w:right w:val="single" w:sz="4" w:space="0" w:color="auto"/>
            </w:tcBorders>
            <w:vAlign w:val="center"/>
            <w:hideMark/>
          </w:tcPr>
          <w:p w14:paraId="10B71668" w14:textId="36E69ED8"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określenie standardowego czasu trwania porad, wizyt i zabiegów</w:t>
            </w:r>
            <w:r w:rsidR="6D660EA3"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5AE35D9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F8A1A1C" w14:textId="25E34C6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0187D1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299559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3607BD8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37</w:t>
            </w:r>
          </w:p>
        </w:tc>
        <w:tc>
          <w:tcPr>
            <w:tcW w:w="9062" w:type="dxa"/>
            <w:tcBorders>
              <w:top w:val="nil"/>
              <w:left w:val="nil"/>
              <w:bottom w:val="single" w:sz="4" w:space="0" w:color="auto"/>
              <w:right w:val="single" w:sz="4" w:space="0" w:color="auto"/>
            </w:tcBorders>
            <w:vAlign w:val="center"/>
            <w:hideMark/>
          </w:tcPr>
          <w:p w14:paraId="61FF473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definiowanie jednostek, które mają dostęp do funkcjonalności Rehabilitacji.</w:t>
            </w:r>
          </w:p>
        </w:tc>
        <w:tc>
          <w:tcPr>
            <w:tcW w:w="1298" w:type="dxa"/>
            <w:tcBorders>
              <w:top w:val="nil"/>
              <w:left w:val="nil"/>
              <w:bottom w:val="single" w:sz="4" w:space="0" w:color="auto"/>
              <w:right w:val="single" w:sz="4" w:space="0" w:color="auto"/>
            </w:tcBorders>
            <w:vAlign w:val="center"/>
            <w:hideMark/>
          </w:tcPr>
          <w:p w14:paraId="195C4BB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4D1AEE9" w14:textId="1BF64A4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B2FC4A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122265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F74C6B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38</w:t>
            </w:r>
          </w:p>
        </w:tc>
        <w:tc>
          <w:tcPr>
            <w:tcW w:w="9062" w:type="dxa"/>
            <w:tcBorders>
              <w:top w:val="nil"/>
              <w:left w:val="nil"/>
              <w:bottom w:val="single" w:sz="4" w:space="0" w:color="auto"/>
              <w:right w:val="single" w:sz="4" w:space="0" w:color="auto"/>
            </w:tcBorders>
            <w:vAlign w:val="center"/>
            <w:hideMark/>
          </w:tcPr>
          <w:p w14:paraId="3DF90E8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wprowadzenie nowego programu rehabilitacji dla pacjenta. Musi być możliwości określenia dla zabiegu kolejności, krotności wykonania, miejscem wykonania.</w:t>
            </w:r>
          </w:p>
        </w:tc>
        <w:tc>
          <w:tcPr>
            <w:tcW w:w="1298" w:type="dxa"/>
            <w:tcBorders>
              <w:top w:val="nil"/>
              <w:left w:val="nil"/>
              <w:bottom w:val="single" w:sz="4" w:space="0" w:color="auto"/>
              <w:right w:val="single" w:sz="4" w:space="0" w:color="auto"/>
            </w:tcBorders>
            <w:vAlign w:val="center"/>
            <w:hideMark/>
          </w:tcPr>
          <w:p w14:paraId="16AE86F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07B8CBD" w14:textId="528D721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ED3098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253753D"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62683D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39</w:t>
            </w:r>
          </w:p>
        </w:tc>
        <w:tc>
          <w:tcPr>
            <w:tcW w:w="9062" w:type="dxa"/>
            <w:tcBorders>
              <w:top w:val="nil"/>
              <w:left w:val="nil"/>
              <w:bottom w:val="single" w:sz="4" w:space="0" w:color="auto"/>
              <w:right w:val="single" w:sz="4" w:space="0" w:color="auto"/>
            </w:tcBorders>
            <w:vAlign w:val="center"/>
            <w:hideMark/>
          </w:tcPr>
          <w:p w14:paraId="3E9CC8F0"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weryfikację trybu skierowania na podstawie rozpoznania ze skierowania.</w:t>
            </w:r>
          </w:p>
        </w:tc>
        <w:tc>
          <w:tcPr>
            <w:tcW w:w="1298" w:type="dxa"/>
            <w:tcBorders>
              <w:top w:val="nil"/>
              <w:left w:val="nil"/>
              <w:bottom w:val="single" w:sz="4" w:space="0" w:color="auto"/>
              <w:right w:val="single" w:sz="4" w:space="0" w:color="auto"/>
            </w:tcBorders>
            <w:vAlign w:val="center"/>
            <w:hideMark/>
          </w:tcPr>
          <w:p w14:paraId="1FD5868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D963BEF" w14:textId="175EE1C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78632B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DE7FB1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6C55CD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40</w:t>
            </w:r>
          </w:p>
        </w:tc>
        <w:tc>
          <w:tcPr>
            <w:tcW w:w="9062" w:type="dxa"/>
            <w:tcBorders>
              <w:top w:val="nil"/>
              <w:left w:val="nil"/>
              <w:bottom w:val="single" w:sz="4" w:space="0" w:color="auto"/>
              <w:right w:val="single" w:sz="4" w:space="0" w:color="auto"/>
            </w:tcBorders>
            <w:vAlign w:val="center"/>
            <w:hideMark/>
          </w:tcPr>
          <w:p w14:paraId="0C872FA6"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przypisanie do programu lekarza prowadzącego oraz terapeuty prowadzącego.</w:t>
            </w:r>
          </w:p>
        </w:tc>
        <w:tc>
          <w:tcPr>
            <w:tcW w:w="1298" w:type="dxa"/>
            <w:tcBorders>
              <w:top w:val="nil"/>
              <w:left w:val="nil"/>
              <w:bottom w:val="single" w:sz="4" w:space="0" w:color="auto"/>
              <w:right w:val="single" w:sz="4" w:space="0" w:color="auto"/>
            </w:tcBorders>
            <w:vAlign w:val="center"/>
            <w:hideMark/>
          </w:tcPr>
          <w:p w14:paraId="393BA5E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05799E1" w14:textId="2E09629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BB7313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58FEEA1"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797D78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41</w:t>
            </w:r>
          </w:p>
        </w:tc>
        <w:tc>
          <w:tcPr>
            <w:tcW w:w="9062" w:type="dxa"/>
            <w:tcBorders>
              <w:top w:val="nil"/>
              <w:left w:val="nil"/>
              <w:bottom w:val="single" w:sz="4" w:space="0" w:color="auto"/>
              <w:right w:val="single" w:sz="4" w:space="0" w:color="auto"/>
            </w:tcBorders>
            <w:vAlign w:val="center"/>
            <w:hideMark/>
          </w:tcPr>
          <w:p w14:paraId="67351948"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planowanie porad kontrolnych, w ramach programu, do lekarza prowadzącego.</w:t>
            </w:r>
          </w:p>
        </w:tc>
        <w:tc>
          <w:tcPr>
            <w:tcW w:w="1298" w:type="dxa"/>
            <w:tcBorders>
              <w:top w:val="nil"/>
              <w:left w:val="nil"/>
              <w:bottom w:val="single" w:sz="4" w:space="0" w:color="auto"/>
              <w:right w:val="single" w:sz="4" w:space="0" w:color="auto"/>
            </w:tcBorders>
            <w:vAlign w:val="center"/>
            <w:hideMark/>
          </w:tcPr>
          <w:p w14:paraId="7B17CFE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B9078BC" w14:textId="3917408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074A2A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47A7AA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DC25EC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42</w:t>
            </w:r>
          </w:p>
        </w:tc>
        <w:tc>
          <w:tcPr>
            <w:tcW w:w="9062" w:type="dxa"/>
            <w:tcBorders>
              <w:top w:val="nil"/>
              <w:left w:val="nil"/>
              <w:bottom w:val="single" w:sz="4" w:space="0" w:color="auto"/>
              <w:right w:val="single" w:sz="4" w:space="0" w:color="auto"/>
            </w:tcBorders>
            <w:vAlign w:val="center"/>
            <w:hideMark/>
          </w:tcPr>
          <w:p w14:paraId="44BB7673"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„ręczne” planowanie zabiegów, polegające na wskazaniu w terminarzu konkretnego wolnego terminu.</w:t>
            </w:r>
          </w:p>
        </w:tc>
        <w:tc>
          <w:tcPr>
            <w:tcW w:w="1298" w:type="dxa"/>
            <w:tcBorders>
              <w:top w:val="nil"/>
              <w:left w:val="nil"/>
              <w:bottom w:val="single" w:sz="4" w:space="0" w:color="auto"/>
              <w:right w:val="single" w:sz="4" w:space="0" w:color="auto"/>
            </w:tcBorders>
            <w:vAlign w:val="center"/>
            <w:hideMark/>
          </w:tcPr>
          <w:p w14:paraId="66BBF86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435BDCB" w14:textId="4C12309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CBEF2E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3C73740"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9C09C4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43</w:t>
            </w:r>
          </w:p>
        </w:tc>
        <w:tc>
          <w:tcPr>
            <w:tcW w:w="9062" w:type="dxa"/>
            <w:tcBorders>
              <w:top w:val="nil"/>
              <w:left w:val="nil"/>
              <w:bottom w:val="single" w:sz="4" w:space="0" w:color="auto"/>
              <w:right w:val="single" w:sz="4" w:space="0" w:color="auto"/>
            </w:tcBorders>
            <w:vAlign w:val="center"/>
            <w:hideMark/>
          </w:tcPr>
          <w:p w14:paraId="4D39404A"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planowanie zabiegów rehabilitacyjnych z uwzględnieniem maksymalnej długości cyklu zabiegowego.</w:t>
            </w:r>
          </w:p>
        </w:tc>
        <w:tc>
          <w:tcPr>
            <w:tcW w:w="1298" w:type="dxa"/>
            <w:tcBorders>
              <w:top w:val="nil"/>
              <w:left w:val="nil"/>
              <w:bottom w:val="single" w:sz="4" w:space="0" w:color="auto"/>
              <w:right w:val="single" w:sz="4" w:space="0" w:color="auto"/>
            </w:tcBorders>
            <w:vAlign w:val="center"/>
            <w:hideMark/>
          </w:tcPr>
          <w:p w14:paraId="28643C9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8742672" w14:textId="70DECC4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AF3BDD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9532A1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C9F710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44</w:t>
            </w:r>
          </w:p>
        </w:tc>
        <w:tc>
          <w:tcPr>
            <w:tcW w:w="9062" w:type="dxa"/>
            <w:tcBorders>
              <w:top w:val="nil"/>
              <w:left w:val="nil"/>
              <w:bottom w:val="single" w:sz="4" w:space="0" w:color="auto"/>
              <w:right w:val="single" w:sz="4" w:space="0" w:color="auto"/>
            </w:tcBorders>
            <w:vAlign w:val="center"/>
            <w:hideMark/>
          </w:tcPr>
          <w:p w14:paraId="1BC0377F"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 xml:space="preserve">System musi uwzględniać ograniczenia liczby </w:t>
            </w:r>
            <w:proofErr w:type="spellStart"/>
            <w:r w:rsidRPr="009137EE">
              <w:rPr>
                <w:rFonts w:eastAsia="Times New Roman" w:cs="Calibri"/>
                <w:color w:val="000000"/>
                <w:sz w:val="20"/>
                <w:szCs w:val="20"/>
                <w:lang w:eastAsia="pl-PL"/>
              </w:rPr>
              <w:t>wykonań</w:t>
            </w:r>
            <w:proofErr w:type="spellEnd"/>
            <w:r w:rsidRPr="009137EE">
              <w:rPr>
                <w:rFonts w:eastAsia="Times New Roman" w:cs="Calibri"/>
                <w:color w:val="000000"/>
                <w:sz w:val="20"/>
                <w:szCs w:val="20"/>
                <w:lang w:eastAsia="pl-PL"/>
              </w:rPr>
              <w:t xml:space="preserve"> zabiegów w ciągu dnia zabiegowego w ramach danej serii.</w:t>
            </w:r>
          </w:p>
        </w:tc>
        <w:tc>
          <w:tcPr>
            <w:tcW w:w="1298" w:type="dxa"/>
            <w:tcBorders>
              <w:top w:val="nil"/>
              <w:left w:val="nil"/>
              <w:bottom w:val="single" w:sz="4" w:space="0" w:color="auto"/>
              <w:right w:val="single" w:sz="4" w:space="0" w:color="auto"/>
            </w:tcBorders>
            <w:vAlign w:val="center"/>
            <w:hideMark/>
          </w:tcPr>
          <w:p w14:paraId="381DB2B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65DFD6E" w14:textId="2E4F74D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ED054D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3E72E9E"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6683D0A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45</w:t>
            </w:r>
          </w:p>
        </w:tc>
        <w:tc>
          <w:tcPr>
            <w:tcW w:w="9062" w:type="dxa"/>
            <w:tcBorders>
              <w:top w:val="nil"/>
              <w:left w:val="nil"/>
              <w:bottom w:val="single" w:sz="4" w:space="0" w:color="auto"/>
              <w:right w:val="single" w:sz="4" w:space="0" w:color="auto"/>
            </w:tcBorders>
            <w:vAlign w:val="center"/>
            <w:hideMark/>
          </w:tcPr>
          <w:p w14:paraId="69E9B937" w14:textId="279F59C4"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7B1D26E6"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7651E1AF"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planowanie zabiegów rehabilitacyjnych z uwzględnieniem kontroli kolejności ich wykonania.</w:t>
            </w:r>
          </w:p>
        </w:tc>
        <w:tc>
          <w:tcPr>
            <w:tcW w:w="1298" w:type="dxa"/>
            <w:tcBorders>
              <w:top w:val="nil"/>
              <w:left w:val="nil"/>
              <w:bottom w:val="single" w:sz="4" w:space="0" w:color="auto"/>
              <w:right w:val="single" w:sz="4" w:space="0" w:color="auto"/>
            </w:tcBorders>
            <w:vAlign w:val="center"/>
            <w:hideMark/>
          </w:tcPr>
          <w:p w14:paraId="4673658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40B7B48" w14:textId="39424D0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78567A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FE31C1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46F423E9"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46</w:t>
            </w:r>
          </w:p>
        </w:tc>
        <w:tc>
          <w:tcPr>
            <w:tcW w:w="9062" w:type="dxa"/>
            <w:tcBorders>
              <w:top w:val="nil"/>
              <w:left w:val="nil"/>
              <w:bottom w:val="single" w:sz="4" w:space="0" w:color="auto"/>
              <w:right w:val="single" w:sz="4" w:space="0" w:color="auto"/>
            </w:tcBorders>
            <w:vAlign w:val="center"/>
            <w:hideMark/>
          </w:tcPr>
          <w:p w14:paraId="1F128A8C" w14:textId="3CD0C685"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015AA810" w:rsidRPr="6FDE1EAE">
              <w:rPr>
                <w:rFonts w:eastAsia="Times New Roman" w:cs="Calibri"/>
                <w:color w:val="000000" w:themeColor="text1"/>
                <w:sz w:val="20"/>
                <w:szCs w:val="20"/>
                <w:lang w:eastAsia="pl-PL"/>
              </w:rPr>
              <w:t xml:space="preserve">musi </w:t>
            </w:r>
            <w:r w:rsidRPr="6FDE1EAE">
              <w:rPr>
                <w:rFonts w:eastAsia="Times New Roman" w:cs="Calibri"/>
                <w:color w:val="000000" w:themeColor="text1"/>
                <w:sz w:val="20"/>
                <w:szCs w:val="20"/>
                <w:lang w:eastAsia="pl-PL"/>
              </w:rPr>
              <w:t>umożliwia</w:t>
            </w:r>
            <w:r w:rsidR="1FF98A0C" w:rsidRPr="6FDE1EAE">
              <w:rPr>
                <w:rFonts w:eastAsia="Times New Roman" w:cs="Calibri"/>
                <w:color w:val="000000" w:themeColor="text1"/>
                <w:sz w:val="20"/>
                <w:szCs w:val="20"/>
                <w:lang w:eastAsia="pl-PL"/>
              </w:rPr>
              <w:t>ć</w:t>
            </w:r>
            <w:r w:rsidRPr="6FDE1EAE">
              <w:rPr>
                <w:rFonts w:eastAsia="Times New Roman" w:cs="Calibri"/>
                <w:color w:val="000000" w:themeColor="text1"/>
                <w:sz w:val="20"/>
                <w:szCs w:val="20"/>
                <w:lang w:eastAsia="pl-PL"/>
              </w:rPr>
              <w:t xml:space="preserve"> planowanie zabiegów rehabilitacyjnych z uwzględnieniem rezerwacji pacjenta w innych jednostkach.</w:t>
            </w:r>
          </w:p>
        </w:tc>
        <w:tc>
          <w:tcPr>
            <w:tcW w:w="1298" w:type="dxa"/>
            <w:tcBorders>
              <w:top w:val="nil"/>
              <w:left w:val="nil"/>
              <w:bottom w:val="single" w:sz="4" w:space="0" w:color="auto"/>
              <w:right w:val="single" w:sz="4" w:space="0" w:color="auto"/>
            </w:tcBorders>
            <w:vAlign w:val="center"/>
            <w:hideMark/>
          </w:tcPr>
          <w:p w14:paraId="2559DBB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34F3143" w14:textId="3F91AEC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0217DC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68FC239"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6B9F5F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47</w:t>
            </w:r>
          </w:p>
        </w:tc>
        <w:tc>
          <w:tcPr>
            <w:tcW w:w="9062" w:type="dxa"/>
            <w:tcBorders>
              <w:top w:val="nil"/>
              <w:left w:val="nil"/>
              <w:bottom w:val="single" w:sz="4" w:space="0" w:color="auto"/>
              <w:right w:val="single" w:sz="4" w:space="0" w:color="auto"/>
            </w:tcBorders>
            <w:vAlign w:val="center"/>
            <w:hideMark/>
          </w:tcPr>
          <w:p w14:paraId="571F2ED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pozwalać na planowanie zabiegów z możliwością określenia czasu odstępów między zabiegami.</w:t>
            </w:r>
          </w:p>
        </w:tc>
        <w:tc>
          <w:tcPr>
            <w:tcW w:w="1298" w:type="dxa"/>
            <w:tcBorders>
              <w:top w:val="nil"/>
              <w:left w:val="nil"/>
              <w:bottom w:val="single" w:sz="4" w:space="0" w:color="auto"/>
              <w:right w:val="single" w:sz="4" w:space="0" w:color="auto"/>
            </w:tcBorders>
            <w:vAlign w:val="center"/>
            <w:hideMark/>
          </w:tcPr>
          <w:p w14:paraId="6255145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4FB5CAC" w14:textId="52E9F83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A1F1C5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1F91AEA"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41AE58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48</w:t>
            </w:r>
          </w:p>
        </w:tc>
        <w:tc>
          <w:tcPr>
            <w:tcW w:w="9062" w:type="dxa"/>
            <w:tcBorders>
              <w:top w:val="nil"/>
              <w:left w:val="nil"/>
              <w:bottom w:val="single" w:sz="4" w:space="0" w:color="auto"/>
              <w:right w:val="single" w:sz="4" w:space="0" w:color="auto"/>
            </w:tcBorders>
            <w:vAlign w:val="center"/>
            <w:hideMark/>
          </w:tcPr>
          <w:p w14:paraId="66E3C680"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anulowanie całego programu lub wybranych, niezrealizowanych zabiegów z jednoczesnym anulowaniem rezerwacji zasobów.</w:t>
            </w:r>
          </w:p>
        </w:tc>
        <w:tc>
          <w:tcPr>
            <w:tcW w:w="1298" w:type="dxa"/>
            <w:tcBorders>
              <w:top w:val="nil"/>
              <w:left w:val="nil"/>
              <w:bottom w:val="single" w:sz="4" w:space="0" w:color="auto"/>
              <w:right w:val="single" w:sz="4" w:space="0" w:color="auto"/>
            </w:tcBorders>
            <w:vAlign w:val="center"/>
            <w:hideMark/>
          </w:tcPr>
          <w:p w14:paraId="4B431CA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8AE1731" w14:textId="74E3D7C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9BC904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234AEFF"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C8A525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49</w:t>
            </w:r>
          </w:p>
        </w:tc>
        <w:tc>
          <w:tcPr>
            <w:tcW w:w="9062" w:type="dxa"/>
            <w:tcBorders>
              <w:top w:val="nil"/>
              <w:left w:val="nil"/>
              <w:bottom w:val="single" w:sz="4" w:space="0" w:color="auto"/>
              <w:right w:val="single" w:sz="4" w:space="0" w:color="auto"/>
            </w:tcBorders>
            <w:vAlign w:val="center"/>
            <w:hideMark/>
          </w:tcPr>
          <w:p w14:paraId="4186549C" w14:textId="7F2F3284"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wgląd do terminarza gabinetu lub terapeuty na dany dzień</w:t>
            </w:r>
            <w:r w:rsidR="6B3C46E3"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5968BF8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289B774" w14:textId="63D9D4E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84FA33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A47514C"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7A2A53C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50</w:t>
            </w:r>
          </w:p>
        </w:tc>
        <w:tc>
          <w:tcPr>
            <w:tcW w:w="9062" w:type="dxa"/>
            <w:tcBorders>
              <w:top w:val="nil"/>
              <w:left w:val="nil"/>
              <w:bottom w:val="single" w:sz="4" w:space="0" w:color="auto"/>
              <w:right w:val="single" w:sz="4" w:space="0" w:color="auto"/>
            </w:tcBorders>
            <w:vAlign w:val="center"/>
            <w:hideMark/>
          </w:tcPr>
          <w:p w14:paraId="44DE30F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wystawienie skierowania wewnętrznego (zlecenia) z dowolnego Gabinetu/Oddziału.</w:t>
            </w:r>
          </w:p>
        </w:tc>
        <w:tc>
          <w:tcPr>
            <w:tcW w:w="1298" w:type="dxa"/>
            <w:tcBorders>
              <w:top w:val="nil"/>
              <w:left w:val="nil"/>
              <w:bottom w:val="single" w:sz="4" w:space="0" w:color="auto"/>
              <w:right w:val="single" w:sz="4" w:space="0" w:color="auto"/>
            </w:tcBorders>
            <w:vAlign w:val="center"/>
            <w:hideMark/>
          </w:tcPr>
          <w:p w14:paraId="1B09953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9ADB013" w14:textId="36CA1D4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748ADF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54D7B75"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D06A5A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51</w:t>
            </w:r>
          </w:p>
        </w:tc>
        <w:tc>
          <w:tcPr>
            <w:tcW w:w="9062" w:type="dxa"/>
            <w:tcBorders>
              <w:top w:val="nil"/>
              <w:left w:val="nil"/>
              <w:bottom w:val="single" w:sz="4" w:space="0" w:color="auto"/>
              <w:right w:val="single" w:sz="4" w:space="0" w:color="auto"/>
            </w:tcBorders>
            <w:vAlign w:val="center"/>
            <w:hideMark/>
          </w:tcPr>
          <w:p w14:paraId="630DD7B9"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wprowadzenie uwag do zlecenia.</w:t>
            </w:r>
          </w:p>
        </w:tc>
        <w:tc>
          <w:tcPr>
            <w:tcW w:w="1298" w:type="dxa"/>
            <w:tcBorders>
              <w:top w:val="nil"/>
              <w:left w:val="nil"/>
              <w:bottom w:val="single" w:sz="4" w:space="0" w:color="auto"/>
              <w:right w:val="single" w:sz="4" w:space="0" w:color="auto"/>
            </w:tcBorders>
            <w:vAlign w:val="center"/>
            <w:hideMark/>
          </w:tcPr>
          <w:p w14:paraId="2519CF2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A2D5ADE" w14:textId="02D2FC5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903E3F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24027AAB"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886139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52</w:t>
            </w:r>
          </w:p>
        </w:tc>
        <w:tc>
          <w:tcPr>
            <w:tcW w:w="9062" w:type="dxa"/>
            <w:tcBorders>
              <w:top w:val="nil"/>
              <w:left w:val="nil"/>
              <w:bottom w:val="single" w:sz="4" w:space="0" w:color="auto"/>
              <w:right w:val="single" w:sz="4" w:space="0" w:color="auto"/>
            </w:tcBorders>
            <w:vAlign w:val="center"/>
            <w:hideMark/>
          </w:tcPr>
          <w:p w14:paraId="6AAA6AC2"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zmianę terminu danego zabiegu lub wszystkich.</w:t>
            </w:r>
          </w:p>
        </w:tc>
        <w:tc>
          <w:tcPr>
            <w:tcW w:w="1298" w:type="dxa"/>
            <w:tcBorders>
              <w:top w:val="nil"/>
              <w:left w:val="nil"/>
              <w:bottom w:val="single" w:sz="4" w:space="0" w:color="auto"/>
              <w:right w:val="single" w:sz="4" w:space="0" w:color="auto"/>
            </w:tcBorders>
            <w:vAlign w:val="center"/>
            <w:hideMark/>
          </w:tcPr>
          <w:p w14:paraId="26CE8BB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5CD1B867" w14:textId="7326BE7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49C1C9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E366497"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0E28BE7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53</w:t>
            </w:r>
          </w:p>
        </w:tc>
        <w:tc>
          <w:tcPr>
            <w:tcW w:w="9062" w:type="dxa"/>
            <w:tcBorders>
              <w:top w:val="nil"/>
              <w:left w:val="nil"/>
              <w:bottom w:val="single" w:sz="4" w:space="0" w:color="auto"/>
              <w:right w:val="single" w:sz="4" w:space="0" w:color="auto"/>
            </w:tcBorders>
            <w:vAlign w:val="center"/>
            <w:hideMark/>
          </w:tcPr>
          <w:p w14:paraId="4C200551" w14:textId="2DBE4A84"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3D893851"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ewidencję Karty Opieki Fizjoterapeutycznej wraz z ewidencją oceny ICF oraz opisu stanu funkcjonowania pacjenta.</w:t>
            </w:r>
          </w:p>
        </w:tc>
        <w:tc>
          <w:tcPr>
            <w:tcW w:w="1298" w:type="dxa"/>
            <w:tcBorders>
              <w:top w:val="nil"/>
              <w:left w:val="nil"/>
              <w:bottom w:val="single" w:sz="4" w:space="0" w:color="auto"/>
              <w:right w:val="single" w:sz="4" w:space="0" w:color="auto"/>
            </w:tcBorders>
            <w:vAlign w:val="center"/>
            <w:hideMark/>
          </w:tcPr>
          <w:p w14:paraId="0378DAB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E6B02E8" w14:textId="3065AB8F"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A5B5E1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FD2889D" w14:textId="77777777" w:rsidTr="6FDE1EAE">
        <w:trPr>
          <w:trHeight w:val="396"/>
        </w:trPr>
        <w:tc>
          <w:tcPr>
            <w:tcW w:w="480" w:type="dxa"/>
            <w:tcBorders>
              <w:top w:val="nil"/>
              <w:left w:val="single" w:sz="4" w:space="0" w:color="auto"/>
              <w:bottom w:val="single" w:sz="4" w:space="0" w:color="auto"/>
              <w:right w:val="single" w:sz="4" w:space="0" w:color="auto"/>
            </w:tcBorders>
            <w:vAlign w:val="center"/>
            <w:hideMark/>
          </w:tcPr>
          <w:p w14:paraId="27BDB79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54</w:t>
            </w:r>
          </w:p>
        </w:tc>
        <w:tc>
          <w:tcPr>
            <w:tcW w:w="9062" w:type="dxa"/>
            <w:tcBorders>
              <w:top w:val="nil"/>
              <w:left w:val="nil"/>
              <w:bottom w:val="single" w:sz="4" w:space="0" w:color="auto"/>
              <w:right w:val="single" w:sz="4" w:space="0" w:color="auto"/>
            </w:tcBorders>
            <w:vAlign w:val="center"/>
            <w:hideMark/>
          </w:tcPr>
          <w:p w14:paraId="3439FC2B" w14:textId="367E5FEE"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zatwierdzenie lub inny sposób autoryzacji dokumentu Karty Opieki Fizjoterapeutycznej</w:t>
            </w:r>
            <w:r w:rsidR="6DF11348"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2F8BDA4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342D6A0" w14:textId="47734CB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6308E5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086F35B" w14:textId="77777777" w:rsidTr="6FDE1EAE">
        <w:trPr>
          <w:trHeight w:val="489"/>
        </w:trPr>
        <w:tc>
          <w:tcPr>
            <w:tcW w:w="480" w:type="dxa"/>
            <w:tcBorders>
              <w:top w:val="nil"/>
              <w:left w:val="single" w:sz="4" w:space="0" w:color="auto"/>
              <w:bottom w:val="single" w:sz="4" w:space="0" w:color="auto"/>
              <w:right w:val="single" w:sz="4" w:space="0" w:color="auto"/>
            </w:tcBorders>
            <w:vAlign w:val="center"/>
            <w:hideMark/>
          </w:tcPr>
          <w:p w14:paraId="6ACFA80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55</w:t>
            </w:r>
          </w:p>
        </w:tc>
        <w:tc>
          <w:tcPr>
            <w:tcW w:w="9062" w:type="dxa"/>
            <w:tcBorders>
              <w:top w:val="nil"/>
              <w:left w:val="nil"/>
              <w:bottom w:val="single" w:sz="4" w:space="0" w:color="auto"/>
              <w:right w:val="single" w:sz="4" w:space="0" w:color="auto"/>
            </w:tcBorders>
            <w:vAlign w:val="center"/>
            <w:hideMark/>
          </w:tcPr>
          <w:p w14:paraId="3B6F03B1" w14:textId="2B75A886"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System musi umożliwiać wykonywanie wykazów w oparciu o dane zaewidencjonowanych Kart Opieki Fizjoterapeutycznych</w:t>
            </w:r>
            <w:r w:rsidR="7A362BAB"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2CED78A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2D39EF2A" w14:textId="2D52D21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298F1F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786DAC3" w14:textId="77777777" w:rsidTr="6FDE1EAE">
        <w:trPr>
          <w:trHeight w:val="425"/>
        </w:trPr>
        <w:tc>
          <w:tcPr>
            <w:tcW w:w="480" w:type="dxa"/>
            <w:tcBorders>
              <w:top w:val="nil"/>
              <w:left w:val="single" w:sz="4" w:space="0" w:color="auto"/>
              <w:bottom w:val="nil"/>
              <w:right w:val="single" w:sz="4" w:space="0" w:color="auto"/>
            </w:tcBorders>
            <w:vAlign w:val="center"/>
            <w:hideMark/>
          </w:tcPr>
          <w:p w14:paraId="3432E27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56</w:t>
            </w:r>
          </w:p>
        </w:tc>
        <w:tc>
          <w:tcPr>
            <w:tcW w:w="9062" w:type="dxa"/>
            <w:tcBorders>
              <w:top w:val="nil"/>
              <w:left w:val="nil"/>
              <w:bottom w:val="nil"/>
              <w:right w:val="single" w:sz="4" w:space="0" w:color="auto"/>
            </w:tcBorders>
            <w:vAlign w:val="center"/>
            <w:hideMark/>
          </w:tcPr>
          <w:p w14:paraId="1F26EB77"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wydruk Karty Opieki Fizjoterapeutyczne.</w:t>
            </w:r>
          </w:p>
        </w:tc>
        <w:tc>
          <w:tcPr>
            <w:tcW w:w="1298" w:type="dxa"/>
            <w:tcBorders>
              <w:top w:val="nil"/>
              <w:left w:val="nil"/>
              <w:bottom w:val="single" w:sz="4" w:space="0" w:color="auto"/>
              <w:right w:val="single" w:sz="4" w:space="0" w:color="auto"/>
            </w:tcBorders>
            <w:vAlign w:val="center"/>
            <w:hideMark/>
          </w:tcPr>
          <w:p w14:paraId="3323EDD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46891D3" w14:textId="5D517186"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AAF060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582DEB" w:rsidRPr="009137EE" w14:paraId="02E86DF4" w14:textId="77777777" w:rsidTr="6FDE1EAE">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D9E1F2"/>
            <w:vAlign w:val="center"/>
            <w:hideMark/>
          </w:tcPr>
          <w:p w14:paraId="3B8348B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XI</w:t>
            </w:r>
          </w:p>
        </w:tc>
        <w:tc>
          <w:tcPr>
            <w:tcW w:w="12421" w:type="dxa"/>
            <w:gridSpan w:val="3"/>
            <w:tcBorders>
              <w:top w:val="single" w:sz="4" w:space="0" w:color="auto"/>
              <w:left w:val="nil"/>
              <w:bottom w:val="single" w:sz="4" w:space="0" w:color="auto"/>
              <w:right w:val="single" w:sz="4" w:space="0" w:color="000000" w:themeColor="text1"/>
            </w:tcBorders>
            <w:shd w:val="clear" w:color="auto" w:fill="D9E1F2"/>
            <w:vAlign w:val="center"/>
            <w:hideMark/>
          </w:tcPr>
          <w:p w14:paraId="3689D1E6" w14:textId="77777777" w:rsidR="009137EE" w:rsidRPr="009137EE" w:rsidRDefault="009137EE" w:rsidP="00443D66">
            <w:pPr>
              <w:spacing w:after="0" w:line="240" w:lineRule="auto"/>
              <w:rPr>
                <w:rFonts w:eastAsia="Times New Roman" w:cs="Calibri"/>
                <w:b/>
                <w:bCs/>
                <w:color w:val="000000"/>
                <w:sz w:val="20"/>
                <w:szCs w:val="20"/>
                <w:lang w:eastAsia="pl-PL"/>
              </w:rPr>
            </w:pPr>
            <w:r w:rsidRPr="009137EE">
              <w:rPr>
                <w:rFonts w:eastAsia="Times New Roman" w:cs="Calibri"/>
                <w:b/>
                <w:bCs/>
                <w:color w:val="000000"/>
                <w:sz w:val="20"/>
                <w:szCs w:val="20"/>
                <w:lang w:eastAsia="pl-PL"/>
              </w:rPr>
              <w:t>FUNKCJONALNOŚCI HIS - OBSZAR INTEGRACJI</w:t>
            </w:r>
          </w:p>
        </w:tc>
        <w:tc>
          <w:tcPr>
            <w:tcW w:w="1863" w:type="dxa"/>
            <w:tcBorders>
              <w:top w:val="nil"/>
              <w:left w:val="nil"/>
              <w:bottom w:val="single" w:sz="4" w:space="0" w:color="auto"/>
              <w:right w:val="single" w:sz="4" w:space="0" w:color="auto"/>
            </w:tcBorders>
            <w:shd w:val="clear" w:color="auto" w:fill="D9E1F2"/>
            <w:vAlign w:val="center"/>
            <w:hideMark/>
          </w:tcPr>
          <w:p w14:paraId="60464596" w14:textId="77777777" w:rsidR="009137EE" w:rsidRPr="009137EE" w:rsidRDefault="009137EE" w:rsidP="00582DEB">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N/D</w:t>
            </w:r>
          </w:p>
        </w:tc>
      </w:tr>
      <w:tr w:rsidR="009137EE" w:rsidRPr="009137EE" w14:paraId="43693136"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9CED0AE"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w:t>
            </w:r>
          </w:p>
        </w:tc>
        <w:tc>
          <w:tcPr>
            <w:tcW w:w="9062" w:type="dxa"/>
            <w:tcBorders>
              <w:top w:val="nil"/>
              <w:left w:val="nil"/>
              <w:bottom w:val="single" w:sz="4" w:space="0" w:color="auto"/>
              <w:right w:val="single" w:sz="4" w:space="0" w:color="auto"/>
            </w:tcBorders>
            <w:vAlign w:val="center"/>
            <w:hideMark/>
          </w:tcPr>
          <w:p w14:paraId="7E286F0A" w14:textId="77777777" w:rsidR="009137EE" w:rsidRPr="009137EE" w:rsidRDefault="009137EE" w:rsidP="00443D66">
            <w:pPr>
              <w:spacing w:after="0" w:line="240" w:lineRule="auto"/>
              <w:rPr>
                <w:rFonts w:eastAsia="Times New Roman" w:cs="Calibri"/>
                <w:color w:val="000000"/>
                <w:sz w:val="20"/>
                <w:szCs w:val="20"/>
                <w:lang w:eastAsia="pl-PL"/>
              </w:rPr>
            </w:pPr>
            <w:r w:rsidRPr="009137EE">
              <w:rPr>
                <w:rFonts w:eastAsia="Times New Roman" w:cs="Calibri"/>
                <w:color w:val="000000"/>
                <w:sz w:val="20"/>
                <w:szCs w:val="20"/>
                <w:lang w:eastAsia="pl-PL"/>
              </w:rPr>
              <w:t>System musi umożliwiać zapis dokumentu PIK HL7 CDA do repozytorium Elektronicznej Dokumentacji Medycznej poprzez interfejs HL7 Messaging za pomocą komunikatu ORU^R01.</w:t>
            </w:r>
          </w:p>
        </w:tc>
        <w:tc>
          <w:tcPr>
            <w:tcW w:w="1298" w:type="dxa"/>
            <w:tcBorders>
              <w:top w:val="nil"/>
              <w:left w:val="nil"/>
              <w:bottom w:val="single" w:sz="4" w:space="0" w:color="auto"/>
              <w:right w:val="single" w:sz="4" w:space="0" w:color="auto"/>
            </w:tcBorders>
            <w:vAlign w:val="center"/>
            <w:hideMark/>
          </w:tcPr>
          <w:p w14:paraId="7038BC9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BA773F9" w14:textId="187D06FC"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218FB2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F541C60" w14:textId="77777777" w:rsidTr="6FDE1EAE">
        <w:trPr>
          <w:trHeight w:val="349"/>
        </w:trPr>
        <w:tc>
          <w:tcPr>
            <w:tcW w:w="480" w:type="dxa"/>
            <w:tcBorders>
              <w:top w:val="nil"/>
              <w:left w:val="single" w:sz="4" w:space="0" w:color="auto"/>
              <w:bottom w:val="single" w:sz="4" w:space="0" w:color="auto"/>
              <w:right w:val="single" w:sz="4" w:space="0" w:color="auto"/>
            </w:tcBorders>
            <w:vAlign w:val="center"/>
            <w:hideMark/>
          </w:tcPr>
          <w:p w14:paraId="3591B74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w:t>
            </w:r>
          </w:p>
        </w:tc>
        <w:tc>
          <w:tcPr>
            <w:tcW w:w="9062" w:type="dxa"/>
            <w:tcBorders>
              <w:top w:val="nil"/>
              <w:left w:val="nil"/>
              <w:bottom w:val="single" w:sz="4" w:space="0" w:color="auto"/>
              <w:right w:val="single" w:sz="4" w:space="0" w:color="auto"/>
            </w:tcBorders>
            <w:vAlign w:val="center"/>
            <w:hideMark/>
          </w:tcPr>
          <w:p w14:paraId="32306C98" w14:textId="3215ABA8" w:rsidR="009137EE" w:rsidRPr="009137EE" w:rsidRDefault="2B73C47E" w:rsidP="4D1C2BA4">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umożliwiać </w:t>
            </w:r>
            <w:r w:rsidR="742F1D19" w:rsidRPr="6FDE1EAE">
              <w:rPr>
                <w:rFonts w:eastAsia="Times New Roman" w:cs="Calibri"/>
                <w:color w:val="000000" w:themeColor="text1"/>
                <w:sz w:val="20"/>
                <w:szCs w:val="20"/>
                <w:lang w:eastAsia="pl-PL"/>
              </w:rPr>
              <w:t xml:space="preserve">pełną, dwukierunkową </w:t>
            </w:r>
            <w:r w:rsidRPr="6FDE1EAE">
              <w:rPr>
                <w:rFonts w:eastAsia="Times New Roman" w:cs="Calibri"/>
                <w:color w:val="000000" w:themeColor="text1"/>
                <w:sz w:val="20"/>
                <w:szCs w:val="20"/>
                <w:lang w:eastAsia="pl-PL"/>
              </w:rPr>
              <w:t>integrację z systemami firmy Marcel (LIS) w zakresie badań laboratoryjnych, serologicznych oraz Banku Krwi</w:t>
            </w:r>
            <w:r w:rsidR="379BDB25" w:rsidRPr="6FDE1EAE">
              <w:rPr>
                <w:rFonts w:eastAsia="Times New Roman" w:cs="Calibri"/>
                <w:color w:val="000000" w:themeColor="text1"/>
                <w:sz w:val="20"/>
                <w:szCs w:val="20"/>
                <w:lang w:eastAsia="pl-PL"/>
              </w:rPr>
              <w:t xml:space="preserve"> w standardzie</w:t>
            </w:r>
            <w:r w:rsidR="379BDB25" w:rsidRPr="6FDE1EAE">
              <w:rPr>
                <w:rFonts w:ascii="Aptos Display" w:eastAsia="Aptos Display" w:hAnsi="Aptos Display" w:cs="Aptos Display"/>
              </w:rPr>
              <w:t xml:space="preserve"> HL7 v2 + dokumentacja CDA</w:t>
            </w:r>
            <w:r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06C2C23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8A2486B" w14:textId="0F81BB3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4C11BC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FED7D7B" w14:textId="77777777" w:rsidTr="6FDE1EAE">
        <w:trPr>
          <w:trHeight w:val="301"/>
        </w:trPr>
        <w:tc>
          <w:tcPr>
            <w:tcW w:w="480" w:type="dxa"/>
            <w:tcBorders>
              <w:top w:val="nil"/>
              <w:left w:val="single" w:sz="4" w:space="0" w:color="auto"/>
              <w:bottom w:val="single" w:sz="4" w:space="0" w:color="auto"/>
              <w:right w:val="single" w:sz="4" w:space="0" w:color="auto"/>
            </w:tcBorders>
            <w:vAlign w:val="center"/>
            <w:hideMark/>
          </w:tcPr>
          <w:p w14:paraId="58D182B7"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w:t>
            </w:r>
          </w:p>
        </w:tc>
        <w:tc>
          <w:tcPr>
            <w:tcW w:w="9062" w:type="dxa"/>
            <w:tcBorders>
              <w:top w:val="nil"/>
              <w:left w:val="nil"/>
              <w:bottom w:val="single" w:sz="4" w:space="0" w:color="auto"/>
              <w:right w:val="single" w:sz="4" w:space="0" w:color="auto"/>
            </w:tcBorders>
            <w:vAlign w:val="center"/>
            <w:hideMark/>
          </w:tcPr>
          <w:p w14:paraId="7890796C" w14:textId="494C69A2" w:rsidR="009137EE" w:rsidRPr="009137EE" w:rsidRDefault="2B73C47E" w:rsidP="743803DB">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musi umożliwiać </w:t>
            </w:r>
            <w:r w:rsidR="69945210" w:rsidRPr="6FDE1EAE">
              <w:rPr>
                <w:rFonts w:eastAsia="Times New Roman" w:cs="Calibri"/>
                <w:color w:val="000000" w:themeColor="text1"/>
                <w:sz w:val="20"/>
                <w:szCs w:val="20"/>
                <w:lang w:eastAsia="pl-PL"/>
              </w:rPr>
              <w:t xml:space="preserve">pełną, dwukierunkową </w:t>
            </w:r>
            <w:r w:rsidRPr="6FDE1EAE">
              <w:rPr>
                <w:rFonts w:eastAsia="Times New Roman" w:cs="Calibri"/>
                <w:color w:val="000000" w:themeColor="text1"/>
                <w:sz w:val="20"/>
                <w:szCs w:val="20"/>
                <w:lang w:eastAsia="pl-PL"/>
              </w:rPr>
              <w:t xml:space="preserve">integrację z systemem </w:t>
            </w:r>
            <w:proofErr w:type="spellStart"/>
            <w:r w:rsidRPr="6FDE1EAE">
              <w:rPr>
                <w:rFonts w:eastAsia="Times New Roman" w:cs="Calibri"/>
                <w:color w:val="000000" w:themeColor="text1"/>
                <w:sz w:val="20"/>
                <w:szCs w:val="20"/>
                <w:lang w:eastAsia="pl-PL"/>
              </w:rPr>
              <w:t>Alteris</w:t>
            </w:r>
            <w:proofErr w:type="spellEnd"/>
            <w:r w:rsidRPr="6FDE1EAE">
              <w:rPr>
                <w:rFonts w:eastAsia="Times New Roman" w:cs="Calibri"/>
                <w:color w:val="000000" w:themeColor="text1"/>
                <w:sz w:val="20"/>
                <w:szCs w:val="20"/>
                <w:lang w:eastAsia="pl-PL"/>
              </w:rPr>
              <w:t xml:space="preserve"> (RIS)</w:t>
            </w:r>
            <w:r w:rsidR="5758CECA" w:rsidRPr="6FDE1EAE">
              <w:rPr>
                <w:rFonts w:eastAsia="Times New Roman" w:cs="Calibri"/>
                <w:color w:val="000000" w:themeColor="text1"/>
                <w:sz w:val="20"/>
                <w:szCs w:val="20"/>
                <w:lang w:eastAsia="pl-PL"/>
              </w:rPr>
              <w:t xml:space="preserve"> w standardzie</w:t>
            </w:r>
            <w:r w:rsidR="02FD888F" w:rsidRPr="6FDE1EAE">
              <w:rPr>
                <w:rFonts w:eastAsia="Times New Roman" w:cs="Calibri"/>
                <w:color w:val="000000" w:themeColor="text1"/>
                <w:sz w:val="20"/>
                <w:szCs w:val="20"/>
                <w:lang w:eastAsia="pl-PL"/>
              </w:rPr>
              <w:t xml:space="preserve"> </w:t>
            </w:r>
            <w:r w:rsidR="02FD888F" w:rsidRPr="6FDE1EAE">
              <w:rPr>
                <w:rFonts w:ascii="Aptos Display" w:eastAsia="Aptos Display" w:hAnsi="Aptos Display" w:cs="Aptos Display"/>
              </w:rPr>
              <w:t>HL7 v2 + dokumentacja CDA</w:t>
            </w:r>
            <w:r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598F275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3E5C977" w14:textId="7EF7829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16EBA4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C1E2493"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24F38DE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w:t>
            </w:r>
          </w:p>
        </w:tc>
        <w:tc>
          <w:tcPr>
            <w:tcW w:w="9062" w:type="dxa"/>
            <w:tcBorders>
              <w:top w:val="nil"/>
              <w:left w:val="nil"/>
              <w:bottom w:val="single" w:sz="4" w:space="0" w:color="auto"/>
              <w:right w:val="single" w:sz="4" w:space="0" w:color="auto"/>
            </w:tcBorders>
            <w:vAlign w:val="center"/>
            <w:hideMark/>
          </w:tcPr>
          <w:p w14:paraId="2E98DC49" w14:textId="5352D42C" w:rsidR="009137EE" w:rsidRPr="009137EE" w:rsidRDefault="2B73C47E"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B76DC4D"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w:t>
            </w:r>
            <w:r w:rsidR="233F425D" w:rsidRPr="6FDE1EAE">
              <w:rPr>
                <w:rFonts w:eastAsia="Times New Roman" w:cs="Calibri"/>
                <w:color w:val="000000" w:themeColor="text1"/>
                <w:sz w:val="20"/>
                <w:szCs w:val="20"/>
                <w:lang w:eastAsia="pl-PL"/>
              </w:rPr>
              <w:t xml:space="preserve">dwu lub jednokierunkową </w:t>
            </w:r>
            <w:r w:rsidRPr="6FDE1EAE">
              <w:rPr>
                <w:rFonts w:eastAsia="Times New Roman" w:cs="Calibri"/>
                <w:color w:val="000000" w:themeColor="text1"/>
                <w:sz w:val="20"/>
                <w:szCs w:val="20"/>
                <w:lang w:eastAsia="pl-PL"/>
              </w:rPr>
              <w:t>integrację z systemami mierzenia parametrów życiowych</w:t>
            </w:r>
            <w:r w:rsidR="270E8098" w:rsidRPr="6FDE1EAE">
              <w:rPr>
                <w:rFonts w:eastAsia="Times New Roman" w:cs="Calibri"/>
                <w:color w:val="000000" w:themeColor="text1"/>
                <w:sz w:val="20"/>
                <w:szCs w:val="20"/>
                <w:lang w:eastAsia="pl-PL"/>
              </w:rPr>
              <w:t xml:space="preserve"> np. POCT</w:t>
            </w:r>
            <w:r w:rsidR="0BE249F1"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39479F2B"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0BB21120" w14:textId="7858FC3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947A1F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CA920EC" w14:textId="77777777" w:rsidTr="6FDE1EAE">
        <w:trPr>
          <w:trHeight w:val="317"/>
        </w:trPr>
        <w:tc>
          <w:tcPr>
            <w:tcW w:w="480" w:type="dxa"/>
            <w:tcBorders>
              <w:top w:val="nil"/>
              <w:left w:val="single" w:sz="4" w:space="0" w:color="auto"/>
              <w:bottom w:val="single" w:sz="4" w:space="0" w:color="auto"/>
              <w:right w:val="single" w:sz="4" w:space="0" w:color="auto"/>
            </w:tcBorders>
            <w:vAlign w:val="center"/>
            <w:hideMark/>
          </w:tcPr>
          <w:p w14:paraId="0B6E080D"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5</w:t>
            </w:r>
          </w:p>
        </w:tc>
        <w:tc>
          <w:tcPr>
            <w:tcW w:w="9062" w:type="dxa"/>
            <w:tcBorders>
              <w:top w:val="nil"/>
              <w:left w:val="nil"/>
              <w:bottom w:val="single" w:sz="4" w:space="0" w:color="auto"/>
              <w:right w:val="single" w:sz="4" w:space="0" w:color="auto"/>
            </w:tcBorders>
            <w:vAlign w:val="center"/>
            <w:hideMark/>
          </w:tcPr>
          <w:p w14:paraId="17379CBD" w14:textId="27AABB10" w:rsidR="009137EE" w:rsidRPr="009137EE" w:rsidRDefault="2B73C47E"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1982A8A"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integrację z systemem do produkcji </w:t>
            </w:r>
            <w:proofErr w:type="spellStart"/>
            <w:r w:rsidRPr="6FDE1EAE">
              <w:rPr>
                <w:rFonts w:eastAsia="Times New Roman" w:cs="Calibri"/>
                <w:color w:val="000000" w:themeColor="text1"/>
                <w:sz w:val="20"/>
                <w:szCs w:val="20"/>
                <w:lang w:eastAsia="pl-PL"/>
              </w:rPr>
              <w:t>cytostatyków</w:t>
            </w:r>
            <w:proofErr w:type="spellEnd"/>
            <w:r w:rsidR="24CA8870" w:rsidRPr="6FDE1EAE">
              <w:rPr>
                <w:rFonts w:eastAsia="Times New Roman" w:cs="Calibri"/>
                <w:color w:val="000000" w:themeColor="text1"/>
                <w:sz w:val="20"/>
                <w:szCs w:val="20"/>
                <w:lang w:eastAsia="pl-PL"/>
              </w:rPr>
              <w:t xml:space="preserve"> (jeśli sam nie posiada możliwości ewidencji produkcji </w:t>
            </w:r>
            <w:proofErr w:type="spellStart"/>
            <w:r w:rsidR="24CA8870" w:rsidRPr="6FDE1EAE">
              <w:rPr>
                <w:rFonts w:eastAsia="Times New Roman" w:cs="Calibri"/>
                <w:color w:val="000000" w:themeColor="text1"/>
                <w:sz w:val="20"/>
                <w:szCs w:val="20"/>
                <w:lang w:eastAsia="pl-PL"/>
              </w:rPr>
              <w:t>cytostatyków</w:t>
            </w:r>
            <w:proofErr w:type="spellEnd"/>
            <w:r w:rsidR="24CA8870" w:rsidRPr="6FDE1EAE">
              <w:rPr>
                <w:rFonts w:eastAsia="Times New Roman" w:cs="Calibri"/>
                <w:color w:val="000000" w:themeColor="text1"/>
                <w:sz w:val="20"/>
                <w:szCs w:val="20"/>
                <w:lang w:eastAsia="pl-PL"/>
              </w:rPr>
              <w:t>)</w:t>
            </w:r>
            <w:r w:rsidR="0BE249F1"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4B84B31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CD818B5" w14:textId="08D0E0D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938A1E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69879F2" w14:textId="77777777" w:rsidTr="6FDE1EAE">
        <w:trPr>
          <w:trHeight w:val="269"/>
        </w:trPr>
        <w:tc>
          <w:tcPr>
            <w:tcW w:w="480" w:type="dxa"/>
            <w:tcBorders>
              <w:top w:val="nil"/>
              <w:left w:val="single" w:sz="4" w:space="0" w:color="auto"/>
              <w:bottom w:val="single" w:sz="4" w:space="0" w:color="auto"/>
              <w:right w:val="single" w:sz="4" w:space="0" w:color="auto"/>
            </w:tcBorders>
            <w:vAlign w:val="center"/>
            <w:hideMark/>
          </w:tcPr>
          <w:p w14:paraId="1F60C21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6</w:t>
            </w:r>
          </w:p>
        </w:tc>
        <w:tc>
          <w:tcPr>
            <w:tcW w:w="9062" w:type="dxa"/>
            <w:tcBorders>
              <w:top w:val="nil"/>
              <w:left w:val="nil"/>
              <w:bottom w:val="single" w:sz="4" w:space="0" w:color="auto"/>
              <w:right w:val="single" w:sz="4" w:space="0" w:color="auto"/>
            </w:tcBorders>
            <w:vAlign w:val="center"/>
            <w:hideMark/>
          </w:tcPr>
          <w:p w14:paraId="5E01F930" w14:textId="5E3E04AA" w:rsidR="009137EE" w:rsidRPr="009137EE" w:rsidRDefault="2B73C47E"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759FD884"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w:t>
            </w:r>
            <w:r w:rsidR="7B2F7FF9" w:rsidRPr="6FDE1EAE">
              <w:rPr>
                <w:rFonts w:eastAsia="Times New Roman" w:cs="Calibri"/>
                <w:color w:val="000000" w:themeColor="text1"/>
                <w:sz w:val="20"/>
                <w:szCs w:val="20"/>
                <w:lang w:eastAsia="pl-PL"/>
              </w:rPr>
              <w:t xml:space="preserve">pełną, dwukierunkową </w:t>
            </w:r>
            <w:r w:rsidRPr="6FDE1EAE">
              <w:rPr>
                <w:rFonts w:eastAsia="Times New Roman" w:cs="Calibri"/>
                <w:color w:val="000000" w:themeColor="text1"/>
                <w:sz w:val="20"/>
                <w:szCs w:val="20"/>
                <w:lang w:eastAsia="pl-PL"/>
              </w:rPr>
              <w:t xml:space="preserve">integrację z systemem </w:t>
            </w:r>
            <w:proofErr w:type="spellStart"/>
            <w:r w:rsidRPr="6FDE1EAE">
              <w:rPr>
                <w:rFonts w:eastAsia="Times New Roman" w:cs="Calibri"/>
                <w:color w:val="000000" w:themeColor="text1"/>
                <w:sz w:val="20"/>
                <w:szCs w:val="20"/>
                <w:lang w:eastAsia="pl-PL"/>
              </w:rPr>
              <w:t>Endobase</w:t>
            </w:r>
            <w:proofErr w:type="spellEnd"/>
            <w:r w:rsidR="0BE249F1"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0CC19FA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B175F46" w14:textId="504D57C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AAEFFC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4D0CAB2"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128B1946"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w:t>
            </w:r>
          </w:p>
        </w:tc>
        <w:tc>
          <w:tcPr>
            <w:tcW w:w="9062" w:type="dxa"/>
            <w:tcBorders>
              <w:top w:val="nil"/>
              <w:left w:val="nil"/>
              <w:bottom w:val="single" w:sz="4" w:space="0" w:color="auto"/>
              <w:right w:val="single" w:sz="4" w:space="0" w:color="auto"/>
            </w:tcBorders>
            <w:vAlign w:val="center"/>
            <w:hideMark/>
          </w:tcPr>
          <w:p w14:paraId="7D555C88" w14:textId="381C98A1" w:rsidR="009137EE" w:rsidRPr="009137EE" w:rsidRDefault="009137EE"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System </w:t>
            </w:r>
            <w:r w:rsidR="20FC8987" w:rsidRPr="4D1C2BA4">
              <w:rPr>
                <w:rFonts w:eastAsia="Times New Roman" w:cs="Calibri"/>
                <w:color w:val="000000" w:themeColor="text1"/>
                <w:sz w:val="20"/>
                <w:szCs w:val="20"/>
                <w:lang w:eastAsia="pl-PL"/>
              </w:rPr>
              <w:t xml:space="preserve">musi </w:t>
            </w:r>
            <w:r w:rsidRPr="4D1C2BA4">
              <w:rPr>
                <w:rFonts w:eastAsia="Times New Roman" w:cs="Calibri"/>
                <w:color w:val="000000" w:themeColor="text1"/>
                <w:sz w:val="20"/>
                <w:szCs w:val="20"/>
                <w:lang w:eastAsia="pl-PL"/>
              </w:rPr>
              <w:t>umożliwiać</w:t>
            </w:r>
            <w:r w:rsidR="5AF2699D" w:rsidRPr="4D1C2BA4">
              <w:rPr>
                <w:rFonts w:eastAsia="Times New Roman" w:cs="Calibri"/>
                <w:color w:val="000000" w:themeColor="text1"/>
                <w:sz w:val="20"/>
                <w:szCs w:val="20"/>
                <w:lang w:eastAsia="pl-PL"/>
              </w:rPr>
              <w:t xml:space="preserve"> dwukierunkową</w:t>
            </w:r>
            <w:r w:rsidRPr="4D1C2BA4">
              <w:rPr>
                <w:rFonts w:eastAsia="Times New Roman" w:cs="Calibri"/>
                <w:color w:val="000000" w:themeColor="text1"/>
                <w:sz w:val="20"/>
                <w:szCs w:val="20"/>
                <w:lang w:eastAsia="pl-PL"/>
              </w:rPr>
              <w:t xml:space="preserve"> integrację z systemem </w:t>
            </w:r>
            <w:r w:rsidR="0508B1EB" w:rsidRPr="4D1C2BA4">
              <w:rPr>
                <w:rFonts w:eastAsia="Times New Roman" w:cs="Calibri"/>
                <w:color w:val="000000" w:themeColor="text1"/>
                <w:sz w:val="20"/>
                <w:szCs w:val="20"/>
                <w:lang w:eastAsia="pl-PL"/>
              </w:rPr>
              <w:t>Consilio w zakresie</w:t>
            </w:r>
            <w:r w:rsidR="251177C8" w:rsidRPr="4D1C2BA4">
              <w:rPr>
                <w:rFonts w:eastAsia="Times New Roman" w:cs="Calibri"/>
                <w:color w:val="000000" w:themeColor="text1"/>
                <w:sz w:val="20"/>
                <w:szCs w:val="20"/>
                <w:lang w:eastAsia="pl-PL"/>
              </w:rPr>
              <w:t xml:space="preserve"> przesyłania zleceń na badania histopatologiczne oraz odbiór wyniku w standardzie HL7 v2 + CDA</w:t>
            </w:r>
            <w:r w:rsidR="00443D66" w:rsidRPr="4D1C2BA4">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4ECBBFE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98DA302" w14:textId="422CC9A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49B3765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4474AF28" w14:textId="77777777" w:rsidTr="6FDE1EAE">
        <w:trPr>
          <w:trHeight w:val="600"/>
        </w:trPr>
        <w:tc>
          <w:tcPr>
            <w:tcW w:w="480" w:type="dxa"/>
            <w:tcBorders>
              <w:top w:val="nil"/>
              <w:left w:val="single" w:sz="4" w:space="0" w:color="auto"/>
              <w:bottom w:val="single" w:sz="4" w:space="0" w:color="auto"/>
              <w:right w:val="single" w:sz="4" w:space="0" w:color="auto"/>
            </w:tcBorders>
            <w:vAlign w:val="center"/>
            <w:hideMark/>
          </w:tcPr>
          <w:p w14:paraId="58FCBA4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8</w:t>
            </w:r>
          </w:p>
        </w:tc>
        <w:tc>
          <w:tcPr>
            <w:tcW w:w="9062" w:type="dxa"/>
            <w:tcBorders>
              <w:top w:val="nil"/>
              <w:left w:val="nil"/>
              <w:bottom w:val="single" w:sz="4" w:space="0" w:color="auto"/>
              <w:right w:val="single" w:sz="4" w:space="0" w:color="auto"/>
            </w:tcBorders>
            <w:vAlign w:val="center"/>
            <w:hideMark/>
          </w:tcPr>
          <w:p w14:paraId="7282DE54" w14:textId="400239B1" w:rsidR="009137EE" w:rsidRPr="009137EE" w:rsidRDefault="7459D96D"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38E0731A"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integrację z </w:t>
            </w:r>
            <w:proofErr w:type="spellStart"/>
            <w:r w:rsidRPr="6FDE1EAE">
              <w:rPr>
                <w:rFonts w:eastAsia="Times New Roman" w:cs="Calibri"/>
                <w:color w:val="000000" w:themeColor="text1"/>
                <w:sz w:val="20"/>
                <w:szCs w:val="20"/>
                <w:lang w:eastAsia="pl-PL"/>
              </w:rPr>
              <w:t>voicebotem</w:t>
            </w:r>
            <w:proofErr w:type="spellEnd"/>
            <w:r w:rsidRPr="6FDE1EAE">
              <w:rPr>
                <w:rFonts w:eastAsia="Times New Roman" w:cs="Calibri"/>
                <w:color w:val="000000" w:themeColor="text1"/>
                <w:sz w:val="20"/>
                <w:szCs w:val="20"/>
                <w:lang w:eastAsia="pl-PL"/>
              </w:rPr>
              <w:t xml:space="preserve"> w zakresie zapisu, zmiany terminu oraz anulowania terminu na wizytę.</w:t>
            </w:r>
          </w:p>
        </w:tc>
        <w:tc>
          <w:tcPr>
            <w:tcW w:w="1298" w:type="dxa"/>
            <w:tcBorders>
              <w:top w:val="nil"/>
              <w:left w:val="nil"/>
              <w:bottom w:val="single" w:sz="4" w:space="0" w:color="auto"/>
              <w:right w:val="single" w:sz="4" w:space="0" w:color="auto"/>
            </w:tcBorders>
            <w:vAlign w:val="center"/>
            <w:hideMark/>
          </w:tcPr>
          <w:p w14:paraId="2198209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4284103" w14:textId="4B3FEDA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752F45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E02814" w:rsidRPr="009137EE" w14:paraId="15DE368B" w14:textId="77777777" w:rsidTr="6FDE1EAE">
        <w:trPr>
          <w:trHeight w:val="600"/>
        </w:trPr>
        <w:tc>
          <w:tcPr>
            <w:tcW w:w="480" w:type="dxa"/>
            <w:tcBorders>
              <w:top w:val="nil"/>
              <w:left w:val="single" w:sz="4" w:space="0" w:color="auto"/>
              <w:bottom w:val="single" w:sz="4" w:space="0" w:color="auto"/>
              <w:right w:val="single" w:sz="4" w:space="0" w:color="auto"/>
            </w:tcBorders>
            <w:vAlign w:val="center"/>
          </w:tcPr>
          <w:p w14:paraId="2B0375FE" w14:textId="13E78E69" w:rsidR="00E02814" w:rsidRPr="009137EE" w:rsidRDefault="6FA32318"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lastRenderedPageBreak/>
              <w:t>9</w:t>
            </w:r>
          </w:p>
        </w:tc>
        <w:tc>
          <w:tcPr>
            <w:tcW w:w="9062" w:type="dxa"/>
            <w:tcBorders>
              <w:top w:val="nil"/>
              <w:left w:val="nil"/>
              <w:bottom w:val="single" w:sz="4" w:space="0" w:color="auto"/>
              <w:right w:val="single" w:sz="4" w:space="0" w:color="auto"/>
            </w:tcBorders>
            <w:vAlign w:val="center"/>
          </w:tcPr>
          <w:p w14:paraId="3ED257DB" w14:textId="64252F2B" w:rsidR="00E02814" w:rsidRPr="009137EE" w:rsidRDefault="65303290"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40110136"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mieć możliwość integracji z systemem zewnętrznym Grupy LUX MED w zakresie udostępniania informacji terminarzowych tj. rezerwacja, anulowanie oraz zmiana terminu.  </w:t>
            </w:r>
          </w:p>
        </w:tc>
        <w:tc>
          <w:tcPr>
            <w:tcW w:w="1298" w:type="dxa"/>
            <w:tcBorders>
              <w:top w:val="nil"/>
              <w:left w:val="nil"/>
              <w:bottom w:val="single" w:sz="4" w:space="0" w:color="auto"/>
              <w:right w:val="single" w:sz="4" w:space="0" w:color="auto"/>
            </w:tcBorders>
            <w:vAlign w:val="center"/>
          </w:tcPr>
          <w:p w14:paraId="26814A72" w14:textId="503C5946" w:rsidR="00E02814" w:rsidRPr="009137EE" w:rsidRDefault="65303290" w:rsidP="00582DEB">
            <w:pPr>
              <w:spacing w:after="0" w:line="240" w:lineRule="auto"/>
              <w:jc w:val="center"/>
              <w:rPr>
                <w:rFonts w:eastAsia="Times New Roman" w:cs="Calibri"/>
                <w:color w:val="000000"/>
                <w:sz w:val="20"/>
                <w:szCs w:val="20"/>
                <w:lang w:eastAsia="pl-PL"/>
              </w:rPr>
            </w:pPr>
            <w:r w:rsidRPr="6FDE1EAE">
              <w:rPr>
                <w:rFonts w:eastAsia="Times New Roman" w:cs="Calibri"/>
                <w:color w:val="000000" w:themeColor="text1"/>
                <w:sz w:val="20"/>
                <w:szCs w:val="20"/>
                <w:lang w:eastAsia="pl-PL"/>
              </w:rPr>
              <w:t>TAK</w:t>
            </w:r>
          </w:p>
        </w:tc>
        <w:tc>
          <w:tcPr>
            <w:tcW w:w="2061" w:type="dxa"/>
            <w:tcBorders>
              <w:top w:val="nil"/>
              <w:left w:val="nil"/>
              <w:bottom w:val="single" w:sz="4" w:space="0" w:color="auto"/>
              <w:right w:val="single" w:sz="4" w:space="0" w:color="auto"/>
            </w:tcBorders>
            <w:vAlign w:val="center"/>
          </w:tcPr>
          <w:p w14:paraId="4911C1BE" w14:textId="77777777" w:rsidR="00E02814" w:rsidRPr="009137EE" w:rsidRDefault="00E02814"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tcPr>
          <w:p w14:paraId="4942770E" w14:textId="453ACB0F" w:rsidR="00E02814" w:rsidRPr="009137EE" w:rsidRDefault="65303290" w:rsidP="00582DEB">
            <w:pPr>
              <w:spacing w:after="0" w:line="240" w:lineRule="auto"/>
              <w:jc w:val="center"/>
              <w:rPr>
                <w:rFonts w:eastAsia="Times New Roman" w:cs="Calibri"/>
                <w:color w:val="000000"/>
                <w:sz w:val="20"/>
                <w:szCs w:val="20"/>
                <w:lang w:eastAsia="pl-PL"/>
              </w:rPr>
            </w:pPr>
            <w:r w:rsidRPr="6FDE1EAE">
              <w:rPr>
                <w:rFonts w:eastAsia="Times New Roman" w:cs="Calibri"/>
                <w:color w:val="000000" w:themeColor="text1"/>
                <w:sz w:val="20"/>
                <w:szCs w:val="20"/>
                <w:lang w:eastAsia="pl-PL"/>
              </w:rPr>
              <w:t>bez punktacji</w:t>
            </w:r>
          </w:p>
        </w:tc>
      </w:tr>
      <w:tr w:rsidR="00E02814" w:rsidRPr="009137EE" w14:paraId="23A1B4A4" w14:textId="77777777" w:rsidTr="6FDE1EAE">
        <w:trPr>
          <w:trHeight w:val="600"/>
        </w:trPr>
        <w:tc>
          <w:tcPr>
            <w:tcW w:w="480" w:type="dxa"/>
            <w:tcBorders>
              <w:top w:val="nil"/>
              <w:left w:val="single" w:sz="4" w:space="0" w:color="auto"/>
              <w:bottom w:val="single" w:sz="4" w:space="0" w:color="auto"/>
              <w:right w:val="single" w:sz="4" w:space="0" w:color="auto"/>
            </w:tcBorders>
            <w:vAlign w:val="center"/>
          </w:tcPr>
          <w:p w14:paraId="4BA869EF" w14:textId="7ECAA00D" w:rsidR="00E02814" w:rsidRPr="009137EE" w:rsidRDefault="133D9160"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10</w:t>
            </w:r>
          </w:p>
        </w:tc>
        <w:tc>
          <w:tcPr>
            <w:tcW w:w="9062" w:type="dxa"/>
            <w:tcBorders>
              <w:top w:val="nil"/>
              <w:left w:val="nil"/>
              <w:bottom w:val="single" w:sz="4" w:space="0" w:color="auto"/>
              <w:right w:val="single" w:sz="4" w:space="0" w:color="auto"/>
            </w:tcBorders>
            <w:vAlign w:val="center"/>
          </w:tcPr>
          <w:p w14:paraId="16F4D596" w14:textId="6BFC44F2" w:rsidR="00E02814" w:rsidRPr="009137EE" w:rsidRDefault="00E02814"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System musi umożliwiać integrację z AD (Active Directory) w zakresie autoryzacji i autentykacji użytkowników.</w:t>
            </w:r>
          </w:p>
        </w:tc>
        <w:tc>
          <w:tcPr>
            <w:tcW w:w="1298" w:type="dxa"/>
            <w:tcBorders>
              <w:top w:val="nil"/>
              <w:left w:val="nil"/>
              <w:bottom w:val="single" w:sz="4" w:space="0" w:color="auto"/>
              <w:right w:val="single" w:sz="4" w:space="0" w:color="auto"/>
            </w:tcBorders>
            <w:vAlign w:val="center"/>
          </w:tcPr>
          <w:p w14:paraId="49B29436" w14:textId="6A8059DC" w:rsidR="00E02814" w:rsidRPr="009137EE" w:rsidRDefault="65303290" w:rsidP="00582DEB">
            <w:pPr>
              <w:spacing w:after="0" w:line="240" w:lineRule="auto"/>
              <w:jc w:val="center"/>
              <w:rPr>
                <w:rFonts w:eastAsia="Times New Roman" w:cs="Calibri"/>
                <w:color w:val="000000"/>
                <w:sz w:val="20"/>
                <w:szCs w:val="20"/>
                <w:lang w:eastAsia="pl-PL"/>
              </w:rPr>
            </w:pPr>
            <w:r w:rsidRPr="6FDE1EAE">
              <w:rPr>
                <w:rFonts w:eastAsia="Times New Roman" w:cs="Calibri"/>
                <w:color w:val="000000" w:themeColor="text1"/>
                <w:sz w:val="20"/>
                <w:szCs w:val="20"/>
                <w:lang w:eastAsia="pl-PL"/>
              </w:rPr>
              <w:t>TAK</w:t>
            </w:r>
          </w:p>
        </w:tc>
        <w:tc>
          <w:tcPr>
            <w:tcW w:w="2061" w:type="dxa"/>
            <w:tcBorders>
              <w:top w:val="nil"/>
              <w:left w:val="nil"/>
              <w:bottom w:val="single" w:sz="4" w:space="0" w:color="auto"/>
              <w:right w:val="single" w:sz="4" w:space="0" w:color="auto"/>
            </w:tcBorders>
            <w:vAlign w:val="center"/>
          </w:tcPr>
          <w:p w14:paraId="62ECC8B6" w14:textId="77777777" w:rsidR="00E02814" w:rsidRPr="009137EE" w:rsidRDefault="00E02814"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tcPr>
          <w:p w14:paraId="30DCD9F1" w14:textId="3276CEDA" w:rsidR="00E02814" w:rsidRPr="009137EE" w:rsidRDefault="65303290" w:rsidP="00582DEB">
            <w:pPr>
              <w:spacing w:after="0" w:line="240" w:lineRule="auto"/>
              <w:jc w:val="center"/>
              <w:rPr>
                <w:rFonts w:eastAsia="Times New Roman" w:cs="Calibri"/>
                <w:color w:val="000000"/>
                <w:sz w:val="20"/>
                <w:szCs w:val="20"/>
                <w:lang w:eastAsia="pl-PL"/>
              </w:rPr>
            </w:pPr>
            <w:r w:rsidRPr="6FDE1EAE">
              <w:rPr>
                <w:rFonts w:eastAsia="Times New Roman" w:cs="Calibri"/>
                <w:color w:val="000000" w:themeColor="text1"/>
                <w:sz w:val="20"/>
                <w:szCs w:val="20"/>
                <w:lang w:eastAsia="pl-PL"/>
              </w:rPr>
              <w:t>bez punktacji</w:t>
            </w:r>
          </w:p>
        </w:tc>
      </w:tr>
      <w:tr w:rsidR="00E02814" w:rsidRPr="009137EE" w14:paraId="61C8555E" w14:textId="77777777" w:rsidTr="6FDE1EAE">
        <w:trPr>
          <w:trHeight w:val="600"/>
        </w:trPr>
        <w:tc>
          <w:tcPr>
            <w:tcW w:w="480" w:type="dxa"/>
            <w:tcBorders>
              <w:top w:val="nil"/>
              <w:left w:val="single" w:sz="4" w:space="0" w:color="auto"/>
              <w:bottom w:val="single" w:sz="4" w:space="0" w:color="auto"/>
              <w:right w:val="single" w:sz="4" w:space="0" w:color="auto"/>
            </w:tcBorders>
            <w:vAlign w:val="center"/>
          </w:tcPr>
          <w:p w14:paraId="662BED07" w14:textId="7E1D19A6" w:rsidR="00E02814" w:rsidRPr="009137EE" w:rsidRDefault="420D3B36"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11</w:t>
            </w:r>
          </w:p>
        </w:tc>
        <w:tc>
          <w:tcPr>
            <w:tcW w:w="9062" w:type="dxa"/>
            <w:tcBorders>
              <w:top w:val="nil"/>
              <w:left w:val="nil"/>
              <w:bottom w:val="single" w:sz="4" w:space="0" w:color="auto"/>
              <w:right w:val="single" w:sz="4" w:space="0" w:color="auto"/>
            </w:tcBorders>
            <w:vAlign w:val="center"/>
          </w:tcPr>
          <w:p w14:paraId="3E3117E2" w14:textId="2A768068" w:rsidR="00E02814" w:rsidRPr="009137EE" w:rsidRDefault="65303290"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757913DC"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integrację z PACS INFINITT w zakresie integracji desktopowej (URL).</w:t>
            </w:r>
          </w:p>
        </w:tc>
        <w:tc>
          <w:tcPr>
            <w:tcW w:w="1298" w:type="dxa"/>
            <w:tcBorders>
              <w:top w:val="nil"/>
              <w:left w:val="nil"/>
              <w:bottom w:val="single" w:sz="4" w:space="0" w:color="auto"/>
              <w:right w:val="single" w:sz="4" w:space="0" w:color="auto"/>
            </w:tcBorders>
            <w:vAlign w:val="center"/>
          </w:tcPr>
          <w:p w14:paraId="7C6E19FB" w14:textId="45934B62" w:rsidR="00E02814" w:rsidRPr="009137EE" w:rsidRDefault="65303290" w:rsidP="00582DEB">
            <w:pPr>
              <w:spacing w:after="0" w:line="240" w:lineRule="auto"/>
              <w:jc w:val="center"/>
              <w:rPr>
                <w:rFonts w:eastAsia="Times New Roman" w:cs="Calibri"/>
                <w:color w:val="000000"/>
                <w:sz w:val="20"/>
                <w:szCs w:val="20"/>
                <w:lang w:eastAsia="pl-PL"/>
              </w:rPr>
            </w:pPr>
            <w:r w:rsidRPr="6FDE1EAE">
              <w:rPr>
                <w:rFonts w:eastAsia="Times New Roman" w:cs="Calibri"/>
                <w:color w:val="000000" w:themeColor="text1"/>
                <w:sz w:val="20"/>
                <w:szCs w:val="20"/>
                <w:lang w:eastAsia="pl-PL"/>
              </w:rPr>
              <w:t>TAK</w:t>
            </w:r>
          </w:p>
        </w:tc>
        <w:tc>
          <w:tcPr>
            <w:tcW w:w="2061" w:type="dxa"/>
            <w:tcBorders>
              <w:top w:val="nil"/>
              <w:left w:val="nil"/>
              <w:bottom w:val="single" w:sz="4" w:space="0" w:color="auto"/>
              <w:right w:val="single" w:sz="4" w:space="0" w:color="auto"/>
            </w:tcBorders>
            <w:vAlign w:val="center"/>
          </w:tcPr>
          <w:p w14:paraId="26E7AD11" w14:textId="77777777" w:rsidR="00E02814" w:rsidRPr="009137EE" w:rsidRDefault="00E02814"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tcPr>
          <w:p w14:paraId="20E73AD2" w14:textId="5EFCAD78" w:rsidR="00E02814" w:rsidRPr="009137EE" w:rsidRDefault="65303290" w:rsidP="00582DEB">
            <w:pPr>
              <w:spacing w:after="0" w:line="240" w:lineRule="auto"/>
              <w:jc w:val="center"/>
              <w:rPr>
                <w:rFonts w:eastAsia="Times New Roman" w:cs="Calibri"/>
                <w:color w:val="000000"/>
                <w:sz w:val="20"/>
                <w:szCs w:val="20"/>
                <w:lang w:eastAsia="pl-PL"/>
              </w:rPr>
            </w:pPr>
            <w:r w:rsidRPr="6FDE1EAE">
              <w:rPr>
                <w:rFonts w:eastAsia="Times New Roman" w:cs="Calibri"/>
                <w:color w:val="000000" w:themeColor="text1"/>
                <w:sz w:val="20"/>
                <w:szCs w:val="20"/>
                <w:lang w:eastAsia="pl-PL"/>
              </w:rPr>
              <w:t>bez punktacji</w:t>
            </w:r>
          </w:p>
        </w:tc>
      </w:tr>
      <w:tr w:rsidR="009137EE" w:rsidRPr="009137EE" w14:paraId="58DCB6F6" w14:textId="77777777" w:rsidTr="6FDE1EAE">
        <w:trPr>
          <w:trHeight w:val="600"/>
        </w:trPr>
        <w:tc>
          <w:tcPr>
            <w:tcW w:w="480" w:type="dxa"/>
            <w:tcBorders>
              <w:top w:val="nil"/>
              <w:left w:val="single" w:sz="4" w:space="0" w:color="auto"/>
              <w:bottom w:val="nil"/>
              <w:right w:val="single" w:sz="4" w:space="0" w:color="auto"/>
            </w:tcBorders>
            <w:vAlign w:val="center"/>
            <w:hideMark/>
          </w:tcPr>
          <w:p w14:paraId="4B706D9E" w14:textId="4BCDCE63" w:rsidR="009137EE" w:rsidRPr="009137EE" w:rsidRDefault="069F994E"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12</w:t>
            </w:r>
          </w:p>
        </w:tc>
        <w:tc>
          <w:tcPr>
            <w:tcW w:w="9062" w:type="dxa"/>
            <w:tcBorders>
              <w:top w:val="nil"/>
              <w:left w:val="nil"/>
              <w:bottom w:val="nil"/>
              <w:right w:val="single" w:sz="4" w:space="0" w:color="auto"/>
            </w:tcBorders>
            <w:vAlign w:val="center"/>
            <w:hideMark/>
          </w:tcPr>
          <w:p w14:paraId="332A294E" w14:textId="4480A796" w:rsidR="009137EE" w:rsidRPr="009137EE" w:rsidRDefault="3052BF81"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System </w:t>
            </w:r>
            <w:r w:rsidR="13C3648D" w:rsidRPr="6FDE1EAE">
              <w:rPr>
                <w:rFonts w:eastAsia="Times New Roman" w:cs="Calibri"/>
                <w:color w:val="000000" w:themeColor="text1"/>
                <w:sz w:val="20"/>
                <w:szCs w:val="20"/>
                <w:lang w:eastAsia="pl-PL"/>
              </w:rPr>
              <w:t>musi</w:t>
            </w:r>
            <w:r w:rsidRPr="6FDE1EAE">
              <w:rPr>
                <w:rFonts w:eastAsia="Times New Roman" w:cs="Calibri"/>
                <w:color w:val="000000" w:themeColor="text1"/>
                <w:sz w:val="20"/>
                <w:szCs w:val="20"/>
                <w:lang w:eastAsia="pl-PL"/>
              </w:rPr>
              <w:t xml:space="preserve"> umożliwiać integrację z systemem kolejkowym</w:t>
            </w:r>
            <w:r w:rsidR="346B6008" w:rsidRPr="6FDE1EAE">
              <w:rPr>
                <w:rFonts w:eastAsia="Times New Roman" w:cs="Calibri"/>
                <w:color w:val="000000" w:themeColor="text1"/>
                <w:sz w:val="20"/>
                <w:szCs w:val="20"/>
                <w:lang w:eastAsia="pl-PL"/>
              </w:rPr>
              <w:t xml:space="preserve"> (obsługa systemu kolejkowego oparta na </w:t>
            </w:r>
            <w:proofErr w:type="spellStart"/>
            <w:r w:rsidR="346B6008" w:rsidRPr="6FDE1EAE">
              <w:rPr>
                <w:rFonts w:eastAsia="Times New Roman" w:cs="Calibri"/>
                <w:color w:val="000000" w:themeColor="text1"/>
                <w:sz w:val="20"/>
                <w:szCs w:val="20"/>
                <w:lang w:eastAsia="pl-PL"/>
              </w:rPr>
              <w:t>infokioskach</w:t>
            </w:r>
            <w:proofErr w:type="spellEnd"/>
            <w:r w:rsidR="346B6008" w:rsidRPr="6FDE1EAE">
              <w:rPr>
                <w:rFonts w:eastAsia="Times New Roman" w:cs="Calibri"/>
                <w:color w:val="000000" w:themeColor="text1"/>
                <w:sz w:val="20"/>
                <w:szCs w:val="20"/>
                <w:lang w:eastAsia="pl-PL"/>
              </w:rPr>
              <w:t>)</w:t>
            </w:r>
            <w:r w:rsidRPr="6FDE1EAE">
              <w:rPr>
                <w:rFonts w:eastAsia="Times New Roman" w:cs="Calibri"/>
                <w:color w:val="000000" w:themeColor="text1"/>
                <w:sz w:val="20"/>
                <w:szCs w:val="20"/>
                <w:lang w:eastAsia="pl-PL"/>
              </w:rPr>
              <w:t>.</w:t>
            </w:r>
          </w:p>
        </w:tc>
        <w:tc>
          <w:tcPr>
            <w:tcW w:w="1298" w:type="dxa"/>
            <w:tcBorders>
              <w:top w:val="nil"/>
              <w:left w:val="nil"/>
              <w:bottom w:val="single" w:sz="4" w:space="0" w:color="auto"/>
              <w:right w:val="single" w:sz="4" w:space="0" w:color="auto"/>
            </w:tcBorders>
            <w:vAlign w:val="center"/>
            <w:hideMark/>
          </w:tcPr>
          <w:p w14:paraId="737F662E"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797FF289" w14:textId="6E8CA9B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3C886D7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582DEB" w:rsidRPr="009137EE" w14:paraId="5A477D81" w14:textId="77777777" w:rsidTr="6FDE1EAE">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D9E1F2"/>
            <w:vAlign w:val="center"/>
            <w:hideMark/>
          </w:tcPr>
          <w:p w14:paraId="2663ECCF"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XII</w:t>
            </w:r>
          </w:p>
        </w:tc>
        <w:tc>
          <w:tcPr>
            <w:tcW w:w="12421" w:type="dxa"/>
            <w:gridSpan w:val="3"/>
            <w:tcBorders>
              <w:top w:val="single" w:sz="4" w:space="0" w:color="auto"/>
              <w:left w:val="nil"/>
              <w:bottom w:val="single" w:sz="4" w:space="0" w:color="auto"/>
              <w:right w:val="single" w:sz="4" w:space="0" w:color="auto"/>
            </w:tcBorders>
            <w:shd w:val="clear" w:color="auto" w:fill="D9E1F2"/>
            <w:vAlign w:val="center"/>
            <w:hideMark/>
          </w:tcPr>
          <w:p w14:paraId="62809B30" w14:textId="77777777" w:rsidR="009137EE" w:rsidRPr="009137EE" w:rsidRDefault="4E6E1841" w:rsidP="00443D66">
            <w:pPr>
              <w:spacing w:after="0" w:line="240" w:lineRule="auto"/>
              <w:rPr>
                <w:rFonts w:eastAsia="Times New Roman" w:cs="Calibri"/>
                <w:b/>
                <w:bCs/>
                <w:color w:val="000000"/>
                <w:sz w:val="20"/>
                <w:szCs w:val="20"/>
                <w:lang w:eastAsia="pl-PL"/>
              </w:rPr>
            </w:pPr>
            <w:r w:rsidRPr="5DE23AFE">
              <w:rPr>
                <w:rFonts w:eastAsia="Times New Roman" w:cs="Calibri"/>
                <w:b/>
                <w:bCs/>
                <w:color w:val="000000" w:themeColor="text1"/>
                <w:sz w:val="20"/>
                <w:szCs w:val="20"/>
                <w:lang w:eastAsia="pl-PL"/>
              </w:rPr>
              <w:t>WYMAGANIA DOT. WDROŻENIA I UTRZYMANIA PROJEKTU</w:t>
            </w:r>
          </w:p>
        </w:tc>
        <w:tc>
          <w:tcPr>
            <w:tcW w:w="1863" w:type="dxa"/>
            <w:tcBorders>
              <w:top w:val="nil"/>
              <w:left w:val="nil"/>
              <w:bottom w:val="single" w:sz="4" w:space="0" w:color="auto"/>
              <w:right w:val="single" w:sz="4" w:space="0" w:color="auto"/>
            </w:tcBorders>
            <w:shd w:val="clear" w:color="auto" w:fill="D9E1F2"/>
            <w:vAlign w:val="center"/>
            <w:hideMark/>
          </w:tcPr>
          <w:p w14:paraId="7ACE600B" w14:textId="77777777" w:rsidR="009137EE" w:rsidRPr="009137EE" w:rsidRDefault="4E6E1841" w:rsidP="00582DEB">
            <w:pPr>
              <w:spacing w:after="0" w:line="240" w:lineRule="auto"/>
              <w:jc w:val="center"/>
              <w:rPr>
                <w:rFonts w:eastAsia="Times New Roman" w:cs="Calibri"/>
                <w:b/>
                <w:bCs/>
                <w:color w:val="000000"/>
                <w:sz w:val="20"/>
                <w:szCs w:val="20"/>
                <w:lang w:eastAsia="pl-PL"/>
              </w:rPr>
            </w:pPr>
            <w:r w:rsidRPr="5DE23AFE">
              <w:rPr>
                <w:rFonts w:eastAsia="Times New Roman" w:cs="Calibri"/>
                <w:b/>
                <w:bCs/>
                <w:color w:val="000000" w:themeColor="text1"/>
                <w:sz w:val="20"/>
                <w:szCs w:val="20"/>
                <w:lang w:eastAsia="pl-PL"/>
              </w:rPr>
              <w:t>N/D</w:t>
            </w:r>
          </w:p>
        </w:tc>
      </w:tr>
      <w:tr w:rsidR="009137EE" w:rsidRPr="009137EE" w14:paraId="7956C436" w14:textId="77777777" w:rsidTr="6FDE1EAE">
        <w:trPr>
          <w:trHeight w:val="600"/>
        </w:trPr>
        <w:tc>
          <w:tcPr>
            <w:tcW w:w="480" w:type="dxa"/>
            <w:tcBorders>
              <w:top w:val="nil"/>
              <w:left w:val="single" w:sz="4" w:space="0" w:color="auto"/>
              <w:bottom w:val="nil"/>
              <w:right w:val="single" w:sz="4" w:space="0" w:color="auto"/>
            </w:tcBorders>
            <w:vAlign w:val="center"/>
            <w:hideMark/>
          </w:tcPr>
          <w:p w14:paraId="03A6B348"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w:t>
            </w:r>
          </w:p>
        </w:tc>
        <w:tc>
          <w:tcPr>
            <w:tcW w:w="9062" w:type="dxa"/>
            <w:tcBorders>
              <w:top w:val="nil"/>
              <w:left w:val="nil"/>
              <w:bottom w:val="nil"/>
              <w:right w:val="single" w:sz="4" w:space="0" w:color="auto"/>
            </w:tcBorders>
            <w:vAlign w:val="center"/>
            <w:hideMark/>
          </w:tcPr>
          <w:p w14:paraId="2D387679" w14:textId="1027C214" w:rsidR="009137EE" w:rsidRPr="009137EE" w:rsidRDefault="2B73C47E"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W trakcie trwania projektu aktualizacje systemu </w:t>
            </w:r>
            <w:r w:rsidR="39838232" w:rsidRPr="6FDE1EAE">
              <w:rPr>
                <w:rFonts w:eastAsia="Times New Roman" w:cs="Calibri"/>
                <w:color w:val="000000" w:themeColor="text1"/>
                <w:sz w:val="20"/>
                <w:szCs w:val="20"/>
                <w:lang w:eastAsia="pl-PL"/>
              </w:rPr>
              <w:t>muszą</w:t>
            </w:r>
            <w:r w:rsidRPr="6FDE1EAE">
              <w:rPr>
                <w:rFonts w:eastAsia="Times New Roman" w:cs="Calibri"/>
                <w:color w:val="000000" w:themeColor="text1"/>
                <w:sz w:val="20"/>
                <w:szCs w:val="20"/>
                <w:lang w:eastAsia="pl-PL"/>
              </w:rPr>
              <w:t xml:space="preserve"> być przeprowadzane przez dostawcę </w:t>
            </w:r>
            <w:r w:rsidR="411ACC46" w:rsidRPr="6FDE1EAE">
              <w:rPr>
                <w:rFonts w:eastAsia="Times New Roman" w:cs="Calibri"/>
                <w:color w:val="000000" w:themeColor="text1"/>
                <w:sz w:val="20"/>
                <w:szCs w:val="20"/>
                <w:lang w:eastAsia="pl-PL"/>
              </w:rPr>
              <w:t>HIS</w:t>
            </w:r>
            <w:r w:rsidRPr="6FDE1EAE">
              <w:rPr>
                <w:rFonts w:eastAsia="Times New Roman" w:cs="Calibri"/>
                <w:color w:val="000000" w:themeColor="text1"/>
                <w:sz w:val="20"/>
                <w:szCs w:val="20"/>
                <w:lang w:eastAsia="pl-PL"/>
              </w:rPr>
              <w:t>.</w:t>
            </w:r>
          </w:p>
        </w:tc>
        <w:tc>
          <w:tcPr>
            <w:tcW w:w="1298" w:type="dxa"/>
            <w:tcBorders>
              <w:top w:val="nil"/>
              <w:left w:val="nil"/>
              <w:bottom w:val="nil"/>
              <w:right w:val="single" w:sz="4" w:space="0" w:color="auto"/>
            </w:tcBorders>
            <w:vAlign w:val="center"/>
            <w:hideMark/>
          </w:tcPr>
          <w:p w14:paraId="6A25C4F7"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nil"/>
              <w:right w:val="single" w:sz="4" w:space="0" w:color="auto"/>
            </w:tcBorders>
            <w:vAlign w:val="center"/>
            <w:hideMark/>
          </w:tcPr>
          <w:p w14:paraId="46021CBC" w14:textId="25576BA2"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5A152C7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329F987E" w14:textId="77777777" w:rsidTr="6FDE1EAE">
        <w:trPr>
          <w:trHeight w:val="600"/>
        </w:trPr>
        <w:tc>
          <w:tcPr>
            <w:tcW w:w="480" w:type="dxa"/>
            <w:tcBorders>
              <w:top w:val="single" w:sz="4" w:space="0" w:color="auto"/>
              <w:left w:val="single" w:sz="4" w:space="0" w:color="auto"/>
              <w:bottom w:val="nil"/>
              <w:right w:val="single" w:sz="4" w:space="0" w:color="auto"/>
            </w:tcBorders>
            <w:vAlign w:val="center"/>
            <w:hideMark/>
          </w:tcPr>
          <w:p w14:paraId="10B251A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2</w:t>
            </w:r>
          </w:p>
        </w:tc>
        <w:tc>
          <w:tcPr>
            <w:tcW w:w="9062" w:type="dxa"/>
            <w:tcBorders>
              <w:top w:val="single" w:sz="4" w:space="0" w:color="auto"/>
              <w:left w:val="nil"/>
              <w:bottom w:val="single" w:sz="4" w:space="0" w:color="auto"/>
              <w:right w:val="single" w:sz="4" w:space="0" w:color="auto"/>
            </w:tcBorders>
            <w:vAlign w:val="center"/>
            <w:hideMark/>
          </w:tcPr>
          <w:p w14:paraId="23F3BEF3" w14:textId="3C7B8CFF" w:rsidR="009137EE" w:rsidRPr="009137EE" w:rsidRDefault="6A40A886" w:rsidP="00443D66">
            <w:pPr>
              <w:spacing w:after="0" w:line="240" w:lineRule="auto"/>
              <w:rPr>
                <w:rFonts w:eastAsia="Times New Roman" w:cs="Calibri"/>
                <w:color w:val="000000"/>
                <w:sz w:val="20"/>
                <w:szCs w:val="20"/>
                <w:lang w:eastAsia="pl-PL"/>
              </w:rPr>
            </w:pPr>
            <w:r w:rsidRPr="3285D6CB">
              <w:rPr>
                <w:rFonts w:eastAsia="Times New Roman" w:cs="Calibri"/>
                <w:color w:val="000000" w:themeColor="text1"/>
                <w:sz w:val="20"/>
                <w:szCs w:val="20"/>
                <w:lang w:eastAsia="pl-PL"/>
              </w:rPr>
              <w:t xml:space="preserve">Po stronie dostawcy w trakcie wdrożenia należy migracja danych z </w:t>
            </w:r>
            <w:r w:rsidR="7631106A" w:rsidRPr="3285D6CB">
              <w:rPr>
                <w:rFonts w:eastAsia="Times New Roman" w:cs="Calibri"/>
                <w:color w:val="000000" w:themeColor="text1"/>
                <w:sz w:val="20"/>
                <w:szCs w:val="20"/>
                <w:lang w:eastAsia="pl-PL"/>
              </w:rPr>
              <w:t>obecnego HIS dostawcy</w:t>
            </w:r>
            <w:r w:rsidRPr="3285D6CB">
              <w:rPr>
                <w:rFonts w:eastAsia="Times New Roman" w:cs="Calibri"/>
                <w:color w:val="000000" w:themeColor="text1"/>
                <w:sz w:val="20"/>
                <w:szCs w:val="20"/>
                <w:lang w:eastAsia="pl-PL"/>
              </w:rPr>
              <w:t xml:space="preserve"> w </w:t>
            </w:r>
            <w:r w:rsidR="00908296" w:rsidRPr="3285D6CB">
              <w:rPr>
                <w:rFonts w:eastAsia="Times New Roman" w:cs="Calibri"/>
                <w:color w:val="000000" w:themeColor="text1"/>
                <w:sz w:val="20"/>
                <w:szCs w:val="20"/>
                <w:lang w:eastAsia="pl-PL"/>
              </w:rPr>
              <w:t xml:space="preserve">niezbędnym </w:t>
            </w:r>
            <w:r w:rsidRPr="3285D6CB">
              <w:rPr>
                <w:rFonts w:eastAsia="Times New Roman" w:cs="Calibri"/>
                <w:color w:val="000000" w:themeColor="text1"/>
                <w:sz w:val="20"/>
                <w:szCs w:val="20"/>
                <w:lang w:eastAsia="pl-PL"/>
              </w:rPr>
              <w:t xml:space="preserve">zakresie do uruchomienia systemu produkcyjnie tj. dane pacjentów, słowniki, terminarze/harmonogramy, personel. </w:t>
            </w:r>
          </w:p>
        </w:tc>
        <w:tc>
          <w:tcPr>
            <w:tcW w:w="1298" w:type="dxa"/>
            <w:tcBorders>
              <w:top w:val="single" w:sz="4" w:space="0" w:color="auto"/>
              <w:left w:val="nil"/>
              <w:bottom w:val="single" w:sz="4" w:space="0" w:color="auto"/>
              <w:right w:val="single" w:sz="4" w:space="0" w:color="auto"/>
            </w:tcBorders>
            <w:vAlign w:val="center"/>
            <w:hideMark/>
          </w:tcPr>
          <w:p w14:paraId="58F1421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single" w:sz="4" w:space="0" w:color="auto"/>
              <w:left w:val="nil"/>
              <w:bottom w:val="single" w:sz="4" w:space="0" w:color="auto"/>
              <w:right w:val="single" w:sz="4" w:space="0" w:color="auto"/>
            </w:tcBorders>
            <w:vAlign w:val="center"/>
            <w:hideMark/>
          </w:tcPr>
          <w:p w14:paraId="3A81A069" w14:textId="25C8E87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9F3A22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6DCDE74" w14:textId="77777777" w:rsidTr="6FDE1EAE">
        <w:trPr>
          <w:trHeight w:val="600"/>
        </w:trPr>
        <w:tc>
          <w:tcPr>
            <w:tcW w:w="480" w:type="dxa"/>
            <w:tcBorders>
              <w:top w:val="single" w:sz="4" w:space="0" w:color="auto"/>
              <w:left w:val="single" w:sz="4" w:space="0" w:color="auto"/>
              <w:bottom w:val="nil"/>
              <w:right w:val="single" w:sz="4" w:space="0" w:color="auto"/>
            </w:tcBorders>
            <w:vAlign w:val="center"/>
            <w:hideMark/>
          </w:tcPr>
          <w:p w14:paraId="2FA9DEB5"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3</w:t>
            </w:r>
          </w:p>
        </w:tc>
        <w:tc>
          <w:tcPr>
            <w:tcW w:w="9062" w:type="dxa"/>
            <w:tcBorders>
              <w:top w:val="single" w:sz="4" w:space="0" w:color="auto"/>
              <w:left w:val="single" w:sz="4" w:space="0" w:color="auto"/>
              <w:bottom w:val="single" w:sz="4" w:space="0" w:color="auto"/>
              <w:right w:val="single" w:sz="4" w:space="0" w:color="auto"/>
            </w:tcBorders>
            <w:vAlign w:val="center"/>
            <w:hideMark/>
          </w:tcPr>
          <w:p w14:paraId="487B87EC" w14:textId="60877CC7" w:rsidR="009137EE" w:rsidRPr="009137EE" w:rsidRDefault="2B73C47E" w:rsidP="1AF8A98F">
            <w:pPr>
              <w:spacing w:after="0"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 xml:space="preserve">Po stronie dostawcy jest wymóg dostarczenia niezbędnego sprzętu i licencji wymaganych do uruchomienia systemu produkcyjnie tj. </w:t>
            </w:r>
            <w:r w:rsidR="376820AB" w:rsidRPr="6FDE1EAE">
              <w:rPr>
                <w:rFonts w:eastAsia="Times New Roman" w:cs="Calibri"/>
                <w:color w:val="000000" w:themeColor="text1"/>
                <w:sz w:val="20"/>
                <w:szCs w:val="20"/>
                <w:lang w:eastAsia="pl-PL"/>
              </w:rPr>
              <w:t xml:space="preserve">min. 2 </w:t>
            </w:r>
            <w:r w:rsidRPr="6FDE1EAE">
              <w:rPr>
                <w:rFonts w:eastAsia="Times New Roman" w:cs="Calibri"/>
                <w:color w:val="000000" w:themeColor="text1"/>
                <w:sz w:val="20"/>
                <w:szCs w:val="20"/>
                <w:lang w:eastAsia="pl-PL"/>
              </w:rPr>
              <w:t xml:space="preserve">serwery oraz </w:t>
            </w:r>
            <w:r w:rsidR="44395F40" w:rsidRPr="6FDE1EAE">
              <w:rPr>
                <w:rFonts w:eastAsia="Times New Roman" w:cs="Calibri"/>
                <w:color w:val="000000" w:themeColor="text1"/>
                <w:sz w:val="20"/>
                <w:szCs w:val="20"/>
                <w:lang w:eastAsia="pl-PL"/>
              </w:rPr>
              <w:t xml:space="preserve">1 </w:t>
            </w:r>
            <w:r w:rsidRPr="6FDE1EAE">
              <w:rPr>
                <w:rFonts w:eastAsia="Times New Roman" w:cs="Calibri"/>
                <w:color w:val="000000" w:themeColor="text1"/>
                <w:sz w:val="20"/>
                <w:szCs w:val="20"/>
                <w:lang w:eastAsia="pl-PL"/>
              </w:rPr>
              <w:t>macierz.</w:t>
            </w:r>
          </w:p>
          <w:p w14:paraId="3A63CEF3" w14:textId="5E41A418" w:rsidR="009137EE" w:rsidRPr="009137EE" w:rsidRDefault="6B363ADB" w:rsidP="1AF8A98F">
            <w:pPr>
              <w:spacing w:after="0"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Ponadto ww.</w:t>
            </w:r>
            <w:r w:rsidR="6764DE53" w:rsidRPr="6FDE1EAE">
              <w:rPr>
                <w:rFonts w:eastAsia="Times New Roman" w:cs="Calibri"/>
                <w:color w:val="000000" w:themeColor="text1"/>
                <w:sz w:val="20"/>
                <w:szCs w:val="20"/>
                <w:lang w:eastAsia="pl-PL"/>
              </w:rPr>
              <w:t xml:space="preserve"> </w:t>
            </w:r>
            <w:r w:rsidRPr="6FDE1EAE">
              <w:rPr>
                <w:rFonts w:eastAsia="Times New Roman" w:cs="Calibri"/>
                <w:color w:val="000000" w:themeColor="text1"/>
                <w:sz w:val="20"/>
                <w:szCs w:val="20"/>
                <w:lang w:eastAsia="pl-PL"/>
              </w:rPr>
              <w:t>sprzęt musi spełniać poniższe warunki:</w:t>
            </w:r>
          </w:p>
          <w:p w14:paraId="707F328C" w14:textId="6A1350A9" w:rsidR="009137EE" w:rsidRPr="009137EE" w:rsidRDefault="6B363ADB" w:rsidP="6FDE1EAE">
            <w:pPr>
              <w:pStyle w:val="Akapitzlist"/>
              <w:numPr>
                <w:ilvl w:val="0"/>
                <w:numId w:val="17"/>
              </w:numPr>
              <w:spacing w:after="0" w:line="240" w:lineRule="auto"/>
              <w:rPr>
                <w:rFonts w:ascii="Calibri" w:eastAsia="Calibri" w:hAnsi="Calibri" w:cs="Calibri"/>
              </w:rPr>
            </w:pPr>
            <w:r w:rsidRPr="6FDE1EAE">
              <w:rPr>
                <w:rFonts w:ascii="Calibri" w:eastAsia="Calibri" w:hAnsi="Calibri" w:cs="Calibri"/>
              </w:rPr>
              <w:t xml:space="preserve">Certyfikat ENERGY STAR for </w:t>
            </w:r>
            <w:proofErr w:type="spellStart"/>
            <w:r w:rsidRPr="6FDE1EAE">
              <w:rPr>
                <w:rFonts w:ascii="Calibri" w:eastAsia="Calibri" w:hAnsi="Calibri" w:cs="Calibri"/>
              </w:rPr>
              <w:t>Servers</w:t>
            </w:r>
            <w:proofErr w:type="spellEnd"/>
            <w:r w:rsidRPr="6FDE1EAE">
              <w:rPr>
                <w:rFonts w:ascii="Calibri" w:eastAsia="Calibri" w:hAnsi="Calibri" w:cs="Calibri"/>
              </w:rPr>
              <w:t xml:space="preserve"> v3.0</w:t>
            </w:r>
          </w:p>
          <w:p w14:paraId="54658BF2" w14:textId="2E981742" w:rsidR="009137EE" w:rsidRPr="009137EE" w:rsidRDefault="6B363ADB" w:rsidP="6FDE1EAE">
            <w:pPr>
              <w:pStyle w:val="Akapitzlist"/>
              <w:numPr>
                <w:ilvl w:val="0"/>
                <w:numId w:val="17"/>
              </w:numPr>
              <w:spacing w:after="0" w:line="240" w:lineRule="auto"/>
              <w:rPr>
                <w:rFonts w:ascii="Calibri" w:eastAsia="Calibri" w:hAnsi="Calibri" w:cs="Calibri"/>
              </w:rPr>
            </w:pPr>
            <w:r w:rsidRPr="6FDE1EAE">
              <w:rPr>
                <w:rFonts w:ascii="Calibri" w:eastAsia="Calibri" w:hAnsi="Calibri" w:cs="Calibri"/>
              </w:rPr>
              <w:t xml:space="preserve">Zasilacze o sprawności 80 PLUS Platinum lub </w:t>
            </w:r>
            <w:proofErr w:type="spellStart"/>
            <w:r w:rsidRPr="6FDE1EAE">
              <w:rPr>
                <w:rFonts w:ascii="Calibri" w:eastAsia="Calibri" w:hAnsi="Calibri" w:cs="Calibri"/>
              </w:rPr>
              <w:t>Titanium</w:t>
            </w:r>
            <w:proofErr w:type="spellEnd"/>
          </w:p>
          <w:p w14:paraId="65EF3609" w14:textId="48792644" w:rsidR="009137EE" w:rsidRPr="009137EE" w:rsidRDefault="6B363ADB" w:rsidP="6FDE1EAE">
            <w:pPr>
              <w:pStyle w:val="Akapitzlist"/>
              <w:numPr>
                <w:ilvl w:val="0"/>
                <w:numId w:val="17"/>
              </w:numPr>
              <w:spacing w:after="0" w:line="240" w:lineRule="auto"/>
              <w:rPr>
                <w:rFonts w:ascii="Calibri" w:eastAsia="Calibri" w:hAnsi="Calibri" w:cs="Calibri"/>
              </w:rPr>
            </w:pPr>
            <w:r w:rsidRPr="6FDE1EAE">
              <w:rPr>
                <w:rFonts w:ascii="Calibri" w:eastAsia="Calibri" w:hAnsi="Calibri" w:cs="Calibri"/>
              </w:rPr>
              <w:t>Recykling materiałowy: ≥ 30% PCR w obudowie</w:t>
            </w:r>
          </w:p>
          <w:p w14:paraId="22D1A3CB" w14:textId="7CCA5612" w:rsidR="009137EE" w:rsidRPr="009137EE" w:rsidRDefault="6B363ADB" w:rsidP="6FDE1EAE">
            <w:pPr>
              <w:pStyle w:val="Akapitzlist"/>
              <w:numPr>
                <w:ilvl w:val="0"/>
                <w:numId w:val="17"/>
              </w:numPr>
              <w:spacing w:after="0" w:line="240" w:lineRule="auto"/>
              <w:rPr>
                <w:rFonts w:ascii="Calibri" w:eastAsia="Calibri" w:hAnsi="Calibri" w:cs="Calibri"/>
              </w:rPr>
            </w:pPr>
            <w:r w:rsidRPr="6FDE1EAE">
              <w:rPr>
                <w:rFonts w:ascii="Calibri" w:eastAsia="Calibri" w:hAnsi="Calibri" w:cs="Calibri"/>
              </w:rPr>
              <w:t>Modularność: hot-</w:t>
            </w:r>
            <w:proofErr w:type="spellStart"/>
            <w:r w:rsidRPr="6FDE1EAE">
              <w:rPr>
                <w:rFonts w:ascii="Calibri" w:eastAsia="Calibri" w:hAnsi="Calibri" w:cs="Calibri"/>
              </w:rPr>
              <w:t>swap</w:t>
            </w:r>
            <w:proofErr w:type="spellEnd"/>
            <w:r w:rsidRPr="6FDE1EAE">
              <w:rPr>
                <w:rFonts w:ascii="Calibri" w:eastAsia="Calibri" w:hAnsi="Calibri" w:cs="Calibri"/>
              </w:rPr>
              <w:t xml:space="preserve"> (HDD/SSD, PSU, FAN), wymienność RAM</w:t>
            </w:r>
          </w:p>
        </w:tc>
        <w:tc>
          <w:tcPr>
            <w:tcW w:w="1298" w:type="dxa"/>
            <w:tcBorders>
              <w:top w:val="single" w:sz="4" w:space="0" w:color="auto"/>
              <w:left w:val="single" w:sz="4" w:space="0" w:color="auto"/>
              <w:bottom w:val="single" w:sz="4" w:space="0" w:color="auto"/>
              <w:right w:val="single" w:sz="4" w:space="0" w:color="auto"/>
            </w:tcBorders>
            <w:vAlign w:val="center"/>
            <w:hideMark/>
          </w:tcPr>
          <w:p w14:paraId="5F8554A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single" w:sz="4" w:space="0" w:color="auto"/>
              <w:left w:val="single" w:sz="4" w:space="0" w:color="auto"/>
              <w:bottom w:val="single" w:sz="4" w:space="0" w:color="auto"/>
              <w:right w:val="single" w:sz="4" w:space="0" w:color="auto"/>
            </w:tcBorders>
            <w:vAlign w:val="center"/>
            <w:hideMark/>
          </w:tcPr>
          <w:p w14:paraId="190D3D19" w14:textId="278AE311"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single" w:sz="4" w:space="0" w:color="auto"/>
              <w:left w:val="single" w:sz="4" w:space="0" w:color="auto"/>
              <w:bottom w:val="single" w:sz="4" w:space="0" w:color="auto"/>
              <w:right w:val="single" w:sz="4" w:space="0" w:color="auto"/>
            </w:tcBorders>
            <w:vAlign w:val="center"/>
            <w:hideMark/>
          </w:tcPr>
          <w:p w14:paraId="2BEDA4E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FE2D0BB" w14:textId="77777777" w:rsidTr="6FDE1EAE">
        <w:trPr>
          <w:trHeight w:val="900"/>
        </w:trPr>
        <w:tc>
          <w:tcPr>
            <w:tcW w:w="480" w:type="dxa"/>
            <w:tcBorders>
              <w:top w:val="single" w:sz="4" w:space="0" w:color="auto"/>
              <w:left w:val="single" w:sz="4" w:space="0" w:color="auto"/>
              <w:bottom w:val="nil"/>
              <w:right w:val="single" w:sz="4" w:space="0" w:color="auto"/>
            </w:tcBorders>
            <w:vAlign w:val="center"/>
            <w:hideMark/>
          </w:tcPr>
          <w:p w14:paraId="724EF77B"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4</w:t>
            </w:r>
          </w:p>
        </w:tc>
        <w:tc>
          <w:tcPr>
            <w:tcW w:w="9062" w:type="dxa"/>
            <w:tcBorders>
              <w:top w:val="single" w:sz="4" w:space="0" w:color="auto"/>
              <w:left w:val="nil"/>
              <w:bottom w:val="single" w:sz="4" w:space="0" w:color="auto"/>
              <w:right w:val="single" w:sz="4" w:space="0" w:color="auto"/>
            </w:tcBorders>
            <w:vAlign w:val="center"/>
            <w:hideMark/>
          </w:tcPr>
          <w:p w14:paraId="0AF85625" w14:textId="422945F5" w:rsidR="009137EE" w:rsidRPr="009137EE" w:rsidRDefault="2B73C47E" w:rsidP="1AF8A98F">
            <w:pPr>
              <w:spacing w:after="0"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 xml:space="preserve">Po stronie dostawcy jest dostarczenie sprzętu ICT - tablety w ilości min. 24 sztuki usprawniające proces tworzenia EDM oraz optymalizujące pracę kadry medycznej. Na dostarczanym sprzęcie musi być możliwość uruchomienia ww. </w:t>
            </w:r>
            <w:r w:rsidR="0CCF83AB" w:rsidRPr="6FDE1EAE">
              <w:rPr>
                <w:rFonts w:eastAsia="Times New Roman" w:cs="Calibri"/>
                <w:color w:val="000000" w:themeColor="text1"/>
                <w:sz w:val="20"/>
                <w:szCs w:val="20"/>
                <w:lang w:eastAsia="pl-PL"/>
              </w:rPr>
              <w:t>systemu</w:t>
            </w:r>
            <w:r w:rsidRPr="6FDE1EAE">
              <w:rPr>
                <w:rFonts w:eastAsia="Times New Roman" w:cs="Calibri"/>
                <w:color w:val="000000" w:themeColor="text1"/>
                <w:sz w:val="20"/>
                <w:szCs w:val="20"/>
                <w:lang w:eastAsia="pl-PL"/>
              </w:rPr>
              <w:t xml:space="preserve">. </w:t>
            </w:r>
          </w:p>
          <w:p w14:paraId="3BC5535D" w14:textId="59EFEAF4" w:rsidR="009137EE" w:rsidRPr="009137EE" w:rsidRDefault="1DB0D2DA" w:rsidP="1AF8A98F">
            <w:pPr>
              <w:spacing w:after="0"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Ponadto ww.</w:t>
            </w:r>
            <w:r w:rsidR="09E73C3F" w:rsidRPr="6FDE1EAE">
              <w:rPr>
                <w:rFonts w:eastAsia="Times New Roman" w:cs="Calibri"/>
                <w:color w:val="000000" w:themeColor="text1"/>
                <w:sz w:val="20"/>
                <w:szCs w:val="20"/>
                <w:lang w:eastAsia="pl-PL"/>
              </w:rPr>
              <w:t xml:space="preserve"> </w:t>
            </w:r>
            <w:r w:rsidRPr="6FDE1EAE">
              <w:rPr>
                <w:rFonts w:eastAsia="Times New Roman" w:cs="Calibri"/>
                <w:color w:val="000000" w:themeColor="text1"/>
                <w:sz w:val="20"/>
                <w:szCs w:val="20"/>
                <w:lang w:eastAsia="pl-PL"/>
              </w:rPr>
              <w:t>sprzęt musi spełniać poniższe warunki:</w:t>
            </w:r>
          </w:p>
          <w:p w14:paraId="75DC29BF" w14:textId="0B8A6F9B" w:rsidR="009137EE" w:rsidRPr="009137EE" w:rsidRDefault="4C6CFC65" w:rsidP="6FDE1EAE">
            <w:pPr>
              <w:pStyle w:val="Akapitzlist"/>
              <w:numPr>
                <w:ilvl w:val="0"/>
                <w:numId w:val="14"/>
              </w:numPr>
              <w:spacing w:after="0" w:line="240" w:lineRule="auto"/>
              <w:rPr>
                <w:rFonts w:ascii="Calibri" w:eastAsia="Calibri" w:hAnsi="Calibri" w:cs="Calibri"/>
              </w:rPr>
            </w:pPr>
            <w:r w:rsidRPr="6FDE1EAE">
              <w:rPr>
                <w:rFonts w:ascii="Calibri" w:eastAsia="Calibri" w:hAnsi="Calibri" w:cs="Calibri"/>
              </w:rPr>
              <w:t xml:space="preserve">ENERGY STAR </w:t>
            </w:r>
            <w:proofErr w:type="spellStart"/>
            <w:r w:rsidRPr="6FDE1EAE">
              <w:rPr>
                <w:rFonts w:ascii="Calibri" w:eastAsia="Calibri" w:hAnsi="Calibri" w:cs="Calibri"/>
              </w:rPr>
              <w:t>Computers</w:t>
            </w:r>
            <w:proofErr w:type="spellEnd"/>
            <w:r w:rsidRPr="6FDE1EAE">
              <w:rPr>
                <w:rFonts w:ascii="Calibri" w:eastAsia="Calibri" w:hAnsi="Calibri" w:cs="Calibri"/>
              </w:rPr>
              <w:t xml:space="preserve"> v8.0 lub EPEAT </w:t>
            </w:r>
            <w:proofErr w:type="spellStart"/>
            <w:r w:rsidRPr="6FDE1EAE">
              <w:rPr>
                <w:rFonts w:ascii="Calibri" w:eastAsia="Calibri" w:hAnsi="Calibri" w:cs="Calibri"/>
              </w:rPr>
              <w:t>Climate</w:t>
            </w:r>
            <w:proofErr w:type="spellEnd"/>
            <w:r w:rsidRPr="6FDE1EAE">
              <w:rPr>
                <w:rFonts w:ascii="Calibri" w:eastAsia="Calibri" w:hAnsi="Calibri" w:cs="Calibri"/>
              </w:rPr>
              <w:t>+</w:t>
            </w:r>
          </w:p>
          <w:p w14:paraId="32899C07" w14:textId="59C0CBF1" w:rsidR="009137EE" w:rsidRPr="009137EE" w:rsidRDefault="4C6CFC65" w:rsidP="6FDE1EAE">
            <w:pPr>
              <w:pStyle w:val="Akapitzlist"/>
              <w:numPr>
                <w:ilvl w:val="0"/>
                <w:numId w:val="14"/>
              </w:numPr>
              <w:spacing w:after="0" w:line="240" w:lineRule="auto"/>
              <w:rPr>
                <w:rFonts w:ascii="Calibri" w:eastAsia="Calibri" w:hAnsi="Calibri" w:cs="Calibri"/>
              </w:rPr>
            </w:pPr>
            <w:r w:rsidRPr="6FDE1EAE">
              <w:rPr>
                <w:rFonts w:ascii="Calibri" w:eastAsia="Calibri" w:hAnsi="Calibri" w:cs="Calibri"/>
              </w:rPr>
              <w:t>Bateria wymienialna – MTTR ≤ 20 min</w:t>
            </w:r>
          </w:p>
          <w:p w14:paraId="22E872F3" w14:textId="54A11558" w:rsidR="009137EE" w:rsidRPr="009137EE" w:rsidRDefault="4C6CFC65" w:rsidP="6FDE1EAE">
            <w:pPr>
              <w:pStyle w:val="Akapitzlist"/>
              <w:numPr>
                <w:ilvl w:val="0"/>
                <w:numId w:val="14"/>
              </w:numPr>
              <w:spacing w:after="0" w:line="240" w:lineRule="auto"/>
              <w:rPr>
                <w:rFonts w:ascii="Calibri" w:eastAsia="Calibri" w:hAnsi="Calibri" w:cs="Calibri"/>
              </w:rPr>
            </w:pPr>
            <w:r w:rsidRPr="6FDE1EAE">
              <w:rPr>
                <w:rFonts w:ascii="Calibri" w:eastAsia="Calibri" w:hAnsi="Calibri" w:cs="Calibri"/>
              </w:rPr>
              <w:t>PCR w obudowie: ≥ 20%</w:t>
            </w:r>
          </w:p>
          <w:p w14:paraId="2A653B50" w14:textId="169F8535" w:rsidR="009137EE" w:rsidRPr="009137EE" w:rsidRDefault="4C6CFC65" w:rsidP="6FDE1EAE">
            <w:pPr>
              <w:pStyle w:val="Akapitzlist"/>
              <w:numPr>
                <w:ilvl w:val="0"/>
                <w:numId w:val="14"/>
              </w:numPr>
              <w:spacing w:after="0" w:line="240" w:lineRule="auto"/>
              <w:rPr>
                <w:rFonts w:ascii="Calibri" w:eastAsia="Calibri" w:hAnsi="Calibri" w:cs="Calibri"/>
              </w:rPr>
            </w:pPr>
            <w:r w:rsidRPr="6FDE1EAE">
              <w:rPr>
                <w:rFonts w:ascii="Calibri" w:eastAsia="Calibri" w:hAnsi="Calibri" w:cs="Calibri"/>
              </w:rPr>
              <w:t xml:space="preserve">Zgodność z </w:t>
            </w:r>
            <w:proofErr w:type="spellStart"/>
            <w:r w:rsidRPr="6FDE1EAE">
              <w:rPr>
                <w:rFonts w:ascii="Calibri" w:eastAsia="Calibri" w:hAnsi="Calibri" w:cs="Calibri"/>
              </w:rPr>
              <w:t>RoHS</w:t>
            </w:r>
            <w:proofErr w:type="spellEnd"/>
            <w:r w:rsidRPr="6FDE1EAE">
              <w:rPr>
                <w:rFonts w:ascii="Calibri" w:eastAsia="Calibri" w:hAnsi="Calibri" w:cs="Calibri"/>
              </w:rPr>
              <w:t>, REACH, WEEE</w:t>
            </w:r>
          </w:p>
          <w:p w14:paraId="7DAB5E5A" w14:textId="2FAA33CB" w:rsidR="009137EE" w:rsidRPr="009137EE" w:rsidRDefault="4C6CFC65" w:rsidP="6FDE1EAE">
            <w:pPr>
              <w:pStyle w:val="Akapitzlist"/>
              <w:numPr>
                <w:ilvl w:val="0"/>
                <w:numId w:val="14"/>
              </w:numPr>
              <w:spacing w:after="0" w:line="240" w:lineRule="auto"/>
              <w:rPr>
                <w:rFonts w:ascii="Calibri" w:eastAsia="Calibri" w:hAnsi="Calibri" w:cs="Calibri"/>
              </w:rPr>
            </w:pPr>
            <w:r w:rsidRPr="6FDE1EAE">
              <w:rPr>
                <w:rFonts w:ascii="Calibri" w:eastAsia="Calibri" w:hAnsi="Calibri" w:cs="Calibri"/>
              </w:rPr>
              <w:t>Deklaracja SAR dla emisji elektromagnetycznych</w:t>
            </w:r>
          </w:p>
          <w:p w14:paraId="7516CA15" w14:textId="001F344C" w:rsidR="009137EE" w:rsidRPr="009137EE" w:rsidRDefault="4C6CFC65" w:rsidP="6FDE1EAE">
            <w:pPr>
              <w:pStyle w:val="Akapitzlist"/>
              <w:numPr>
                <w:ilvl w:val="0"/>
                <w:numId w:val="14"/>
              </w:numPr>
              <w:spacing w:after="0" w:line="240" w:lineRule="auto"/>
              <w:rPr>
                <w:rFonts w:ascii="Calibri" w:eastAsia="Calibri" w:hAnsi="Calibri" w:cs="Calibri"/>
              </w:rPr>
            </w:pPr>
            <w:r w:rsidRPr="6FDE1EAE">
              <w:rPr>
                <w:rFonts w:ascii="Calibri" w:eastAsia="Calibri" w:hAnsi="Calibri" w:cs="Calibri"/>
              </w:rPr>
              <w:t>Ekran o przekątnej min. 10 cali</w:t>
            </w:r>
          </w:p>
          <w:p w14:paraId="5A7926BD" w14:textId="4CF69C45" w:rsidR="009137EE" w:rsidRPr="009137EE" w:rsidRDefault="4C6CFC65" w:rsidP="6FDE1EAE">
            <w:pPr>
              <w:pStyle w:val="Akapitzlist"/>
              <w:numPr>
                <w:ilvl w:val="0"/>
                <w:numId w:val="14"/>
              </w:numPr>
              <w:spacing w:after="0" w:line="240" w:lineRule="auto"/>
              <w:rPr>
                <w:rFonts w:ascii="Calibri" w:eastAsia="Calibri" w:hAnsi="Calibri" w:cs="Calibri"/>
              </w:rPr>
            </w:pPr>
            <w:r w:rsidRPr="6FDE1EAE">
              <w:rPr>
                <w:rFonts w:ascii="Calibri" w:eastAsia="Calibri" w:hAnsi="Calibri" w:cs="Calibri"/>
              </w:rPr>
              <w:t xml:space="preserve">Możliwość </w:t>
            </w:r>
            <w:proofErr w:type="spellStart"/>
            <w:r w:rsidRPr="6FDE1EAE">
              <w:rPr>
                <w:rFonts w:ascii="Calibri" w:eastAsia="Calibri" w:hAnsi="Calibri" w:cs="Calibri"/>
              </w:rPr>
              <w:t>zczytywania</w:t>
            </w:r>
            <w:proofErr w:type="spellEnd"/>
            <w:r w:rsidRPr="6FDE1EAE">
              <w:rPr>
                <w:rFonts w:ascii="Calibri" w:eastAsia="Calibri" w:hAnsi="Calibri" w:cs="Calibri"/>
              </w:rPr>
              <w:t xml:space="preserve"> kodów QR oraz kodów kreskowych</w:t>
            </w:r>
          </w:p>
        </w:tc>
        <w:tc>
          <w:tcPr>
            <w:tcW w:w="1298" w:type="dxa"/>
            <w:tcBorders>
              <w:top w:val="single" w:sz="4" w:space="0" w:color="auto"/>
              <w:left w:val="nil"/>
              <w:bottom w:val="single" w:sz="4" w:space="0" w:color="auto"/>
              <w:right w:val="single" w:sz="4" w:space="0" w:color="auto"/>
            </w:tcBorders>
            <w:vAlign w:val="center"/>
            <w:hideMark/>
          </w:tcPr>
          <w:p w14:paraId="74D000A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single" w:sz="4" w:space="0" w:color="auto"/>
              <w:left w:val="nil"/>
              <w:bottom w:val="single" w:sz="4" w:space="0" w:color="auto"/>
              <w:right w:val="single" w:sz="4" w:space="0" w:color="auto"/>
            </w:tcBorders>
            <w:vAlign w:val="center"/>
            <w:hideMark/>
          </w:tcPr>
          <w:p w14:paraId="6AB58791" w14:textId="1635C1BE"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single" w:sz="4" w:space="0" w:color="auto"/>
              <w:left w:val="nil"/>
              <w:bottom w:val="single" w:sz="4" w:space="0" w:color="auto"/>
              <w:right w:val="single" w:sz="4" w:space="0" w:color="auto"/>
            </w:tcBorders>
            <w:vAlign w:val="center"/>
            <w:hideMark/>
          </w:tcPr>
          <w:p w14:paraId="511EA66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544F2429" w14:textId="77777777" w:rsidTr="6FDE1EAE">
        <w:trPr>
          <w:trHeight w:val="1200"/>
        </w:trPr>
        <w:tc>
          <w:tcPr>
            <w:tcW w:w="480" w:type="dxa"/>
            <w:tcBorders>
              <w:top w:val="single" w:sz="4" w:space="0" w:color="auto"/>
              <w:left w:val="single" w:sz="4" w:space="0" w:color="auto"/>
              <w:bottom w:val="nil"/>
              <w:right w:val="single" w:sz="4" w:space="0" w:color="auto"/>
            </w:tcBorders>
            <w:vAlign w:val="center"/>
            <w:hideMark/>
          </w:tcPr>
          <w:p w14:paraId="5B6E4D74"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5</w:t>
            </w:r>
          </w:p>
        </w:tc>
        <w:tc>
          <w:tcPr>
            <w:tcW w:w="9062" w:type="dxa"/>
            <w:tcBorders>
              <w:top w:val="single" w:sz="4" w:space="0" w:color="auto"/>
              <w:left w:val="single" w:sz="4" w:space="0" w:color="auto"/>
              <w:bottom w:val="single" w:sz="4" w:space="0" w:color="auto"/>
              <w:right w:val="single" w:sz="4" w:space="0" w:color="auto"/>
            </w:tcBorders>
            <w:vAlign w:val="center"/>
            <w:hideMark/>
          </w:tcPr>
          <w:p w14:paraId="0CB534D8" w14:textId="166A5AE4" w:rsidR="009137EE" w:rsidRPr="009137EE" w:rsidRDefault="2B73C47E" w:rsidP="1AF8A98F">
            <w:pPr>
              <w:spacing w:after="0"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 xml:space="preserve">Po stronie dostawcy jest dostarczenie sprzętu ICT - tablety medyczne w ilości min. 20 sztuk usprawniające proces tworzenia EDM oraz optymalizujące pracę kadry medycznej na bloku operacyjnym. Na dostarczanym sprzęcie musi być możliwość uruchomienia ww. </w:t>
            </w:r>
            <w:r w:rsidR="51FFEE6C" w:rsidRPr="6FDE1EAE">
              <w:rPr>
                <w:rFonts w:eastAsia="Times New Roman" w:cs="Calibri"/>
                <w:color w:val="000000" w:themeColor="text1"/>
                <w:sz w:val="20"/>
                <w:szCs w:val="20"/>
                <w:lang w:eastAsia="pl-PL"/>
              </w:rPr>
              <w:t>systemu</w:t>
            </w:r>
            <w:r w:rsidRPr="6FDE1EAE">
              <w:rPr>
                <w:rFonts w:eastAsia="Times New Roman" w:cs="Calibri"/>
                <w:color w:val="000000" w:themeColor="text1"/>
                <w:sz w:val="20"/>
                <w:szCs w:val="20"/>
                <w:lang w:eastAsia="pl-PL"/>
              </w:rPr>
              <w:t>. Tablety te musza spełniać wymogi odporności na działanie substancji dezynfekcyjnych, wodoszczelności oraz zawierające antybakteryjną powłokę.</w:t>
            </w:r>
          </w:p>
          <w:p w14:paraId="38155C30" w14:textId="6FF6D8A5" w:rsidR="009137EE" w:rsidRPr="009137EE" w:rsidRDefault="70DB1EAF" w:rsidP="1AF8A98F">
            <w:pPr>
              <w:spacing w:after="0"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Ponadto ww.</w:t>
            </w:r>
            <w:r w:rsidR="6A3E684E" w:rsidRPr="6FDE1EAE">
              <w:rPr>
                <w:rFonts w:eastAsia="Times New Roman" w:cs="Calibri"/>
                <w:color w:val="000000" w:themeColor="text1"/>
                <w:sz w:val="20"/>
                <w:szCs w:val="20"/>
                <w:lang w:eastAsia="pl-PL"/>
              </w:rPr>
              <w:t xml:space="preserve"> </w:t>
            </w:r>
            <w:r w:rsidRPr="6FDE1EAE">
              <w:rPr>
                <w:rFonts w:eastAsia="Times New Roman" w:cs="Calibri"/>
                <w:color w:val="000000" w:themeColor="text1"/>
                <w:sz w:val="20"/>
                <w:szCs w:val="20"/>
                <w:lang w:eastAsia="pl-PL"/>
              </w:rPr>
              <w:t>sprzęt musi spełniać poniższe warunki:</w:t>
            </w:r>
          </w:p>
          <w:p w14:paraId="1BD20022" w14:textId="0B8A6F9B" w:rsidR="009137EE" w:rsidRPr="009137EE" w:rsidRDefault="70DB1EAF" w:rsidP="6FDE1EAE">
            <w:pPr>
              <w:pStyle w:val="Akapitzlist"/>
              <w:numPr>
                <w:ilvl w:val="0"/>
                <w:numId w:val="14"/>
              </w:numPr>
              <w:spacing w:after="0" w:line="240" w:lineRule="auto"/>
              <w:rPr>
                <w:rFonts w:ascii="Calibri" w:eastAsia="Calibri" w:hAnsi="Calibri" w:cs="Calibri"/>
              </w:rPr>
            </w:pPr>
            <w:r w:rsidRPr="6FDE1EAE">
              <w:rPr>
                <w:rFonts w:ascii="Calibri" w:eastAsia="Calibri" w:hAnsi="Calibri" w:cs="Calibri"/>
              </w:rPr>
              <w:t xml:space="preserve">ENERGY STAR </w:t>
            </w:r>
            <w:proofErr w:type="spellStart"/>
            <w:r w:rsidRPr="6FDE1EAE">
              <w:rPr>
                <w:rFonts w:ascii="Calibri" w:eastAsia="Calibri" w:hAnsi="Calibri" w:cs="Calibri"/>
              </w:rPr>
              <w:t>Computers</w:t>
            </w:r>
            <w:proofErr w:type="spellEnd"/>
            <w:r w:rsidRPr="6FDE1EAE">
              <w:rPr>
                <w:rFonts w:ascii="Calibri" w:eastAsia="Calibri" w:hAnsi="Calibri" w:cs="Calibri"/>
              </w:rPr>
              <w:t xml:space="preserve"> v8.0 lub EPEAT </w:t>
            </w:r>
            <w:proofErr w:type="spellStart"/>
            <w:r w:rsidRPr="6FDE1EAE">
              <w:rPr>
                <w:rFonts w:ascii="Calibri" w:eastAsia="Calibri" w:hAnsi="Calibri" w:cs="Calibri"/>
              </w:rPr>
              <w:t>Climate</w:t>
            </w:r>
            <w:proofErr w:type="spellEnd"/>
            <w:r w:rsidRPr="6FDE1EAE">
              <w:rPr>
                <w:rFonts w:ascii="Calibri" w:eastAsia="Calibri" w:hAnsi="Calibri" w:cs="Calibri"/>
              </w:rPr>
              <w:t>+</w:t>
            </w:r>
          </w:p>
          <w:p w14:paraId="24A86C4C" w14:textId="59C0CBF1" w:rsidR="009137EE" w:rsidRPr="009137EE" w:rsidRDefault="70DB1EAF" w:rsidP="6FDE1EAE">
            <w:pPr>
              <w:pStyle w:val="Akapitzlist"/>
              <w:numPr>
                <w:ilvl w:val="0"/>
                <w:numId w:val="14"/>
              </w:numPr>
              <w:spacing w:after="0" w:line="240" w:lineRule="auto"/>
              <w:rPr>
                <w:rFonts w:ascii="Calibri" w:eastAsia="Calibri" w:hAnsi="Calibri" w:cs="Calibri"/>
              </w:rPr>
            </w:pPr>
            <w:r w:rsidRPr="6FDE1EAE">
              <w:rPr>
                <w:rFonts w:ascii="Calibri" w:eastAsia="Calibri" w:hAnsi="Calibri" w:cs="Calibri"/>
              </w:rPr>
              <w:t>Bateria wymienialna – MTTR ≤ 20 min</w:t>
            </w:r>
          </w:p>
          <w:p w14:paraId="730C4727" w14:textId="54A11558" w:rsidR="009137EE" w:rsidRPr="009137EE" w:rsidRDefault="70DB1EAF" w:rsidP="6FDE1EAE">
            <w:pPr>
              <w:pStyle w:val="Akapitzlist"/>
              <w:numPr>
                <w:ilvl w:val="0"/>
                <w:numId w:val="14"/>
              </w:numPr>
              <w:spacing w:after="0" w:line="240" w:lineRule="auto"/>
              <w:rPr>
                <w:rFonts w:ascii="Calibri" w:eastAsia="Calibri" w:hAnsi="Calibri" w:cs="Calibri"/>
              </w:rPr>
            </w:pPr>
            <w:r w:rsidRPr="6FDE1EAE">
              <w:rPr>
                <w:rFonts w:ascii="Calibri" w:eastAsia="Calibri" w:hAnsi="Calibri" w:cs="Calibri"/>
              </w:rPr>
              <w:t>PCR w obudowie: ≥ 20%</w:t>
            </w:r>
          </w:p>
          <w:p w14:paraId="76E177DE" w14:textId="169F8535" w:rsidR="009137EE" w:rsidRPr="009137EE" w:rsidRDefault="70DB1EAF" w:rsidP="6FDE1EAE">
            <w:pPr>
              <w:pStyle w:val="Akapitzlist"/>
              <w:numPr>
                <w:ilvl w:val="0"/>
                <w:numId w:val="14"/>
              </w:numPr>
              <w:spacing w:after="0" w:line="240" w:lineRule="auto"/>
              <w:rPr>
                <w:rFonts w:ascii="Calibri" w:eastAsia="Calibri" w:hAnsi="Calibri" w:cs="Calibri"/>
              </w:rPr>
            </w:pPr>
            <w:r w:rsidRPr="6FDE1EAE">
              <w:rPr>
                <w:rFonts w:ascii="Calibri" w:eastAsia="Calibri" w:hAnsi="Calibri" w:cs="Calibri"/>
              </w:rPr>
              <w:t xml:space="preserve">Zgodność z </w:t>
            </w:r>
            <w:proofErr w:type="spellStart"/>
            <w:r w:rsidRPr="6FDE1EAE">
              <w:rPr>
                <w:rFonts w:ascii="Calibri" w:eastAsia="Calibri" w:hAnsi="Calibri" w:cs="Calibri"/>
              </w:rPr>
              <w:t>RoHS</w:t>
            </w:r>
            <w:proofErr w:type="spellEnd"/>
            <w:r w:rsidRPr="6FDE1EAE">
              <w:rPr>
                <w:rFonts w:ascii="Calibri" w:eastAsia="Calibri" w:hAnsi="Calibri" w:cs="Calibri"/>
              </w:rPr>
              <w:t>, REACH, WEEE</w:t>
            </w:r>
          </w:p>
          <w:p w14:paraId="0F3E64A6" w14:textId="2FAA33CB" w:rsidR="009137EE" w:rsidRPr="009137EE" w:rsidRDefault="70DB1EAF" w:rsidP="6FDE1EAE">
            <w:pPr>
              <w:pStyle w:val="Akapitzlist"/>
              <w:numPr>
                <w:ilvl w:val="0"/>
                <w:numId w:val="14"/>
              </w:numPr>
              <w:spacing w:after="0" w:line="240" w:lineRule="auto"/>
              <w:rPr>
                <w:rFonts w:ascii="Calibri" w:eastAsia="Calibri" w:hAnsi="Calibri" w:cs="Calibri"/>
              </w:rPr>
            </w:pPr>
            <w:r w:rsidRPr="6FDE1EAE">
              <w:rPr>
                <w:rFonts w:ascii="Calibri" w:eastAsia="Calibri" w:hAnsi="Calibri" w:cs="Calibri"/>
              </w:rPr>
              <w:t>Deklaracja SAR dla emisji elektromagnetycznych</w:t>
            </w:r>
          </w:p>
          <w:p w14:paraId="338350A1" w14:textId="001F344C" w:rsidR="009137EE" w:rsidRPr="009137EE" w:rsidRDefault="70DB1EAF" w:rsidP="6FDE1EAE">
            <w:pPr>
              <w:pStyle w:val="Akapitzlist"/>
              <w:numPr>
                <w:ilvl w:val="0"/>
                <w:numId w:val="14"/>
              </w:numPr>
              <w:spacing w:after="0" w:line="240" w:lineRule="auto"/>
              <w:rPr>
                <w:rFonts w:ascii="Calibri" w:eastAsia="Calibri" w:hAnsi="Calibri" w:cs="Calibri"/>
              </w:rPr>
            </w:pPr>
            <w:r w:rsidRPr="6FDE1EAE">
              <w:rPr>
                <w:rFonts w:ascii="Calibri" w:eastAsia="Calibri" w:hAnsi="Calibri" w:cs="Calibri"/>
              </w:rPr>
              <w:t>Ekran o przekątnej min. 10 cali</w:t>
            </w:r>
          </w:p>
          <w:p w14:paraId="319E4BD5" w14:textId="38E1BF1F" w:rsidR="009137EE" w:rsidRPr="009137EE" w:rsidRDefault="70DB1EAF" w:rsidP="1AF8A98F">
            <w:pPr>
              <w:pStyle w:val="Akapitzlist"/>
              <w:numPr>
                <w:ilvl w:val="0"/>
                <w:numId w:val="14"/>
              </w:numPr>
              <w:spacing w:after="0" w:line="240" w:lineRule="auto"/>
              <w:rPr>
                <w:rFonts w:ascii="Calibri" w:eastAsia="Calibri" w:hAnsi="Calibri" w:cs="Calibri"/>
              </w:rPr>
            </w:pPr>
            <w:r w:rsidRPr="6FDE1EAE">
              <w:rPr>
                <w:rFonts w:ascii="Calibri" w:eastAsia="Calibri" w:hAnsi="Calibri" w:cs="Calibri"/>
              </w:rPr>
              <w:t xml:space="preserve">Możliwość </w:t>
            </w:r>
            <w:proofErr w:type="spellStart"/>
            <w:r w:rsidRPr="6FDE1EAE">
              <w:rPr>
                <w:rFonts w:ascii="Calibri" w:eastAsia="Calibri" w:hAnsi="Calibri" w:cs="Calibri"/>
              </w:rPr>
              <w:t>zczytywania</w:t>
            </w:r>
            <w:proofErr w:type="spellEnd"/>
            <w:r w:rsidRPr="6FDE1EAE">
              <w:rPr>
                <w:rFonts w:ascii="Calibri" w:eastAsia="Calibri" w:hAnsi="Calibri" w:cs="Calibri"/>
              </w:rPr>
              <w:t xml:space="preserve"> kodów QR oraz kodów kreskowych</w:t>
            </w:r>
          </w:p>
        </w:tc>
        <w:tc>
          <w:tcPr>
            <w:tcW w:w="1298" w:type="dxa"/>
            <w:tcBorders>
              <w:top w:val="single" w:sz="4" w:space="0" w:color="auto"/>
              <w:left w:val="single" w:sz="4" w:space="0" w:color="auto"/>
              <w:bottom w:val="single" w:sz="4" w:space="0" w:color="auto"/>
              <w:right w:val="single" w:sz="4" w:space="0" w:color="auto"/>
            </w:tcBorders>
            <w:vAlign w:val="center"/>
            <w:hideMark/>
          </w:tcPr>
          <w:p w14:paraId="20D00B6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single" w:sz="4" w:space="0" w:color="auto"/>
              <w:left w:val="single" w:sz="4" w:space="0" w:color="auto"/>
              <w:bottom w:val="single" w:sz="4" w:space="0" w:color="auto"/>
              <w:right w:val="single" w:sz="4" w:space="0" w:color="auto"/>
            </w:tcBorders>
            <w:vAlign w:val="center"/>
            <w:hideMark/>
          </w:tcPr>
          <w:p w14:paraId="68529D99" w14:textId="27566334"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single" w:sz="4" w:space="0" w:color="auto"/>
              <w:left w:val="single" w:sz="4" w:space="0" w:color="auto"/>
              <w:bottom w:val="single" w:sz="4" w:space="0" w:color="auto"/>
              <w:right w:val="single" w:sz="4" w:space="0" w:color="auto"/>
            </w:tcBorders>
            <w:vAlign w:val="center"/>
            <w:hideMark/>
          </w:tcPr>
          <w:p w14:paraId="4474EA59"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F9EF223" w14:textId="77777777" w:rsidTr="6FDE1EAE">
        <w:trPr>
          <w:trHeight w:val="900"/>
        </w:trPr>
        <w:tc>
          <w:tcPr>
            <w:tcW w:w="480" w:type="dxa"/>
            <w:tcBorders>
              <w:top w:val="single" w:sz="4" w:space="0" w:color="auto"/>
              <w:left w:val="single" w:sz="4" w:space="0" w:color="auto"/>
              <w:bottom w:val="nil"/>
              <w:right w:val="single" w:sz="4" w:space="0" w:color="auto"/>
            </w:tcBorders>
            <w:vAlign w:val="center"/>
            <w:hideMark/>
          </w:tcPr>
          <w:p w14:paraId="7B2B0BD6" w14:textId="77777777" w:rsidR="009137EE" w:rsidRPr="009137EE" w:rsidRDefault="7459D96D" w:rsidP="6FDE1EAE">
            <w:pPr>
              <w:spacing w:after="0" w:line="240" w:lineRule="auto"/>
              <w:jc w:val="center"/>
              <w:rPr>
                <w:rFonts w:eastAsia="Times New Roman" w:cs="Calibri"/>
                <w:b/>
                <w:bCs/>
                <w:sz w:val="20"/>
                <w:szCs w:val="20"/>
                <w:lang w:eastAsia="pl-PL"/>
              </w:rPr>
            </w:pPr>
            <w:r w:rsidRPr="6FDE1EAE">
              <w:rPr>
                <w:rFonts w:eastAsia="Times New Roman" w:cs="Calibri"/>
                <w:b/>
                <w:bCs/>
                <w:sz w:val="20"/>
                <w:szCs w:val="20"/>
                <w:lang w:eastAsia="pl-PL"/>
              </w:rPr>
              <w:t>6</w:t>
            </w:r>
          </w:p>
        </w:tc>
        <w:tc>
          <w:tcPr>
            <w:tcW w:w="9062" w:type="dxa"/>
            <w:tcBorders>
              <w:top w:val="single" w:sz="4" w:space="0" w:color="auto"/>
              <w:left w:val="single" w:sz="4" w:space="0" w:color="auto"/>
              <w:bottom w:val="single" w:sz="4" w:space="0" w:color="auto"/>
              <w:right w:val="single" w:sz="4" w:space="0" w:color="auto"/>
            </w:tcBorders>
            <w:vAlign w:val="center"/>
            <w:hideMark/>
          </w:tcPr>
          <w:p w14:paraId="175C24C5" w14:textId="1CDC6022" w:rsidR="009137EE" w:rsidRPr="009137EE" w:rsidRDefault="2B73C47E" w:rsidP="6FDE1EAE">
            <w:pPr>
              <w:spacing w:after="0" w:line="240" w:lineRule="auto"/>
              <w:rPr>
                <w:rFonts w:eastAsia="Times New Roman" w:cs="Calibri"/>
                <w:color w:val="000000" w:themeColor="text1"/>
                <w:sz w:val="20"/>
                <w:szCs w:val="20"/>
                <w:lang w:eastAsia="pl-PL"/>
              </w:rPr>
            </w:pPr>
            <w:r w:rsidRPr="6FDE1EAE">
              <w:rPr>
                <w:rFonts w:eastAsia="Times New Roman" w:cs="Calibri"/>
                <w:sz w:val="20"/>
                <w:szCs w:val="20"/>
                <w:lang w:eastAsia="pl-PL"/>
              </w:rPr>
              <w:t xml:space="preserve">Po stronie dostawcy jest dostarczenie sprzętu ICT - tablety w ilości min. 42 sztuki umożliwiające podpisywanie dokumentów przez pacjentów np. podpisywanie zgód w punktach rejestracyjnych. Na dostarczanym sprzęcie musi być możliwość uruchomienia ww. </w:t>
            </w:r>
            <w:r w:rsidR="678E12BD" w:rsidRPr="6FDE1EAE">
              <w:rPr>
                <w:rFonts w:eastAsia="Times New Roman" w:cs="Calibri"/>
                <w:sz w:val="20"/>
                <w:szCs w:val="20"/>
                <w:lang w:eastAsia="pl-PL"/>
              </w:rPr>
              <w:t>systemu</w:t>
            </w:r>
            <w:r w:rsidRPr="6FDE1EAE">
              <w:rPr>
                <w:rFonts w:eastAsia="Times New Roman" w:cs="Calibri"/>
                <w:sz w:val="20"/>
                <w:szCs w:val="20"/>
                <w:lang w:eastAsia="pl-PL"/>
              </w:rPr>
              <w:t>.</w:t>
            </w:r>
          </w:p>
          <w:p w14:paraId="28E28043" w14:textId="723F9D92" w:rsidR="009137EE" w:rsidRPr="009137EE" w:rsidRDefault="4207B7C9" w:rsidP="6FDE1EAE">
            <w:pPr>
              <w:spacing w:after="0" w:line="240" w:lineRule="auto"/>
              <w:rPr>
                <w:rFonts w:eastAsia="Times New Roman" w:cs="Calibri"/>
                <w:color w:val="000000" w:themeColor="text1"/>
                <w:sz w:val="20"/>
                <w:szCs w:val="20"/>
                <w:lang w:eastAsia="pl-PL"/>
              </w:rPr>
            </w:pPr>
            <w:r w:rsidRPr="6FDE1EAE">
              <w:rPr>
                <w:rFonts w:eastAsia="Times New Roman" w:cs="Calibri"/>
                <w:sz w:val="20"/>
                <w:szCs w:val="20"/>
                <w:lang w:eastAsia="pl-PL"/>
              </w:rPr>
              <w:t>Ponadto ww.</w:t>
            </w:r>
            <w:r w:rsidR="4C7CF347" w:rsidRPr="6FDE1EAE">
              <w:rPr>
                <w:rFonts w:eastAsia="Times New Roman" w:cs="Calibri"/>
                <w:sz w:val="20"/>
                <w:szCs w:val="20"/>
                <w:lang w:eastAsia="pl-PL"/>
              </w:rPr>
              <w:t xml:space="preserve"> </w:t>
            </w:r>
            <w:r w:rsidRPr="6FDE1EAE">
              <w:rPr>
                <w:rFonts w:eastAsia="Times New Roman" w:cs="Calibri"/>
                <w:sz w:val="20"/>
                <w:szCs w:val="20"/>
                <w:lang w:eastAsia="pl-PL"/>
              </w:rPr>
              <w:t>sprzęt musi spełniać poniższe warunki:</w:t>
            </w:r>
          </w:p>
          <w:p w14:paraId="6BA39F87" w14:textId="0B8A6F9B" w:rsidR="009137EE" w:rsidRPr="009137EE" w:rsidRDefault="4207B7C9" w:rsidP="6FDE1EAE">
            <w:pPr>
              <w:pStyle w:val="Akapitzlist"/>
              <w:numPr>
                <w:ilvl w:val="0"/>
                <w:numId w:val="14"/>
              </w:numPr>
              <w:spacing w:after="0" w:line="240" w:lineRule="auto"/>
              <w:rPr>
                <w:rFonts w:ascii="Calibri" w:eastAsia="Calibri" w:hAnsi="Calibri" w:cs="Calibri"/>
              </w:rPr>
            </w:pPr>
            <w:r w:rsidRPr="6FDE1EAE">
              <w:rPr>
                <w:rFonts w:ascii="Calibri" w:eastAsia="Calibri" w:hAnsi="Calibri" w:cs="Calibri"/>
              </w:rPr>
              <w:t xml:space="preserve">ENERGY STAR </w:t>
            </w:r>
            <w:proofErr w:type="spellStart"/>
            <w:r w:rsidRPr="6FDE1EAE">
              <w:rPr>
                <w:rFonts w:ascii="Calibri" w:eastAsia="Calibri" w:hAnsi="Calibri" w:cs="Calibri"/>
              </w:rPr>
              <w:t>Computers</w:t>
            </w:r>
            <w:proofErr w:type="spellEnd"/>
            <w:r w:rsidRPr="6FDE1EAE">
              <w:rPr>
                <w:rFonts w:ascii="Calibri" w:eastAsia="Calibri" w:hAnsi="Calibri" w:cs="Calibri"/>
              </w:rPr>
              <w:t xml:space="preserve"> v8.0 lub EPEAT </w:t>
            </w:r>
            <w:proofErr w:type="spellStart"/>
            <w:r w:rsidRPr="6FDE1EAE">
              <w:rPr>
                <w:rFonts w:ascii="Calibri" w:eastAsia="Calibri" w:hAnsi="Calibri" w:cs="Calibri"/>
              </w:rPr>
              <w:t>Climate</w:t>
            </w:r>
            <w:proofErr w:type="spellEnd"/>
            <w:r w:rsidRPr="6FDE1EAE">
              <w:rPr>
                <w:rFonts w:ascii="Calibri" w:eastAsia="Calibri" w:hAnsi="Calibri" w:cs="Calibri"/>
              </w:rPr>
              <w:t>+</w:t>
            </w:r>
          </w:p>
          <w:p w14:paraId="2C47B81F" w14:textId="59C0CBF1" w:rsidR="009137EE" w:rsidRPr="009137EE" w:rsidRDefault="4207B7C9" w:rsidP="6FDE1EAE">
            <w:pPr>
              <w:pStyle w:val="Akapitzlist"/>
              <w:numPr>
                <w:ilvl w:val="0"/>
                <w:numId w:val="14"/>
              </w:numPr>
              <w:spacing w:after="0" w:line="240" w:lineRule="auto"/>
              <w:rPr>
                <w:rFonts w:ascii="Calibri" w:eastAsia="Calibri" w:hAnsi="Calibri" w:cs="Calibri"/>
              </w:rPr>
            </w:pPr>
            <w:r w:rsidRPr="6FDE1EAE">
              <w:rPr>
                <w:rFonts w:ascii="Calibri" w:eastAsia="Calibri" w:hAnsi="Calibri" w:cs="Calibri"/>
              </w:rPr>
              <w:t>Bateria wymienialna – MTTR ≤ 20 min</w:t>
            </w:r>
          </w:p>
          <w:p w14:paraId="59E4236B" w14:textId="54A11558" w:rsidR="009137EE" w:rsidRPr="009137EE" w:rsidRDefault="4207B7C9" w:rsidP="6FDE1EAE">
            <w:pPr>
              <w:pStyle w:val="Akapitzlist"/>
              <w:numPr>
                <w:ilvl w:val="0"/>
                <w:numId w:val="14"/>
              </w:numPr>
              <w:spacing w:after="0" w:line="240" w:lineRule="auto"/>
              <w:rPr>
                <w:rFonts w:ascii="Calibri" w:eastAsia="Calibri" w:hAnsi="Calibri" w:cs="Calibri"/>
              </w:rPr>
            </w:pPr>
            <w:r w:rsidRPr="6FDE1EAE">
              <w:rPr>
                <w:rFonts w:ascii="Calibri" w:eastAsia="Calibri" w:hAnsi="Calibri" w:cs="Calibri"/>
              </w:rPr>
              <w:t>PCR w obudowie: ≥ 20%</w:t>
            </w:r>
          </w:p>
          <w:p w14:paraId="5370548D" w14:textId="169F8535" w:rsidR="009137EE" w:rsidRPr="009137EE" w:rsidRDefault="4207B7C9" w:rsidP="6FDE1EAE">
            <w:pPr>
              <w:pStyle w:val="Akapitzlist"/>
              <w:numPr>
                <w:ilvl w:val="0"/>
                <w:numId w:val="14"/>
              </w:numPr>
              <w:spacing w:after="0" w:line="240" w:lineRule="auto"/>
              <w:rPr>
                <w:rFonts w:ascii="Calibri" w:eastAsia="Calibri" w:hAnsi="Calibri" w:cs="Calibri"/>
              </w:rPr>
            </w:pPr>
            <w:r w:rsidRPr="6FDE1EAE">
              <w:rPr>
                <w:rFonts w:ascii="Calibri" w:eastAsia="Calibri" w:hAnsi="Calibri" w:cs="Calibri"/>
              </w:rPr>
              <w:t xml:space="preserve">Zgodność z </w:t>
            </w:r>
            <w:proofErr w:type="spellStart"/>
            <w:r w:rsidRPr="6FDE1EAE">
              <w:rPr>
                <w:rFonts w:ascii="Calibri" w:eastAsia="Calibri" w:hAnsi="Calibri" w:cs="Calibri"/>
              </w:rPr>
              <w:t>RoHS</w:t>
            </w:r>
            <w:proofErr w:type="spellEnd"/>
            <w:r w:rsidRPr="6FDE1EAE">
              <w:rPr>
                <w:rFonts w:ascii="Calibri" w:eastAsia="Calibri" w:hAnsi="Calibri" w:cs="Calibri"/>
              </w:rPr>
              <w:t>, REACH, WEEE</w:t>
            </w:r>
          </w:p>
          <w:p w14:paraId="4B8C41A8" w14:textId="2FAA33CB" w:rsidR="009137EE" w:rsidRPr="009137EE" w:rsidRDefault="4207B7C9" w:rsidP="6FDE1EAE">
            <w:pPr>
              <w:pStyle w:val="Akapitzlist"/>
              <w:numPr>
                <w:ilvl w:val="0"/>
                <w:numId w:val="14"/>
              </w:numPr>
              <w:spacing w:after="0" w:line="240" w:lineRule="auto"/>
              <w:rPr>
                <w:rFonts w:ascii="Calibri" w:eastAsia="Calibri" w:hAnsi="Calibri" w:cs="Calibri"/>
              </w:rPr>
            </w:pPr>
            <w:r w:rsidRPr="6FDE1EAE">
              <w:rPr>
                <w:rFonts w:ascii="Calibri" w:eastAsia="Calibri" w:hAnsi="Calibri" w:cs="Calibri"/>
              </w:rPr>
              <w:t>Deklaracja SAR dla emisji elektromagnetycznych</w:t>
            </w:r>
          </w:p>
          <w:p w14:paraId="1986B5A5" w14:textId="001F344C" w:rsidR="009137EE" w:rsidRPr="009137EE" w:rsidRDefault="4207B7C9" w:rsidP="6FDE1EAE">
            <w:pPr>
              <w:pStyle w:val="Akapitzlist"/>
              <w:numPr>
                <w:ilvl w:val="0"/>
                <w:numId w:val="14"/>
              </w:numPr>
              <w:spacing w:after="0" w:line="240" w:lineRule="auto"/>
              <w:rPr>
                <w:rFonts w:ascii="Calibri" w:eastAsia="Calibri" w:hAnsi="Calibri" w:cs="Calibri"/>
              </w:rPr>
            </w:pPr>
            <w:r w:rsidRPr="6FDE1EAE">
              <w:rPr>
                <w:rFonts w:ascii="Calibri" w:eastAsia="Calibri" w:hAnsi="Calibri" w:cs="Calibri"/>
              </w:rPr>
              <w:t>Ekran o przekątnej min. 10 cali</w:t>
            </w:r>
          </w:p>
          <w:p w14:paraId="3D7213DE" w14:textId="6D20509C" w:rsidR="009137EE" w:rsidRPr="009137EE" w:rsidRDefault="4207B7C9" w:rsidP="6FDE1EAE">
            <w:pPr>
              <w:pStyle w:val="Akapitzlist"/>
              <w:numPr>
                <w:ilvl w:val="0"/>
                <w:numId w:val="14"/>
              </w:numPr>
              <w:spacing w:after="0" w:line="240" w:lineRule="auto"/>
              <w:rPr>
                <w:rFonts w:eastAsia="Times New Roman" w:cs="Calibri"/>
                <w:sz w:val="20"/>
                <w:szCs w:val="20"/>
                <w:lang w:eastAsia="pl-PL"/>
              </w:rPr>
            </w:pPr>
            <w:r w:rsidRPr="6FDE1EAE">
              <w:rPr>
                <w:rFonts w:ascii="Calibri" w:eastAsia="Calibri" w:hAnsi="Calibri" w:cs="Calibri"/>
              </w:rPr>
              <w:t xml:space="preserve">Możliwość </w:t>
            </w:r>
            <w:proofErr w:type="spellStart"/>
            <w:r w:rsidRPr="6FDE1EAE">
              <w:rPr>
                <w:rFonts w:ascii="Calibri" w:eastAsia="Calibri" w:hAnsi="Calibri" w:cs="Calibri"/>
              </w:rPr>
              <w:t>zczytywania</w:t>
            </w:r>
            <w:proofErr w:type="spellEnd"/>
            <w:r w:rsidRPr="6FDE1EAE">
              <w:rPr>
                <w:rFonts w:ascii="Calibri" w:eastAsia="Calibri" w:hAnsi="Calibri" w:cs="Calibri"/>
              </w:rPr>
              <w:t xml:space="preserve"> kodów QR oraz kodów kreskowych</w:t>
            </w:r>
          </w:p>
        </w:tc>
        <w:tc>
          <w:tcPr>
            <w:tcW w:w="1298" w:type="dxa"/>
            <w:tcBorders>
              <w:top w:val="single" w:sz="4" w:space="0" w:color="auto"/>
              <w:left w:val="single" w:sz="4" w:space="0" w:color="auto"/>
              <w:bottom w:val="single" w:sz="4" w:space="0" w:color="auto"/>
              <w:right w:val="single" w:sz="4" w:space="0" w:color="auto"/>
            </w:tcBorders>
            <w:vAlign w:val="center"/>
            <w:hideMark/>
          </w:tcPr>
          <w:p w14:paraId="5C7100B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single" w:sz="4" w:space="0" w:color="auto"/>
              <w:left w:val="single" w:sz="4" w:space="0" w:color="auto"/>
              <w:bottom w:val="single" w:sz="4" w:space="0" w:color="auto"/>
              <w:right w:val="single" w:sz="4" w:space="0" w:color="auto"/>
            </w:tcBorders>
            <w:vAlign w:val="center"/>
            <w:hideMark/>
          </w:tcPr>
          <w:p w14:paraId="7634665B" w14:textId="382878D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single" w:sz="4" w:space="0" w:color="auto"/>
              <w:left w:val="single" w:sz="4" w:space="0" w:color="auto"/>
              <w:bottom w:val="single" w:sz="4" w:space="0" w:color="auto"/>
              <w:right w:val="single" w:sz="4" w:space="0" w:color="auto"/>
            </w:tcBorders>
            <w:vAlign w:val="center"/>
            <w:hideMark/>
          </w:tcPr>
          <w:p w14:paraId="5347AC04"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1FD0DC71" w14:textId="77777777" w:rsidTr="6FDE1EAE">
        <w:trPr>
          <w:trHeight w:val="600"/>
        </w:trPr>
        <w:tc>
          <w:tcPr>
            <w:tcW w:w="480" w:type="dxa"/>
            <w:tcBorders>
              <w:top w:val="single" w:sz="4" w:space="0" w:color="auto"/>
              <w:left w:val="single" w:sz="4" w:space="0" w:color="auto"/>
              <w:bottom w:val="nil"/>
              <w:right w:val="single" w:sz="4" w:space="0" w:color="auto"/>
            </w:tcBorders>
            <w:vAlign w:val="center"/>
            <w:hideMark/>
          </w:tcPr>
          <w:p w14:paraId="0FBC1D02"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7</w:t>
            </w:r>
          </w:p>
        </w:tc>
        <w:tc>
          <w:tcPr>
            <w:tcW w:w="9062" w:type="dxa"/>
            <w:tcBorders>
              <w:top w:val="single" w:sz="4" w:space="0" w:color="auto"/>
              <w:left w:val="single" w:sz="4" w:space="0" w:color="auto"/>
              <w:bottom w:val="single" w:sz="4" w:space="0" w:color="auto"/>
              <w:right w:val="single" w:sz="4" w:space="0" w:color="auto"/>
            </w:tcBorders>
            <w:vAlign w:val="center"/>
            <w:hideMark/>
          </w:tcPr>
          <w:p w14:paraId="31DF291F" w14:textId="744ABC6A" w:rsidR="009137EE" w:rsidRPr="009137EE" w:rsidRDefault="7F9905C9" w:rsidP="1AF8A98F">
            <w:pPr>
              <w:spacing w:after="0"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Po stronie dostawcy jest dostarczenie sprzętu ICT - czytniki kodów kreskowych w ilości min. 24 sztuki niezbędnych do prawidłowego wykorzystania funkcjonalności systemu.</w:t>
            </w:r>
          </w:p>
          <w:p w14:paraId="23B8CCC4" w14:textId="1F523C19" w:rsidR="009137EE" w:rsidRPr="009137EE" w:rsidRDefault="529FD906" w:rsidP="1AF8A98F">
            <w:pPr>
              <w:spacing w:after="0"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Ponadto ww.</w:t>
            </w:r>
            <w:r w:rsidR="1A12293D" w:rsidRPr="6FDE1EAE">
              <w:rPr>
                <w:rFonts w:eastAsia="Times New Roman" w:cs="Calibri"/>
                <w:color w:val="000000" w:themeColor="text1"/>
                <w:sz w:val="20"/>
                <w:szCs w:val="20"/>
                <w:lang w:eastAsia="pl-PL"/>
              </w:rPr>
              <w:t xml:space="preserve"> </w:t>
            </w:r>
            <w:r w:rsidRPr="6FDE1EAE">
              <w:rPr>
                <w:rFonts w:eastAsia="Times New Roman" w:cs="Calibri"/>
                <w:color w:val="000000" w:themeColor="text1"/>
                <w:sz w:val="20"/>
                <w:szCs w:val="20"/>
                <w:lang w:eastAsia="pl-PL"/>
              </w:rPr>
              <w:t>sprzęt musi spełniać poniższe warunki:</w:t>
            </w:r>
          </w:p>
          <w:p w14:paraId="5E17948E" w14:textId="114325A3" w:rsidR="009137EE" w:rsidRPr="009137EE" w:rsidRDefault="529FD906" w:rsidP="6FDE1EAE">
            <w:pPr>
              <w:pStyle w:val="Akapitzlist"/>
              <w:numPr>
                <w:ilvl w:val="0"/>
                <w:numId w:val="16"/>
              </w:numPr>
              <w:spacing w:after="0" w:line="240" w:lineRule="auto"/>
              <w:rPr>
                <w:rFonts w:ascii="Calibri" w:eastAsia="Calibri" w:hAnsi="Calibri" w:cs="Calibri"/>
              </w:rPr>
            </w:pPr>
            <w:r w:rsidRPr="6FDE1EAE">
              <w:rPr>
                <w:rFonts w:ascii="Calibri" w:eastAsia="Calibri" w:hAnsi="Calibri" w:cs="Calibri"/>
              </w:rPr>
              <w:t xml:space="preserve">ENERGY STAR </w:t>
            </w:r>
            <w:proofErr w:type="spellStart"/>
            <w:r w:rsidRPr="6FDE1EAE">
              <w:rPr>
                <w:rFonts w:ascii="Calibri" w:eastAsia="Calibri" w:hAnsi="Calibri" w:cs="Calibri"/>
              </w:rPr>
              <w:t>Imaging</w:t>
            </w:r>
            <w:proofErr w:type="spellEnd"/>
            <w:r w:rsidRPr="6FDE1EAE">
              <w:rPr>
                <w:rFonts w:ascii="Calibri" w:eastAsia="Calibri" w:hAnsi="Calibri" w:cs="Calibri"/>
              </w:rPr>
              <w:t xml:space="preserve"> </w:t>
            </w:r>
            <w:proofErr w:type="spellStart"/>
            <w:r w:rsidRPr="6FDE1EAE">
              <w:rPr>
                <w:rFonts w:ascii="Calibri" w:eastAsia="Calibri" w:hAnsi="Calibri" w:cs="Calibri"/>
              </w:rPr>
              <w:t>Equipment</w:t>
            </w:r>
            <w:proofErr w:type="spellEnd"/>
            <w:r w:rsidRPr="6FDE1EAE">
              <w:rPr>
                <w:rFonts w:ascii="Calibri" w:eastAsia="Calibri" w:hAnsi="Calibri" w:cs="Calibri"/>
              </w:rPr>
              <w:t xml:space="preserve"> v3.0 </w:t>
            </w:r>
          </w:p>
          <w:p w14:paraId="7FCDBC03" w14:textId="1C674C0D" w:rsidR="009137EE" w:rsidRPr="009137EE" w:rsidRDefault="529FD906" w:rsidP="6FDE1EAE">
            <w:pPr>
              <w:pStyle w:val="Akapitzlist"/>
              <w:numPr>
                <w:ilvl w:val="0"/>
                <w:numId w:val="16"/>
              </w:numPr>
              <w:spacing w:after="0" w:line="240" w:lineRule="auto"/>
              <w:rPr>
                <w:rFonts w:ascii="Calibri" w:eastAsia="Calibri" w:hAnsi="Calibri" w:cs="Calibri"/>
              </w:rPr>
            </w:pPr>
            <w:r w:rsidRPr="6FDE1EAE">
              <w:rPr>
                <w:rFonts w:ascii="Calibri" w:eastAsia="Calibri" w:hAnsi="Calibri" w:cs="Calibri"/>
              </w:rPr>
              <w:t>Obudowa: ≥ 10% PCR</w:t>
            </w:r>
          </w:p>
          <w:p w14:paraId="1351DCBE" w14:textId="21B4A040" w:rsidR="009137EE" w:rsidRPr="009137EE" w:rsidRDefault="529FD906" w:rsidP="6FDE1EAE">
            <w:pPr>
              <w:pStyle w:val="Akapitzlist"/>
              <w:numPr>
                <w:ilvl w:val="0"/>
                <w:numId w:val="16"/>
              </w:numPr>
              <w:spacing w:after="0" w:line="240" w:lineRule="auto"/>
              <w:rPr>
                <w:rFonts w:ascii="Calibri" w:eastAsia="Calibri" w:hAnsi="Calibri" w:cs="Calibri"/>
              </w:rPr>
            </w:pPr>
            <w:r w:rsidRPr="6FDE1EAE">
              <w:rPr>
                <w:rFonts w:ascii="Calibri" w:eastAsia="Calibri" w:hAnsi="Calibri" w:cs="Calibri"/>
              </w:rPr>
              <w:t>Konstrukcja umożliwiająca wymianę baterii oraz modułu optycznego</w:t>
            </w:r>
          </w:p>
          <w:p w14:paraId="57F2D1B0" w14:textId="3AAE4BD9" w:rsidR="009137EE" w:rsidRPr="009137EE" w:rsidRDefault="529FD906" w:rsidP="6FDE1EAE">
            <w:pPr>
              <w:pStyle w:val="Akapitzlist"/>
              <w:numPr>
                <w:ilvl w:val="0"/>
                <w:numId w:val="16"/>
              </w:numPr>
              <w:spacing w:after="0" w:line="240" w:lineRule="auto"/>
              <w:rPr>
                <w:rFonts w:ascii="Calibri" w:eastAsia="Calibri" w:hAnsi="Calibri" w:cs="Calibri"/>
              </w:rPr>
            </w:pPr>
            <w:r w:rsidRPr="6FDE1EAE">
              <w:rPr>
                <w:rFonts w:ascii="Calibri" w:eastAsia="Calibri" w:hAnsi="Calibri" w:cs="Calibri"/>
              </w:rPr>
              <w:t>Recykling: ≥ 50% masy urządzenia</w:t>
            </w:r>
          </w:p>
          <w:p w14:paraId="3EB1859B" w14:textId="6AE3D8A4" w:rsidR="009137EE" w:rsidRPr="009137EE" w:rsidRDefault="529FD906" w:rsidP="6FDE1EAE">
            <w:pPr>
              <w:pStyle w:val="Akapitzlist"/>
              <w:numPr>
                <w:ilvl w:val="0"/>
                <w:numId w:val="16"/>
              </w:numPr>
              <w:spacing w:after="0" w:line="240" w:lineRule="auto"/>
              <w:rPr>
                <w:rFonts w:ascii="Calibri" w:eastAsia="Calibri" w:hAnsi="Calibri" w:cs="Calibri"/>
              </w:rPr>
            </w:pPr>
            <w:r w:rsidRPr="6FDE1EAE">
              <w:rPr>
                <w:rFonts w:ascii="Calibri" w:eastAsia="Calibri" w:hAnsi="Calibri" w:cs="Calibri"/>
              </w:rPr>
              <w:t xml:space="preserve">Zgodność: </w:t>
            </w:r>
            <w:proofErr w:type="spellStart"/>
            <w:r w:rsidRPr="6FDE1EAE">
              <w:rPr>
                <w:rFonts w:ascii="Calibri" w:eastAsia="Calibri" w:hAnsi="Calibri" w:cs="Calibri"/>
              </w:rPr>
              <w:t>RoHS</w:t>
            </w:r>
            <w:proofErr w:type="spellEnd"/>
            <w:r w:rsidRPr="6FDE1EAE">
              <w:rPr>
                <w:rFonts w:ascii="Calibri" w:eastAsia="Calibri" w:hAnsi="Calibri" w:cs="Calibri"/>
              </w:rPr>
              <w:t>, REACH</w:t>
            </w:r>
          </w:p>
        </w:tc>
        <w:tc>
          <w:tcPr>
            <w:tcW w:w="1298" w:type="dxa"/>
            <w:tcBorders>
              <w:top w:val="single" w:sz="4" w:space="0" w:color="auto"/>
              <w:left w:val="single" w:sz="4" w:space="0" w:color="auto"/>
              <w:bottom w:val="single" w:sz="4" w:space="0" w:color="auto"/>
              <w:right w:val="single" w:sz="4" w:space="0" w:color="auto"/>
            </w:tcBorders>
            <w:vAlign w:val="center"/>
            <w:hideMark/>
          </w:tcPr>
          <w:p w14:paraId="3B5F67C5"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single" w:sz="4" w:space="0" w:color="auto"/>
              <w:left w:val="single" w:sz="4" w:space="0" w:color="auto"/>
              <w:bottom w:val="single" w:sz="4" w:space="0" w:color="auto"/>
              <w:right w:val="single" w:sz="4" w:space="0" w:color="auto"/>
            </w:tcBorders>
            <w:vAlign w:val="center"/>
            <w:hideMark/>
          </w:tcPr>
          <w:p w14:paraId="561CCFF3" w14:textId="03AFA2E0"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single" w:sz="4" w:space="0" w:color="auto"/>
              <w:left w:val="single" w:sz="4" w:space="0" w:color="auto"/>
              <w:bottom w:val="single" w:sz="4" w:space="0" w:color="auto"/>
              <w:right w:val="single" w:sz="4" w:space="0" w:color="auto"/>
            </w:tcBorders>
            <w:vAlign w:val="center"/>
            <w:hideMark/>
          </w:tcPr>
          <w:p w14:paraId="2A627FE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61F03CDE" w14:textId="77777777" w:rsidTr="6FDE1EAE">
        <w:trPr>
          <w:trHeight w:val="600"/>
        </w:trPr>
        <w:tc>
          <w:tcPr>
            <w:tcW w:w="480" w:type="dxa"/>
            <w:tcBorders>
              <w:top w:val="single" w:sz="4" w:space="0" w:color="auto"/>
              <w:left w:val="single" w:sz="4" w:space="0" w:color="auto"/>
              <w:bottom w:val="nil"/>
              <w:right w:val="single" w:sz="4" w:space="0" w:color="auto"/>
            </w:tcBorders>
            <w:vAlign w:val="center"/>
            <w:hideMark/>
          </w:tcPr>
          <w:p w14:paraId="2AA59EA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lastRenderedPageBreak/>
              <w:t>8</w:t>
            </w:r>
          </w:p>
        </w:tc>
        <w:tc>
          <w:tcPr>
            <w:tcW w:w="9062" w:type="dxa"/>
            <w:tcBorders>
              <w:top w:val="single" w:sz="4" w:space="0" w:color="auto"/>
              <w:left w:val="nil"/>
              <w:bottom w:val="nil"/>
              <w:right w:val="single" w:sz="4" w:space="0" w:color="auto"/>
            </w:tcBorders>
            <w:vAlign w:val="center"/>
            <w:hideMark/>
          </w:tcPr>
          <w:p w14:paraId="31C234A7" w14:textId="5692832C" w:rsidR="009137EE" w:rsidRPr="009137EE" w:rsidRDefault="7F9905C9" w:rsidP="1AF8A98F">
            <w:pPr>
              <w:spacing w:after="0"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Po stronie dostawcy jest dostarczenie sprzętu ICT - skanery w ilości min. 5 sztuk niezbędnych do digitalizacji dokumentacji papierowej.</w:t>
            </w:r>
          </w:p>
          <w:p w14:paraId="618BEDF0" w14:textId="0125DA03" w:rsidR="009137EE" w:rsidRPr="009137EE" w:rsidRDefault="35DCC3D1" w:rsidP="1AF8A98F">
            <w:pPr>
              <w:spacing w:after="0"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Ponadto ww.</w:t>
            </w:r>
            <w:r w:rsidR="7E7EDA95" w:rsidRPr="6FDE1EAE">
              <w:rPr>
                <w:rFonts w:eastAsia="Times New Roman" w:cs="Calibri"/>
                <w:color w:val="000000" w:themeColor="text1"/>
                <w:sz w:val="20"/>
                <w:szCs w:val="20"/>
                <w:lang w:eastAsia="pl-PL"/>
              </w:rPr>
              <w:t xml:space="preserve"> </w:t>
            </w:r>
            <w:r w:rsidRPr="6FDE1EAE">
              <w:rPr>
                <w:rFonts w:eastAsia="Times New Roman" w:cs="Calibri"/>
                <w:color w:val="000000" w:themeColor="text1"/>
                <w:sz w:val="20"/>
                <w:szCs w:val="20"/>
                <w:lang w:eastAsia="pl-PL"/>
              </w:rPr>
              <w:t>sprzęt musi spełniać poniższe warunki:</w:t>
            </w:r>
          </w:p>
          <w:p w14:paraId="752240D7" w14:textId="35B86162" w:rsidR="009137EE" w:rsidRPr="009137EE" w:rsidRDefault="35DCC3D1" w:rsidP="6FDE1EAE">
            <w:pPr>
              <w:pStyle w:val="Akapitzlist"/>
              <w:numPr>
                <w:ilvl w:val="0"/>
                <w:numId w:val="15"/>
              </w:numPr>
              <w:spacing w:after="0" w:line="240" w:lineRule="auto"/>
              <w:rPr>
                <w:rFonts w:ascii="Calibri" w:eastAsia="Calibri" w:hAnsi="Calibri" w:cs="Calibri"/>
              </w:rPr>
            </w:pPr>
            <w:r w:rsidRPr="6FDE1EAE">
              <w:rPr>
                <w:rFonts w:ascii="Calibri" w:eastAsia="Calibri" w:hAnsi="Calibri" w:cs="Calibri"/>
              </w:rPr>
              <w:t xml:space="preserve">ENERGY STAR </w:t>
            </w:r>
            <w:proofErr w:type="spellStart"/>
            <w:r w:rsidRPr="6FDE1EAE">
              <w:rPr>
                <w:rFonts w:ascii="Calibri" w:eastAsia="Calibri" w:hAnsi="Calibri" w:cs="Calibri"/>
              </w:rPr>
              <w:t>Imaging</w:t>
            </w:r>
            <w:proofErr w:type="spellEnd"/>
            <w:r w:rsidRPr="6FDE1EAE">
              <w:rPr>
                <w:rFonts w:ascii="Calibri" w:eastAsia="Calibri" w:hAnsi="Calibri" w:cs="Calibri"/>
              </w:rPr>
              <w:t xml:space="preserve"> </w:t>
            </w:r>
            <w:proofErr w:type="spellStart"/>
            <w:r w:rsidRPr="6FDE1EAE">
              <w:rPr>
                <w:rFonts w:ascii="Calibri" w:eastAsia="Calibri" w:hAnsi="Calibri" w:cs="Calibri"/>
              </w:rPr>
              <w:t>Equipment</w:t>
            </w:r>
            <w:proofErr w:type="spellEnd"/>
            <w:r w:rsidRPr="6FDE1EAE">
              <w:rPr>
                <w:rFonts w:ascii="Calibri" w:eastAsia="Calibri" w:hAnsi="Calibri" w:cs="Calibri"/>
              </w:rPr>
              <w:t xml:space="preserve"> v3.0</w:t>
            </w:r>
          </w:p>
          <w:p w14:paraId="574DCEA2" w14:textId="0885D0E8" w:rsidR="009137EE" w:rsidRPr="009137EE" w:rsidRDefault="35DCC3D1" w:rsidP="6FDE1EAE">
            <w:pPr>
              <w:pStyle w:val="Akapitzlist"/>
              <w:numPr>
                <w:ilvl w:val="0"/>
                <w:numId w:val="15"/>
              </w:numPr>
              <w:spacing w:after="0" w:line="240" w:lineRule="auto"/>
              <w:rPr>
                <w:rFonts w:ascii="Calibri" w:eastAsia="Calibri" w:hAnsi="Calibri" w:cs="Calibri"/>
              </w:rPr>
            </w:pPr>
            <w:r w:rsidRPr="6FDE1EAE">
              <w:rPr>
                <w:rFonts w:ascii="Calibri" w:eastAsia="Calibri" w:hAnsi="Calibri" w:cs="Calibri"/>
              </w:rPr>
              <w:t>PCR w obudowie ≥ 25%</w:t>
            </w:r>
          </w:p>
          <w:p w14:paraId="26DA1B52" w14:textId="1949F01A" w:rsidR="009137EE" w:rsidRPr="009137EE" w:rsidRDefault="35DCC3D1" w:rsidP="6FDE1EAE">
            <w:pPr>
              <w:pStyle w:val="Akapitzlist"/>
              <w:numPr>
                <w:ilvl w:val="0"/>
                <w:numId w:val="15"/>
              </w:numPr>
              <w:spacing w:after="0" w:line="240" w:lineRule="auto"/>
              <w:rPr>
                <w:rFonts w:ascii="Calibri" w:eastAsia="Calibri" w:hAnsi="Calibri" w:cs="Calibri"/>
              </w:rPr>
            </w:pPr>
            <w:r w:rsidRPr="6FDE1EAE">
              <w:rPr>
                <w:rFonts w:ascii="Calibri" w:eastAsia="Calibri" w:hAnsi="Calibri" w:cs="Calibri"/>
              </w:rPr>
              <w:t>Możliwość wymiany rolek podających i modułu CIS/CCD</w:t>
            </w:r>
          </w:p>
          <w:p w14:paraId="2EC3A6E9" w14:textId="6F219014" w:rsidR="009137EE" w:rsidRPr="009137EE" w:rsidRDefault="35DCC3D1" w:rsidP="6FDE1EAE">
            <w:pPr>
              <w:pStyle w:val="Akapitzlist"/>
              <w:numPr>
                <w:ilvl w:val="0"/>
                <w:numId w:val="15"/>
              </w:numPr>
              <w:spacing w:after="0" w:line="240" w:lineRule="auto"/>
              <w:rPr>
                <w:rFonts w:ascii="Calibri" w:eastAsia="Calibri" w:hAnsi="Calibri" w:cs="Calibri"/>
              </w:rPr>
            </w:pPr>
            <w:r w:rsidRPr="6FDE1EAE">
              <w:rPr>
                <w:rFonts w:ascii="Calibri" w:eastAsia="Calibri" w:hAnsi="Calibri" w:cs="Calibri"/>
              </w:rPr>
              <w:t xml:space="preserve">Głośność pracy ≤ 45 </w:t>
            </w:r>
            <w:proofErr w:type="spellStart"/>
            <w:r w:rsidRPr="6FDE1EAE">
              <w:rPr>
                <w:rFonts w:ascii="Calibri" w:eastAsia="Calibri" w:hAnsi="Calibri" w:cs="Calibri"/>
              </w:rPr>
              <w:t>dB</w:t>
            </w:r>
            <w:proofErr w:type="spellEnd"/>
            <w:r w:rsidRPr="6FDE1EAE">
              <w:rPr>
                <w:rFonts w:ascii="Calibri" w:eastAsia="Calibri" w:hAnsi="Calibri" w:cs="Calibri"/>
              </w:rPr>
              <w:t>(A) (ISO 7779)</w:t>
            </w:r>
          </w:p>
        </w:tc>
        <w:tc>
          <w:tcPr>
            <w:tcW w:w="1298" w:type="dxa"/>
            <w:tcBorders>
              <w:top w:val="single" w:sz="4" w:space="0" w:color="auto"/>
              <w:left w:val="nil"/>
              <w:bottom w:val="nil"/>
              <w:right w:val="single" w:sz="4" w:space="0" w:color="auto"/>
            </w:tcBorders>
            <w:vAlign w:val="center"/>
            <w:hideMark/>
          </w:tcPr>
          <w:p w14:paraId="22E70E5D"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single" w:sz="4" w:space="0" w:color="auto"/>
              <w:left w:val="nil"/>
              <w:bottom w:val="nil"/>
              <w:right w:val="single" w:sz="4" w:space="0" w:color="auto"/>
            </w:tcBorders>
            <w:vAlign w:val="center"/>
            <w:hideMark/>
          </w:tcPr>
          <w:p w14:paraId="151ED7D6" w14:textId="040820A7"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single" w:sz="4" w:space="0" w:color="auto"/>
              <w:left w:val="nil"/>
              <w:bottom w:val="single" w:sz="4" w:space="0" w:color="auto"/>
              <w:right w:val="single" w:sz="4" w:space="0" w:color="auto"/>
            </w:tcBorders>
            <w:vAlign w:val="center"/>
            <w:hideMark/>
          </w:tcPr>
          <w:p w14:paraId="5B4ADC3F"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7C070D12" w14:textId="77777777" w:rsidTr="6FDE1EAE">
        <w:trPr>
          <w:trHeight w:val="600"/>
        </w:trPr>
        <w:tc>
          <w:tcPr>
            <w:tcW w:w="480" w:type="dxa"/>
            <w:tcBorders>
              <w:top w:val="single" w:sz="4" w:space="0" w:color="auto"/>
              <w:left w:val="single" w:sz="4" w:space="0" w:color="auto"/>
              <w:bottom w:val="nil"/>
              <w:right w:val="single" w:sz="4" w:space="0" w:color="auto"/>
            </w:tcBorders>
            <w:vAlign w:val="center"/>
            <w:hideMark/>
          </w:tcPr>
          <w:p w14:paraId="585C04A3"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9</w:t>
            </w:r>
          </w:p>
        </w:tc>
        <w:tc>
          <w:tcPr>
            <w:tcW w:w="9062" w:type="dxa"/>
            <w:tcBorders>
              <w:top w:val="single" w:sz="4" w:space="0" w:color="auto"/>
              <w:left w:val="nil"/>
              <w:bottom w:val="nil"/>
              <w:right w:val="single" w:sz="4" w:space="0" w:color="auto"/>
            </w:tcBorders>
            <w:vAlign w:val="center"/>
            <w:hideMark/>
          </w:tcPr>
          <w:p w14:paraId="5D2AC1F2" w14:textId="4ADB8F46" w:rsidR="009137EE" w:rsidRPr="009137EE" w:rsidRDefault="6A40A886" w:rsidP="00443D66">
            <w:pPr>
              <w:spacing w:after="0" w:line="240" w:lineRule="auto"/>
              <w:rPr>
                <w:rFonts w:eastAsia="Times New Roman" w:cs="Calibri"/>
                <w:color w:val="000000"/>
                <w:sz w:val="20"/>
                <w:szCs w:val="20"/>
                <w:lang w:eastAsia="pl-PL"/>
              </w:rPr>
            </w:pPr>
            <w:r w:rsidRPr="4D1C2BA4">
              <w:rPr>
                <w:rFonts w:eastAsia="Times New Roman" w:cs="Calibri"/>
                <w:color w:val="000000" w:themeColor="text1"/>
                <w:sz w:val="20"/>
                <w:szCs w:val="20"/>
                <w:lang w:eastAsia="pl-PL"/>
              </w:rPr>
              <w:t xml:space="preserve">W czasie trwania </w:t>
            </w:r>
            <w:r w:rsidR="5C74944C" w:rsidRPr="4D1C2BA4">
              <w:rPr>
                <w:rFonts w:eastAsia="Times New Roman" w:cs="Calibri"/>
                <w:color w:val="000000" w:themeColor="text1"/>
                <w:sz w:val="20"/>
                <w:szCs w:val="20"/>
                <w:lang w:eastAsia="pl-PL"/>
              </w:rPr>
              <w:t>projektu</w:t>
            </w:r>
            <w:r w:rsidRPr="4D1C2BA4">
              <w:rPr>
                <w:rFonts w:eastAsia="Times New Roman" w:cs="Calibri"/>
                <w:color w:val="000000" w:themeColor="text1"/>
                <w:sz w:val="20"/>
                <w:szCs w:val="20"/>
                <w:lang w:eastAsia="pl-PL"/>
              </w:rPr>
              <w:t xml:space="preserve"> dostawca zobowiązuje się do dostosowywania </w:t>
            </w:r>
            <w:r w:rsidR="6D0B991D" w:rsidRPr="4D1C2BA4">
              <w:rPr>
                <w:rFonts w:eastAsia="Times New Roman" w:cs="Calibri"/>
                <w:color w:val="000000" w:themeColor="text1"/>
                <w:sz w:val="20"/>
                <w:szCs w:val="20"/>
                <w:lang w:eastAsia="pl-PL"/>
              </w:rPr>
              <w:t>systemu</w:t>
            </w:r>
            <w:r w:rsidRPr="4D1C2BA4">
              <w:rPr>
                <w:rFonts w:eastAsia="Times New Roman" w:cs="Calibri"/>
                <w:color w:val="000000" w:themeColor="text1"/>
                <w:sz w:val="20"/>
                <w:szCs w:val="20"/>
                <w:lang w:eastAsia="pl-PL"/>
              </w:rPr>
              <w:t xml:space="preserve"> do obowiązujących wymogów prawnych.</w:t>
            </w:r>
          </w:p>
        </w:tc>
        <w:tc>
          <w:tcPr>
            <w:tcW w:w="1298" w:type="dxa"/>
            <w:tcBorders>
              <w:top w:val="single" w:sz="4" w:space="0" w:color="auto"/>
              <w:left w:val="nil"/>
              <w:bottom w:val="nil"/>
              <w:right w:val="single" w:sz="4" w:space="0" w:color="auto"/>
            </w:tcBorders>
            <w:vAlign w:val="center"/>
            <w:hideMark/>
          </w:tcPr>
          <w:p w14:paraId="4C5F4DDC"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single" w:sz="4" w:space="0" w:color="auto"/>
              <w:left w:val="nil"/>
              <w:bottom w:val="nil"/>
              <w:right w:val="single" w:sz="4" w:space="0" w:color="auto"/>
            </w:tcBorders>
            <w:vAlign w:val="center"/>
            <w:hideMark/>
          </w:tcPr>
          <w:p w14:paraId="7F3ACECE" w14:textId="46D95FC3"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E1CA58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16370C58" w14:paraId="6E31328A" w14:textId="77777777" w:rsidTr="00E95063">
        <w:trPr>
          <w:trHeight w:val="855"/>
        </w:trPr>
        <w:tc>
          <w:tcPr>
            <w:tcW w:w="480" w:type="dxa"/>
            <w:tcBorders>
              <w:top w:val="single" w:sz="4" w:space="0" w:color="auto"/>
              <w:left w:val="single" w:sz="4" w:space="0" w:color="auto"/>
              <w:bottom w:val="nil"/>
              <w:right w:val="single" w:sz="4" w:space="0" w:color="auto"/>
            </w:tcBorders>
            <w:vAlign w:val="center"/>
            <w:hideMark/>
          </w:tcPr>
          <w:p w14:paraId="00A0A409" w14:textId="6574D496" w:rsidR="73CBB868" w:rsidRDefault="5BE5C9FF" w:rsidP="16370C58">
            <w:pPr>
              <w:spacing w:line="240" w:lineRule="auto"/>
              <w:jc w:val="center"/>
              <w:rPr>
                <w:rFonts w:eastAsia="Times New Roman" w:cs="Calibri"/>
                <w:b/>
                <w:bCs/>
                <w:color w:val="000000" w:themeColor="text1"/>
                <w:sz w:val="20"/>
                <w:szCs w:val="20"/>
                <w:lang w:eastAsia="pl-PL"/>
              </w:rPr>
            </w:pPr>
            <w:r w:rsidRPr="3285D6CB">
              <w:rPr>
                <w:rFonts w:eastAsia="Times New Roman" w:cs="Calibri"/>
                <w:b/>
                <w:bCs/>
                <w:color w:val="000000" w:themeColor="text1"/>
                <w:sz w:val="20"/>
                <w:szCs w:val="20"/>
                <w:lang w:eastAsia="pl-PL"/>
              </w:rPr>
              <w:t>10</w:t>
            </w:r>
          </w:p>
        </w:tc>
        <w:tc>
          <w:tcPr>
            <w:tcW w:w="9062" w:type="dxa"/>
            <w:tcBorders>
              <w:top w:val="single" w:sz="4" w:space="0" w:color="auto"/>
              <w:left w:val="nil"/>
              <w:bottom w:val="nil"/>
              <w:right w:val="single" w:sz="4" w:space="0" w:color="auto"/>
            </w:tcBorders>
            <w:vAlign w:val="center"/>
            <w:hideMark/>
          </w:tcPr>
          <w:p w14:paraId="194B83EF" w14:textId="402D00FE" w:rsidR="311FCC77" w:rsidRDefault="48DAEC98" w:rsidP="4D1C2BA4">
            <w:pPr>
              <w:rPr>
                <w:rFonts w:eastAsia="Times New Roman" w:cs="Calibri"/>
                <w:color w:val="000000" w:themeColor="text1"/>
                <w:sz w:val="20"/>
                <w:szCs w:val="20"/>
                <w:lang w:eastAsia="pl-PL"/>
              </w:rPr>
            </w:pPr>
            <w:r w:rsidRPr="4D1C2BA4">
              <w:rPr>
                <w:rFonts w:eastAsia="Times New Roman" w:cs="Calibri"/>
                <w:color w:val="000000" w:themeColor="text1"/>
                <w:sz w:val="20"/>
                <w:szCs w:val="20"/>
                <w:lang w:eastAsia="pl-PL"/>
              </w:rPr>
              <w:t>W ramach projektu dostawca musi zapewnić asystę powdrożeniową:</w:t>
            </w:r>
            <w:r>
              <w:br/>
            </w:r>
            <w:r w:rsidRPr="4D1C2BA4">
              <w:rPr>
                <w:rFonts w:eastAsia="Times New Roman" w:cs="Calibri"/>
                <w:color w:val="000000" w:themeColor="text1"/>
                <w:sz w:val="20"/>
                <w:szCs w:val="20"/>
                <w:lang w:eastAsia="pl-PL"/>
              </w:rPr>
              <w:t>- co najmniej 14 dni fizyczna obecność na placówkach Zamawiającego (min. 2 osoby na lokalizację),</w:t>
            </w:r>
            <w:r>
              <w:br/>
            </w:r>
            <w:r w:rsidRPr="4D1C2BA4">
              <w:rPr>
                <w:rFonts w:eastAsia="Times New Roman" w:cs="Calibri"/>
                <w:color w:val="000000" w:themeColor="text1"/>
                <w:sz w:val="20"/>
                <w:szCs w:val="20"/>
                <w:lang w:eastAsia="pl-PL"/>
              </w:rPr>
              <w:t xml:space="preserve">- </w:t>
            </w:r>
            <w:r w:rsidR="2A966E8B" w:rsidRPr="4D1C2BA4">
              <w:rPr>
                <w:rFonts w:eastAsia="Times New Roman" w:cs="Calibri"/>
                <w:color w:val="000000" w:themeColor="text1"/>
                <w:sz w:val="20"/>
                <w:szCs w:val="20"/>
                <w:lang w:eastAsia="pl-PL"/>
              </w:rPr>
              <w:t>co najmniej kolejne 14 dni pomoc zdalna.</w:t>
            </w:r>
            <w:r w:rsidR="360AFE5E" w:rsidRPr="4D1C2BA4">
              <w:rPr>
                <w:rFonts w:eastAsia="Times New Roman" w:cs="Calibri"/>
                <w:color w:val="000000" w:themeColor="text1"/>
                <w:sz w:val="20"/>
                <w:szCs w:val="20"/>
                <w:lang w:eastAsia="pl-PL"/>
              </w:rPr>
              <w:t xml:space="preserve"> </w:t>
            </w:r>
          </w:p>
        </w:tc>
        <w:tc>
          <w:tcPr>
            <w:tcW w:w="1298" w:type="dxa"/>
            <w:tcBorders>
              <w:top w:val="single" w:sz="4" w:space="0" w:color="auto"/>
              <w:left w:val="nil"/>
              <w:bottom w:val="nil"/>
              <w:right w:val="single" w:sz="4" w:space="0" w:color="auto"/>
            </w:tcBorders>
            <w:vAlign w:val="center"/>
            <w:hideMark/>
          </w:tcPr>
          <w:p w14:paraId="6E246B94" w14:textId="77777777" w:rsidR="16370C58" w:rsidRDefault="16370C58" w:rsidP="16370C58">
            <w:pPr>
              <w:spacing w:after="0" w:line="240" w:lineRule="auto"/>
              <w:jc w:val="center"/>
              <w:rPr>
                <w:rFonts w:eastAsia="Times New Roman" w:cs="Calibri"/>
                <w:color w:val="000000" w:themeColor="text1"/>
                <w:sz w:val="20"/>
                <w:szCs w:val="20"/>
                <w:lang w:eastAsia="pl-PL"/>
              </w:rPr>
            </w:pPr>
            <w:r w:rsidRPr="16370C58">
              <w:rPr>
                <w:rFonts w:eastAsia="Times New Roman" w:cs="Calibri"/>
                <w:color w:val="000000" w:themeColor="text1"/>
                <w:sz w:val="20"/>
                <w:szCs w:val="20"/>
                <w:lang w:eastAsia="pl-PL"/>
              </w:rPr>
              <w:t>TAK</w:t>
            </w:r>
          </w:p>
        </w:tc>
        <w:tc>
          <w:tcPr>
            <w:tcW w:w="2061" w:type="dxa"/>
            <w:tcBorders>
              <w:top w:val="single" w:sz="4" w:space="0" w:color="auto"/>
              <w:left w:val="nil"/>
              <w:bottom w:val="nil"/>
              <w:right w:val="single" w:sz="4" w:space="0" w:color="auto"/>
            </w:tcBorders>
            <w:vAlign w:val="center"/>
            <w:hideMark/>
          </w:tcPr>
          <w:p w14:paraId="08ED4344" w14:textId="46D95FC3" w:rsidR="16370C58" w:rsidRDefault="16370C58" w:rsidP="16370C58">
            <w:pPr>
              <w:spacing w:after="0" w:line="240" w:lineRule="auto"/>
              <w:jc w:val="center"/>
              <w:rPr>
                <w:rFonts w:eastAsia="Times New Roman" w:cs="Calibri"/>
                <w:color w:val="000000" w:themeColor="text1"/>
                <w:sz w:val="20"/>
                <w:szCs w:val="20"/>
                <w:lang w:eastAsia="pl-PL"/>
              </w:rPr>
            </w:pPr>
          </w:p>
        </w:tc>
        <w:tc>
          <w:tcPr>
            <w:tcW w:w="1863" w:type="dxa"/>
            <w:tcBorders>
              <w:top w:val="nil"/>
              <w:left w:val="nil"/>
              <w:bottom w:val="single" w:sz="4" w:space="0" w:color="auto"/>
              <w:right w:val="single" w:sz="4" w:space="0" w:color="auto"/>
            </w:tcBorders>
            <w:vAlign w:val="center"/>
            <w:hideMark/>
          </w:tcPr>
          <w:p w14:paraId="64F47005" w14:textId="77777777" w:rsidR="16370C58" w:rsidRDefault="16370C58" w:rsidP="16370C58">
            <w:pPr>
              <w:spacing w:after="0" w:line="240" w:lineRule="auto"/>
              <w:jc w:val="center"/>
              <w:rPr>
                <w:rFonts w:eastAsia="Times New Roman" w:cs="Calibri"/>
                <w:color w:val="000000" w:themeColor="text1"/>
                <w:sz w:val="20"/>
                <w:szCs w:val="20"/>
                <w:lang w:eastAsia="pl-PL"/>
              </w:rPr>
            </w:pPr>
            <w:r w:rsidRPr="16370C58">
              <w:rPr>
                <w:rFonts w:eastAsia="Times New Roman" w:cs="Calibri"/>
                <w:color w:val="000000" w:themeColor="text1"/>
                <w:sz w:val="20"/>
                <w:szCs w:val="20"/>
                <w:lang w:eastAsia="pl-PL"/>
              </w:rPr>
              <w:t>bez punktacji</w:t>
            </w:r>
          </w:p>
        </w:tc>
      </w:tr>
      <w:tr w:rsidR="00330D37" w14:paraId="1BC7D02B" w14:textId="77777777" w:rsidTr="6FDE1EAE">
        <w:trPr>
          <w:trHeight w:val="705"/>
        </w:trPr>
        <w:tc>
          <w:tcPr>
            <w:tcW w:w="480" w:type="dxa"/>
            <w:tcBorders>
              <w:top w:val="single" w:sz="4" w:space="0" w:color="auto"/>
              <w:left w:val="single" w:sz="4" w:space="0" w:color="auto"/>
              <w:bottom w:val="nil"/>
              <w:right w:val="single" w:sz="4" w:space="0" w:color="auto"/>
            </w:tcBorders>
            <w:vAlign w:val="center"/>
          </w:tcPr>
          <w:p w14:paraId="0381DD38" w14:textId="08DDE7D0" w:rsidR="00330D37" w:rsidRPr="3285D6CB" w:rsidRDefault="6D664F9A" w:rsidP="16370C58">
            <w:pPr>
              <w:spacing w:line="240" w:lineRule="auto"/>
              <w:jc w:val="center"/>
              <w:rPr>
                <w:rFonts w:eastAsia="Times New Roman" w:cs="Calibri"/>
                <w:b/>
                <w:bCs/>
                <w:color w:val="000000" w:themeColor="text1"/>
                <w:sz w:val="20"/>
                <w:szCs w:val="20"/>
                <w:lang w:eastAsia="pl-PL"/>
              </w:rPr>
            </w:pPr>
            <w:r w:rsidRPr="6FDE1EAE">
              <w:rPr>
                <w:rFonts w:eastAsia="Times New Roman" w:cs="Calibri"/>
                <w:b/>
                <w:bCs/>
                <w:color w:val="000000" w:themeColor="text1"/>
                <w:sz w:val="20"/>
                <w:szCs w:val="20"/>
                <w:lang w:eastAsia="pl-PL"/>
              </w:rPr>
              <w:t>11</w:t>
            </w:r>
          </w:p>
        </w:tc>
        <w:tc>
          <w:tcPr>
            <w:tcW w:w="9062" w:type="dxa"/>
            <w:tcBorders>
              <w:top w:val="single" w:sz="4" w:space="0" w:color="auto"/>
              <w:left w:val="nil"/>
              <w:bottom w:val="nil"/>
              <w:right w:val="single" w:sz="4" w:space="0" w:color="auto"/>
            </w:tcBorders>
            <w:vAlign w:val="center"/>
          </w:tcPr>
          <w:p w14:paraId="71B25C90" w14:textId="18874F36" w:rsidR="00330D37" w:rsidRPr="3285D6CB" w:rsidRDefault="56F0A005" w:rsidP="4D1C2BA4">
            <w:pPr>
              <w:spacing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System musi pozwalać na jednoczesną pracę użytkowników w obszarach:</w:t>
            </w:r>
          </w:p>
          <w:p w14:paraId="0B6A1D62" w14:textId="730F3E11" w:rsidR="07CDCC68" w:rsidRDefault="07CDCC68" w:rsidP="6FDE1EAE">
            <w:pPr>
              <w:pStyle w:val="Akapitzlist"/>
              <w:numPr>
                <w:ilvl w:val="0"/>
                <w:numId w:val="7"/>
              </w:numPr>
              <w:spacing w:line="240" w:lineRule="auto"/>
              <w:rPr>
                <w:rFonts w:eastAsia="Times New Roman" w:cs="Calibri"/>
                <w:sz w:val="20"/>
                <w:szCs w:val="20"/>
                <w:lang w:eastAsia="pl-PL"/>
              </w:rPr>
            </w:pPr>
            <w:r w:rsidRPr="6FDE1EAE">
              <w:rPr>
                <w:rFonts w:eastAsia="Times New Roman" w:cs="Calibri"/>
                <w:sz w:val="20"/>
                <w:szCs w:val="20"/>
                <w:lang w:eastAsia="pl-PL"/>
              </w:rPr>
              <w:t xml:space="preserve">Obszar Rejestracji - </w:t>
            </w:r>
            <w:r w:rsidR="7EEFD162" w:rsidRPr="6FDE1EAE">
              <w:rPr>
                <w:rFonts w:eastAsia="Times New Roman" w:cs="Calibri"/>
                <w:sz w:val="20"/>
                <w:szCs w:val="20"/>
                <w:lang w:eastAsia="pl-PL"/>
              </w:rPr>
              <w:t>100</w:t>
            </w:r>
            <w:r w:rsidRPr="6FDE1EAE">
              <w:rPr>
                <w:rFonts w:eastAsia="Times New Roman" w:cs="Calibri"/>
                <w:sz w:val="20"/>
                <w:szCs w:val="20"/>
                <w:lang w:eastAsia="pl-PL"/>
              </w:rPr>
              <w:t xml:space="preserve"> użytkowników</w:t>
            </w:r>
          </w:p>
          <w:p w14:paraId="23C409D0" w14:textId="58495A9F" w:rsidR="0408D754" w:rsidRDefault="0408D754" w:rsidP="6FDE1EAE">
            <w:pPr>
              <w:pStyle w:val="Akapitzlist"/>
              <w:numPr>
                <w:ilvl w:val="0"/>
                <w:numId w:val="7"/>
              </w:numPr>
              <w:spacing w:line="240" w:lineRule="auto"/>
              <w:rPr>
                <w:rFonts w:eastAsia="Times New Roman" w:cs="Calibri"/>
                <w:sz w:val="20"/>
                <w:szCs w:val="20"/>
                <w:lang w:eastAsia="pl-PL"/>
              </w:rPr>
            </w:pPr>
            <w:r w:rsidRPr="6FDE1EAE">
              <w:rPr>
                <w:rFonts w:eastAsia="Times New Roman" w:cs="Calibri"/>
                <w:sz w:val="20"/>
                <w:szCs w:val="20"/>
                <w:lang w:eastAsia="pl-PL"/>
              </w:rPr>
              <w:t xml:space="preserve">Obszar </w:t>
            </w:r>
            <w:r w:rsidR="321703EE" w:rsidRPr="6FDE1EAE">
              <w:rPr>
                <w:rFonts w:eastAsia="Times New Roman" w:cs="Calibri"/>
                <w:sz w:val="20"/>
                <w:szCs w:val="20"/>
                <w:lang w:eastAsia="pl-PL"/>
              </w:rPr>
              <w:t>CC – 25 użytkowników</w:t>
            </w:r>
          </w:p>
          <w:p w14:paraId="6B9A8970" w14:textId="1DCA5F13" w:rsidR="00330D37" w:rsidRPr="3285D6CB" w:rsidRDefault="1A331AC1" w:rsidP="6FDE1EAE">
            <w:pPr>
              <w:pStyle w:val="Akapitzlist"/>
              <w:numPr>
                <w:ilvl w:val="0"/>
                <w:numId w:val="7"/>
              </w:numPr>
              <w:spacing w:line="240" w:lineRule="auto"/>
              <w:rPr>
                <w:rFonts w:eastAsia="Times New Roman" w:cs="Calibri"/>
                <w:sz w:val="20"/>
                <w:szCs w:val="20"/>
                <w:lang w:eastAsia="pl-PL"/>
              </w:rPr>
            </w:pPr>
            <w:r w:rsidRPr="6FDE1EAE">
              <w:rPr>
                <w:rFonts w:eastAsia="Times New Roman" w:cs="Calibri"/>
                <w:sz w:val="20"/>
                <w:szCs w:val="20"/>
                <w:lang w:eastAsia="pl-PL"/>
              </w:rPr>
              <w:t xml:space="preserve">Obszar Poradni - </w:t>
            </w:r>
            <w:r w:rsidR="0CAAC38B" w:rsidRPr="6FDE1EAE">
              <w:rPr>
                <w:rFonts w:eastAsia="Times New Roman" w:cs="Calibri"/>
                <w:sz w:val="20"/>
                <w:szCs w:val="20"/>
                <w:lang w:eastAsia="pl-PL"/>
              </w:rPr>
              <w:t>8</w:t>
            </w:r>
            <w:r w:rsidR="43D7861A" w:rsidRPr="6FDE1EAE">
              <w:rPr>
                <w:rFonts w:eastAsia="Times New Roman" w:cs="Calibri"/>
                <w:sz w:val="20"/>
                <w:szCs w:val="20"/>
                <w:lang w:eastAsia="pl-PL"/>
              </w:rPr>
              <w:t>0</w:t>
            </w:r>
            <w:r w:rsidR="3D55392D" w:rsidRPr="6FDE1EAE">
              <w:rPr>
                <w:rFonts w:eastAsia="Times New Roman" w:cs="Calibri"/>
                <w:sz w:val="20"/>
                <w:szCs w:val="20"/>
                <w:lang w:eastAsia="pl-PL"/>
              </w:rPr>
              <w:t xml:space="preserve"> użytkowników</w:t>
            </w:r>
          </w:p>
          <w:p w14:paraId="3440A478" w14:textId="4AC82AF8" w:rsidR="00330D37" w:rsidRPr="3285D6CB" w:rsidRDefault="1A331AC1" w:rsidP="6FDE1EAE">
            <w:pPr>
              <w:pStyle w:val="Akapitzlist"/>
              <w:numPr>
                <w:ilvl w:val="0"/>
                <w:numId w:val="7"/>
              </w:numPr>
              <w:spacing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Obszar</w:t>
            </w:r>
            <w:r w:rsidR="0EC7AD7E" w:rsidRPr="6FDE1EAE">
              <w:rPr>
                <w:rFonts w:eastAsia="Times New Roman" w:cs="Calibri"/>
                <w:color w:val="000000" w:themeColor="text1"/>
                <w:sz w:val="20"/>
                <w:szCs w:val="20"/>
                <w:lang w:eastAsia="pl-PL"/>
              </w:rPr>
              <w:t xml:space="preserve"> O</w:t>
            </w:r>
            <w:r w:rsidRPr="6FDE1EAE">
              <w:rPr>
                <w:rFonts w:eastAsia="Times New Roman" w:cs="Calibri"/>
                <w:color w:val="000000" w:themeColor="text1"/>
                <w:sz w:val="20"/>
                <w:szCs w:val="20"/>
                <w:lang w:eastAsia="pl-PL"/>
              </w:rPr>
              <w:t>ddziału - 3</w:t>
            </w:r>
            <w:r w:rsidR="276DD209" w:rsidRPr="6FDE1EAE">
              <w:rPr>
                <w:rFonts w:eastAsia="Times New Roman" w:cs="Calibri"/>
                <w:color w:val="000000" w:themeColor="text1"/>
                <w:sz w:val="20"/>
                <w:szCs w:val="20"/>
                <w:lang w:eastAsia="pl-PL"/>
              </w:rPr>
              <w:t>5</w:t>
            </w:r>
            <w:r w:rsidRPr="6FDE1EAE">
              <w:rPr>
                <w:rFonts w:eastAsia="Times New Roman" w:cs="Calibri"/>
                <w:color w:val="000000" w:themeColor="text1"/>
                <w:sz w:val="20"/>
                <w:szCs w:val="20"/>
                <w:lang w:eastAsia="pl-PL"/>
              </w:rPr>
              <w:t>0</w:t>
            </w:r>
            <w:r w:rsidR="1FCDB609" w:rsidRPr="6FDE1EAE">
              <w:rPr>
                <w:rFonts w:eastAsia="Times New Roman" w:cs="Calibri"/>
                <w:color w:val="000000" w:themeColor="text1"/>
                <w:sz w:val="20"/>
                <w:szCs w:val="20"/>
                <w:lang w:eastAsia="pl-PL"/>
              </w:rPr>
              <w:t xml:space="preserve"> użytkowników</w:t>
            </w:r>
          </w:p>
          <w:p w14:paraId="04581A2B" w14:textId="17AC23B4" w:rsidR="00330D37" w:rsidRPr="3285D6CB" w:rsidRDefault="7AF9D43C" w:rsidP="6FDE1EAE">
            <w:pPr>
              <w:pStyle w:val="Akapitzlist"/>
              <w:numPr>
                <w:ilvl w:val="0"/>
                <w:numId w:val="7"/>
              </w:numPr>
              <w:spacing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 xml:space="preserve">Obszar Rozliczeń - </w:t>
            </w:r>
            <w:r w:rsidR="769DEC73" w:rsidRPr="6FDE1EAE">
              <w:rPr>
                <w:rFonts w:eastAsia="Times New Roman" w:cs="Calibri"/>
                <w:color w:val="000000" w:themeColor="text1"/>
                <w:sz w:val="20"/>
                <w:szCs w:val="20"/>
                <w:lang w:eastAsia="pl-PL"/>
              </w:rPr>
              <w:t>20</w:t>
            </w:r>
            <w:r w:rsidRPr="6FDE1EAE">
              <w:rPr>
                <w:rFonts w:eastAsia="Times New Roman" w:cs="Calibri"/>
                <w:color w:val="000000" w:themeColor="text1"/>
                <w:sz w:val="20"/>
                <w:szCs w:val="20"/>
                <w:lang w:eastAsia="pl-PL"/>
              </w:rPr>
              <w:t xml:space="preserve"> użytkowników</w:t>
            </w:r>
          </w:p>
          <w:p w14:paraId="201870C7" w14:textId="2211A6B5" w:rsidR="00330D37" w:rsidRPr="3285D6CB" w:rsidRDefault="7AF9D43C" w:rsidP="6FDE1EAE">
            <w:pPr>
              <w:pStyle w:val="Akapitzlist"/>
              <w:numPr>
                <w:ilvl w:val="0"/>
                <w:numId w:val="7"/>
              </w:numPr>
              <w:spacing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Obszar Apteki – 40 użytkowników</w:t>
            </w:r>
          </w:p>
          <w:p w14:paraId="7108B884" w14:textId="3C143EFC" w:rsidR="00330D37" w:rsidRPr="3285D6CB" w:rsidRDefault="7AF9D43C" w:rsidP="6FDE1EAE">
            <w:pPr>
              <w:pStyle w:val="Akapitzlist"/>
              <w:numPr>
                <w:ilvl w:val="0"/>
                <w:numId w:val="7"/>
              </w:numPr>
              <w:spacing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 xml:space="preserve">Obszar Apteczek </w:t>
            </w:r>
            <w:r w:rsidR="5978EB55" w:rsidRPr="6FDE1EAE">
              <w:rPr>
                <w:rFonts w:eastAsia="Times New Roman" w:cs="Calibri"/>
                <w:color w:val="000000" w:themeColor="text1"/>
                <w:sz w:val="20"/>
                <w:szCs w:val="20"/>
                <w:lang w:eastAsia="pl-PL"/>
              </w:rPr>
              <w:t>O</w:t>
            </w:r>
            <w:r w:rsidRPr="6FDE1EAE">
              <w:rPr>
                <w:rFonts w:eastAsia="Times New Roman" w:cs="Calibri"/>
                <w:color w:val="000000" w:themeColor="text1"/>
                <w:sz w:val="20"/>
                <w:szCs w:val="20"/>
                <w:lang w:eastAsia="pl-PL"/>
              </w:rPr>
              <w:t>ddziałowych - 80 użytkowników</w:t>
            </w:r>
          </w:p>
          <w:p w14:paraId="281063AB" w14:textId="6B7B7A5A" w:rsidR="00330D37" w:rsidRPr="3285D6CB" w:rsidRDefault="40DDA321" w:rsidP="6FDE1EAE">
            <w:pPr>
              <w:pStyle w:val="Akapitzlist"/>
              <w:numPr>
                <w:ilvl w:val="0"/>
                <w:numId w:val="7"/>
              </w:numPr>
              <w:spacing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Obszar Bloku – 40 użytkowników</w:t>
            </w:r>
          </w:p>
        </w:tc>
        <w:tc>
          <w:tcPr>
            <w:tcW w:w="1298" w:type="dxa"/>
            <w:tcBorders>
              <w:top w:val="single" w:sz="4" w:space="0" w:color="auto"/>
              <w:left w:val="nil"/>
              <w:bottom w:val="nil"/>
              <w:right w:val="single" w:sz="4" w:space="0" w:color="auto"/>
            </w:tcBorders>
            <w:vAlign w:val="center"/>
          </w:tcPr>
          <w:p w14:paraId="17CC650D" w14:textId="36F25864" w:rsidR="00330D37" w:rsidRPr="16370C58" w:rsidRDefault="00E04B5F" w:rsidP="4D1C2BA4">
            <w:pPr>
              <w:spacing w:after="0" w:line="240" w:lineRule="auto"/>
              <w:jc w:val="center"/>
              <w:rPr>
                <w:rFonts w:eastAsia="Times New Roman" w:cs="Calibri"/>
                <w:color w:val="000000" w:themeColor="text1"/>
                <w:sz w:val="20"/>
                <w:szCs w:val="20"/>
                <w:lang w:eastAsia="pl-PL"/>
              </w:rPr>
            </w:pPr>
            <w:r w:rsidRPr="4D1C2BA4">
              <w:rPr>
                <w:rFonts w:eastAsia="Times New Roman" w:cs="Calibri"/>
                <w:color w:val="000000" w:themeColor="text1"/>
                <w:sz w:val="20"/>
                <w:szCs w:val="20"/>
                <w:lang w:eastAsia="pl-PL"/>
              </w:rPr>
              <w:t>TAK</w:t>
            </w:r>
          </w:p>
        </w:tc>
        <w:tc>
          <w:tcPr>
            <w:tcW w:w="2061" w:type="dxa"/>
            <w:tcBorders>
              <w:top w:val="single" w:sz="4" w:space="0" w:color="auto"/>
              <w:left w:val="nil"/>
              <w:bottom w:val="nil"/>
              <w:right w:val="single" w:sz="4" w:space="0" w:color="auto"/>
            </w:tcBorders>
            <w:vAlign w:val="center"/>
          </w:tcPr>
          <w:p w14:paraId="174D539B" w14:textId="77777777" w:rsidR="00330D37" w:rsidRDefault="00330D37" w:rsidP="16370C58">
            <w:pPr>
              <w:spacing w:after="0" w:line="240" w:lineRule="auto"/>
              <w:jc w:val="center"/>
              <w:rPr>
                <w:rFonts w:eastAsia="Times New Roman" w:cs="Calibri"/>
                <w:color w:val="000000" w:themeColor="text1"/>
                <w:sz w:val="20"/>
                <w:szCs w:val="20"/>
                <w:lang w:eastAsia="pl-PL"/>
              </w:rPr>
            </w:pPr>
          </w:p>
        </w:tc>
        <w:tc>
          <w:tcPr>
            <w:tcW w:w="1863" w:type="dxa"/>
            <w:tcBorders>
              <w:top w:val="nil"/>
              <w:left w:val="nil"/>
              <w:bottom w:val="single" w:sz="4" w:space="0" w:color="auto"/>
              <w:right w:val="single" w:sz="4" w:space="0" w:color="auto"/>
            </w:tcBorders>
            <w:vAlign w:val="center"/>
          </w:tcPr>
          <w:p w14:paraId="0C8D1769" w14:textId="711051D9" w:rsidR="00330D37" w:rsidRPr="16370C58" w:rsidRDefault="00E04B5F" w:rsidP="16370C58">
            <w:pPr>
              <w:spacing w:after="0" w:line="240" w:lineRule="auto"/>
              <w:jc w:val="center"/>
              <w:rPr>
                <w:rFonts w:eastAsia="Times New Roman" w:cs="Calibri"/>
                <w:color w:val="000000" w:themeColor="text1"/>
                <w:sz w:val="20"/>
                <w:szCs w:val="20"/>
                <w:lang w:eastAsia="pl-PL"/>
              </w:rPr>
            </w:pPr>
            <w:r w:rsidRPr="16370C58">
              <w:rPr>
                <w:rFonts w:eastAsia="Times New Roman" w:cs="Calibri"/>
                <w:color w:val="000000" w:themeColor="text1"/>
                <w:sz w:val="20"/>
                <w:szCs w:val="20"/>
                <w:lang w:eastAsia="pl-PL"/>
              </w:rPr>
              <w:t>bez punktacji</w:t>
            </w:r>
          </w:p>
        </w:tc>
      </w:tr>
      <w:tr w:rsidR="00582DEB" w:rsidRPr="009137EE" w14:paraId="6B8BA169" w14:textId="77777777" w:rsidTr="6FDE1EAE">
        <w:trPr>
          <w:trHeight w:val="300"/>
        </w:trPr>
        <w:tc>
          <w:tcPr>
            <w:tcW w:w="480" w:type="dxa"/>
            <w:tcBorders>
              <w:top w:val="single" w:sz="4" w:space="0" w:color="auto"/>
              <w:left w:val="single" w:sz="4" w:space="0" w:color="auto"/>
              <w:bottom w:val="single" w:sz="4" w:space="0" w:color="auto"/>
              <w:right w:val="single" w:sz="4" w:space="0" w:color="auto"/>
            </w:tcBorders>
            <w:shd w:val="clear" w:color="auto" w:fill="D9E1F2"/>
            <w:vAlign w:val="center"/>
            <w:hideMark/>
          </w:tcPr>
          <w:p w14:paraId="358D745C"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XIII</w:t>
            </w:r>
          </w:p>
        </w:tc>
        <w:tc>
          <w:tcPr>
            <w:tcW w:w="12421" w:type="dxa"/>
            <w:gridSpan w:val="3"/>
            <w:tcBorders>
              <w:top w:val="single" w:sz="4" w:space="0" w:color="auto"/>
              <w:left w:val="nil"/>
              <w:bottom w:val="single" w:sz="4" w:space="0" w:color="auto"/>
              <w:right w:val="single" w:sz="4" w:space="0" w:color="auto"/>
            </w:tcBorders>
            <w:shd w:val="clear" w:color="auto" w:fill="D9E1F2"/>
            <w:vAlign w:val="center"/>
            <w:hideMark/>
          </w:tcPr>
          <w:p w14:paraId="0EB5BAFA" w14:textId="431007C2" w:rsidR="009137EE" w:rsidRPr="009137EE" w:rsidRDefault="7459D96D" w:rsidP="6FDE1EAE">
            <w:pPr>
              <w:spacing w:after="0" w:line="240" w:lineRule="auto"/>
              <w:rPr>
                <w:rFonts w:ascii="Aptos" w:eastAsia="Aptos" w:hAnsi="Aptos" w:cs="Aptos"/>
                <w:sz w:val="20"/>
                <w:szCs w:val="20"/>
              </w:rPr>
            </w:pPr>
            <w:r w:rsidRPr="6FDE1EAE">
              <w:rPr>
                <w:rFonts w:eastAsia="Times New Roman" w:cs="Calibri"/>
                <w:b/>
                <w:bCs/>
                <w:color w:val="000000" w:themeColor="text1"/>
                <w:sz w:val="20"/>
                <w:szCs w:val="20"/>
                <w:lang w:eastAsia="pl-PL"/>
              </w:rPr>
              <w:t>SLA</w:t>
            </w:r>
            <w:r w:rsidR="20B31AF4" w:rsidRPr="6FDE1EAE">
              <w:rPr>
                <w:rFonts w:eastAsia="Times New Roman" w:cs="Calibri"/>
                <w:b/>
                <w:bCs/>
                <w:color w:val="000000" w:themeColor="text1"/>
                <w:sz w:val="20"/>
                <w:szCs w:val="20"/>
                <w:lang w:eastAsia="pl-PL"/>
              </w:rPr>
              <w:t>-</w:t>
            </w:r>
            <w:r w:rsidR="20B31AF4" w:rsidRPr="6FDE1EAE">
              <w:rPr>
                <w:rFonts w:ascii="Segoe UI" w:eastAsia="Segoe UI" w:hAnsi="Segoe UI" w:cs="Segoe UI"/>
                <w:color w:val="333333"/>
                <w:sz w:val="18"/>
                <w:szCs w:val="18"/>
              </w:rPr>
              <w:t xml:space="preserve"> opiekę serwisową posprzedażową (</w:t>
            </w:r>
            <w:proofErr w:type="spellStart"/>
            <w:r w:rsidR="20B31AF4" w:rsidRPr="6FDE1EAE">
              <w:rPr>
                <w:rFonts w:ascii="Segoe UI" w:eastAsia="Segoe UI" w:hAnsi="Segoe UI" w:cs="Segoe UI"/>
                <w:color w:val="333333"/>
                <w:sz w:val="18"/>
                <w:szCs w:val="18"/>
              </w:rPr>
              <w:t>maintenance</w:t>
            </w:r>
            <w:proofErr w:type="spellEnd"/>
            <w:r w:rsidR="20B31AF4" w:rsidRPr="6FDE1EAE">
              <w:rPr>
                <w:rFonts w:ascii="Segoe UI" w:eastAsia="Segoe UI" w:hAnsi="Segoe UI" w:cs="Segoe UI"/>
                <w:color w:val="333333"/>
                <w:sz w:val="18"/>
                <w:szCs w:val="18"/>
              </w:rPr>
              <w:t xml:space="preserve">) w okresie 3 lat </w:t>
            </w:r>
          </w:p>
        </w:tc>
        <w:tc>
          <w:tcPr>
            <w:tcW w:w="1863" w:type="dxa"/>
            <w:tcBorders>
              <w:top w:val="nil"/>
              <w:left w:val="nil"/>
              <w:bottom w:val="single" w:sz="4" w:space="0" w:color="auto"/>
              <w:right w:val="single" w:sz="4" w:space="0" w:color="auto"/>
            </w:tcBorders>
            <w:shd w:val="clear" w:color="auto" w:fill="D9E1F2"/>
            <w:vAlign w:val="center"/>
            <w:hideMark/>
          </w:tcPr>
          <w:p w14:paraId="6CD2BC38" w14:textId="77777777" w:rsidR="009137EE" w:rsidRPr="009137EE" w:rsidRDefault="009137EE" w:rsidP="00582DEB">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N/D</w:t>
            </w:r>
          </w:p>
        </w:tc>
      </w:tr>
      <w:tr w:rsidR="009137EE" w:rsidRPr="009137EE" w14:paraId="254F60DD"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66BC16BA" w14:textId="77777777" w:rsidR="009137EE" w:rsidRPr="009137EE" w:rsidRDefault="009137EE" w:rsidP="00AA70C4">
            <w:pPr>
              <w:spacing w:after="0" w:line="240" w:lineRule="auto"/>
              <w:jc w:val="center"/>
              <w:rPr>
                <w:rFonts w:eastAsia="Times New Roman" w:cs="Calibri"/>
                <w:b/>
                <w:bCs/>
                <w:color w:val="000000"/>
                <w:sz w:val="20"/>
                <w:szCs w:val="20"/>
                <w:lang w:eastAsia="pl-PL"/>
              </w:rPr>
            </w:pPr>
            <w:r w:rsidRPr="009137EE">
              <w:rPr>
                <w:rFonts w:eastAsia="Times New Roman" w:cs="Calibri"/>
                <w:b/>
                <w:bCs/>
                <w:color w:val="000000"/>
                <w:sz w:val="20"/>
                <w:szCs w:val="20"/>
                <w:lang w:eastAsia="pl-PL"/>
              </w:rPr>
              <w:t>1</w:t>
            </w:r>
          </w:p>
        </w:tc>
        <w:tc>
          <w:tcPr>
            <w:tcW w:w="9062" w:type="dxa"/>
            <w:tcBorders>
              <w:top w:val="single" w:sz="4" w:space="0" w:color="auto"/>
              <w:left w:val="nil"/>
              <w:bottom w:val="single" w:sz="4" w:space="0" w:color="auto"/>
              <w:right w:val="single" w:sz="4" w:space="0" w:color="auto"/>
            </w:tcBorders>
            <w:vAlign w:val="center"/>
            <w:hideMark/>
          </w:tcPr>
          <w:p w14:paraId="58C0D8D3" w14:textId="150E556F" w:rsidR="009137EE" w:rsidRPr="009137EE" w:rsidRDefault="2B73C47E" w:rsidP="00443D66">
            <w:pPr>
              <w:spacing w:after="0" w:line="240" w:lineRule="auto"/>
              <w:rPr>
                <w:rFonts w:eastAsia="Times New Roman" w:cs="Calibri"/>
                <w:color w:val="000000"/>
                <w:sz w:val="20"/>
                <w:szCs w:val="20"/>
                <w:lang w:eastAsia="pl-PL"/>
              </w:rPr>
            </w:pPr>
            <w:r w:rsidRPr="6FDE1EAE">
              <w:rPr>
                <w:rFonts w:eastAsia="Times New Roman" w:cs="Calibri"/>
                <w:color w:val="000000" w:themeColor="text1"/>
                <w:sz w:val="20"/>
                <w:szCs w:val="20"/>
                <w:lang w:eastAsia="pl-PL"/>
              </w:rPr>
              <w:t>Kategorie zgłoszeń serwisowych:</w:t>
            </w:r>
            <w:r w:rsidR="6A40A886">
              <w:br/>
            </w:r>
            <w:r w:rsidRPr="6FDE1EAE">
              <w:rPr>
                <w:rFonts w:eastAsia="Times New Roman" w:cs="Calibri"/>
                <w:color w:val="000000" w:themeColor="text1"/>
                <w:sz w:val="20"/>
                <w:szCs w:val="20"/>
                <w:lang w:eastAsia="pl-PL"/>
              </w:rPr>
              <w:t xml:space="preserve">• Awaria – oznacza całkowity brak dostępności </w:t>
            </w:r>
            <w:r w:rsidR="29CD20FD" w:rsidRPr="6FDE1EAE">
              <w:rPr>
                <w:rFonts w:eastAsia="Times New Roman" w:cs="Calibri"/>
                <w:color w:val="000000" w:themeColor="text1"/>
                <w:sz w:val="20"/>
                <w:szCs w:val="20"/>
                <w:lang w:eastAsia="pl-PL"/>
              </w:rPr>
              <w:t xml:space="preserve">Systemu </w:t>
            </w:r>
            <w:r w:rsidRPr="6FDE1EAE">
              <w:rPr>
                <w:rFonts w:eastAsia="Times New Roman" w:cs="Calibri"/>
                <w:color w:val="000000" w:themeColor="text1"/>
                <w:sz w:val="20"/>
                <w:szCs w:val="20"/>
                <w:lang w:eastAsia="pl-PL"/>
              </w:rPr>
              <w:t>dla Użytkownika;</w:t>
            </w:r>
            <w:r w:rsidR="6A40A886">
              <w:br/>
            </w:r>
            <w:r w:rsidRPr="6FDE1EAE">
              <w:rPr>
                <w:rFonts w:eastAsia="Times New Roman" w:cs="Calibri"/>
                <w:color w:val="000000" w:themeColor="text1"/>
                <w:sz w:val="20"/>
                <w:szCs w:val="20"/>
                <w:lang w:eastAsia="pl-PL"/>
              </w:rPr>
              <w:t xml:space="preserve">• Błąd – oznacza nieprawidłowe działanie </w:t>
            </w:r>
            <w:r w:rsidR="0801DC27" w:rsidRPr="6FDE1EAE">
              <w:rPr>
                <w:rFonts w:eastAsia="Times New Roman" w:cs="Calibri"/>
                <w:color w:val="000000" w:themeColor="text1"/>
                <w:sz w:val="20"/>
                <w:szCs w:val="20"/>
                <w:lang w:eastAsia="pl-PL"/>
              </w:rPr>
              <w:t xml:space="preserve">Systemu </w:t>
            </w:r>
            <w:r w:rsidRPr="6FDE1EAE">
              <w:rPr>
                <w:rFonts w:eastAsia="Times New Roman" w:cs="Calibri"/>
                <w:color w:val="000000" w:themeColor="text1"/>
                <w:sz w:val="20"/>
                <w:szCs w:val="20"/>
                <w:lang w:eastAsia="pl-PL"/>
              </w:rPr>
              <w:t xml:space="preserve">w zakresie klasyfikacji wykrywanych zmian; </w:t>
            </w:r>
            <w:r w:rsidR="6A40A886">
              <w:br/>
            </w:r>
            <w:r w:rsidRPr="6FDE1EAE">
              <w:rPr>
                <w:rFonts w:eastAsia="Times New Roman" w:cs="Calibri"/>
                <w:color w:val="000000" w:themeColor="text1"/>
                <w:sz w:val="20"/>
                <w:szCs w:val="20"/>
                <w:lang w:eastAsia="pl-PL"/>
              </w:rPr>
              <w:t xml:space="preserve">• Usterka – oznacza nieprawidłowe działanie </w:t>
            </w:r>
            <w:r w:rsidR="4F5DE881" w:rsidRPr="6FDE1EAE">
              <w:rPr>
                <w:rFonts w:eastAsia="Times New Roman" w:cs="Calibri"/>
                <w:color w:val="000000" w:themeColor="text1"/>
                <w:sz w:val="20"/>
                <w:szCs w:val="20"/>
                <w:lang w:eastAsia="pl-PL"/>
              </w:rPr>
              <w:t xml:space="preserve">Systemu </w:t>
            </w:r>
            <w:r w:rsidRPr="6FDE1EAE">
              <w:rPr>
                <w:rFonts w:eastAsia="Times New Roman" w:cs="Calibri"/>
                <w:color w:val="000000" w:themeColor="text1"/>
                <w:sz w:val="20"/>
                <w:szCs w:val="20"/>
                <w:lang w:eastAsia="pl-PL"/>
              </w:rPr>
              <w:t>inne niż Awaria i Błąd.</w:t>
            </w:r>
          </w:p>
        </w:tc>
        <w:tc>
          <w:tcPr>
            <w:tcW w:w="1298" w:type="dxa"/>
            <w:tcBorders>
              <w:top w:val="single" w:sz="4" w:space="0" w:color="auto"/>
              <w:left w:val="nil"/>
              <w:bottom w:val="single" w:sz="4" w:space="0" w:color="auto"/>
              <w:right w:val="single" w:sz="4" w:space="0" w:color="auto"/>
            </w:tcBorders>
            <w:vAlign w:val="center"/>
            <w:hideMark/>
          </w:tcPr>
          <w:p w14:paraId="794B0F22"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single" w:sz="4" w:space="0" w:color="auto"/>
              <w:left w:val="nil"/>
              <w:bottom w:val="single" w:sz="4" w:space="0" w:color="auto"/>
              <w:right w:val="single" w:sz="4" w:space="0" w:color="auto"/>
            </w:tcBorders>
            <w:vAlign w:val="center"/>
            <w:hideMark/>
          </w:tcPr>
          <w:p w14:paraId="4F908E8D" w14:textId="1C3BA56B"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77B99328"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6FDE1EAE" w14:paraId="2D6DA7D7"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13A27CFD" w14:textId="44B5BD41" w:rsidR="0FE11D77" w:rsidRDefault="0FE11D77" w:rsidP="6FDE1EAE">
            <w:pPr>
              <w:spacing w:line="240" w:lineRule="auto"/>
              <w:jc w:val="center"/>
              <w:rPr>
                <w:rFonts w:eastAsia="Times New Roman" w:cs="Calibri"/>
                <w:b/>
                <w:bCs/>
                <w:sz w:val="20"/>
                <w:szCs w:val="20"/>
                <w:lang w:eastAsia="pl-PL"/>
              </w:rPr>
            </w:pPr>
            <w:r w:rsidRPr="6FDE1EAE">
              <w:rPr>
                <w:rFonts w:eastAsia="Times New Roman" w:cs="Calibri"/>
                <w:b/>
                <w:bCs/>
                <w:sz w:val="20"/>
                <w:szCs w:val="20"/>
                <w:lang w:eastAsia="pl-PL"/>
              </w:rPr>
              <w:lastRenderedPageBreak/>
              <w:t>2</w:t>
            </w:r>
          </w:p>
        </w:tc>
        <w:tc>
          <w:tcPr>
            <w:tcW w:w="9062" w:type="dxa"/>
            <w:tcBorders>
              <w:top w:val="single" w:sz="4" w:space="0" w:color="auto"/>
              <w:left w:val="nil"/>
              <w:bottom w:val="single" w:sz="4" w:space="0" w:color="auto"/>
              <w:right w:val="single" w:sz="4" w:space="0" w:color="auto"/>
            </w:tcBorders>
            <w:vAlign w:val="center"/>
            <w:hideMark/>
          </w:tcPr>
          <w:p w14:paraId="599C2E95" w14:textId="572CFD7F" w:rsidR="0FE11D77" w:rsidRDefault="0FE11D77" w:rsidP="6FDE1EAE">
            <w:pPr>
              <w:spacing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Czas reakcji to maksymalny czas, liczony od momentu dokonania przez Zamawiającego zgłoszenia serwisowego, w którym Wykonawca jest zobowiązany potwierdzić przyjęcie zgłoszenia oraz rozpocząć działania diagnostyczne lub naprawcze.</w:t>
            </w:r>
          </w:p>
          <w:p w14:paraId="0E01ED02" w14:textId="21521A67" w:rsidR="0FE11D77" w:rsidRDefault="0FE11D77" w:rsidP="6FDE1EAE">
            <w:pPr>
              <w:spacing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Usługa Serwisu</w:t>
            </w:r>
            <w:r w:rsidR="23D0C9D1" w:rsidRPr="6FDE1EAE">
              <w:rPr>
                <w:rFonts w:eastAsia="Times New Roman" w:cs="Calibri"/>
                <w:color w:val="000000" w:themeColor="text1"/>
                <w:sz w:val="20"/>
                <w:szCs w:val="20"/>
                <w:lang w:eastAsia="pl-PL"/>
              </w:rPr>
              <w:t xml:space="preserve"> w przypadku kategorii reakcja</w:t>
            </w:r>
            <w:r w:rsidRPr="6FDE1EAE">
              <w:rPr>
                <w:rFonts w:eastAsia="Times New Roman" w:cs="Calibri"/>
                <w:color w:val="000000" w:themeColor="text1"/>
                <w:sz w:val="20"/>
                <w:szCs w:val="20"/>
                <w:lang w:eastAsia="pl-PL"/>
              </w:rPr>
              <w:t xml:space="preserve"> jest punktowana w ramach poniższych kryteriów: </w:t>
            </w:r>
          </w:p>
          <w:p w14:paraId="0F251A63" w14:textId="5B60F952" w:rsidR="0FE11D77" w:rsidRDefault="0FE11D77" w:rsidP="6FDE1EAE">
            <w:pPr>
              <w:spacing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 xml:space="preserve">0 punktów przyznaje się wtedy, gdy dostawca nie dotrzyma czasów reakcji lub realizacji określonych ani w wariancie 1, ani w wariancie 2. </w:t>
            </w:r>
          </w:p>
          <w:p w14:paraId="57D8FEF2" w14:textId="003C723C" w:rsidR="0FE11D77" w:rsidRDefault="0FE11D77" w:rsidP="6FDE1EAE">
            <w:pPr>
              <w:spacing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 xml:space="preserve">1 punkt przyznaje się, jeśli dostawca spełnił czasy określone w wariancie 1, lecz nie osiągnął bardziej wymagających wartości z wariantu 2. </w:t>
            </w:r>
          </w:p>
          <w:p w14:paraId="606E25AD" w14:textId="496380F4" w:rsidR="0FE11D77" w:rsidRDefault="0FE11D77" w:rsidP="6FDE1EAE">
            <w:pPr>
              <w:spacing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Spełnienie wszystkich wymagań dla zgłoszenia w ramach wariantu 2 oznacza najwyższą jakość usług i skutkuje przyznaniem 2 punktów.</w:t>
            </w:r>
          </w:p>
        </w:tc>
        <w:tc>
          <w:tcPr>
            <w:tcW w:w="1298" w:type="dxa"/>
            <w:tcBorders>
              <w:top w:val="single" w:sz="4" w:space="0" w:color="auto"/>
              <w:left w:val="nil"/>
              <w:bottom w:val="single" w:sz="4" w:space="0" w:color="auto"/>
              <w:right w:val="single" w:sz="4" w:space="0" w:color="auto"/>
            </w:tcBorders>
            <w:vAlign w:val="center"/>
            <w:hideMark/>
          </w:tcPr>
          <w:p w14:paraId="197A6CB3" w14:textId="1CFEC40A" w:rsidR="0FE11D77" w:rsidRDefault="0FE11D77" w:rsidP="6FDE1EAE">
            <w:pPr>
              <w:spacing w:after="0" w:line="240" w:lineRule="auto"/>
              <w:jc w:val="center"/>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TAK</w:t>
            </w:r>
          </w:p>
        </w:tc>
        <w:tc>
          <w:tcPr>
            <w:tcW w:w="2061" w:type="dxa"/>
            <w:tcBorders>
              <w:top w:val="single" w:sz="4" w:space="0" w:color="auto"/>
              <w:left w:val="nil"/>
              <w:bottom w:val="single" w:sz="4" w:space="0" w:color="auto"/>
              <w:right w:val="single" w:sz="4" w:space="0" w:color="auto"/>
            </w:tcBorders>
            <w:vAlign w:val="center"/>
            <w:hideMark/>
          </w:tcPr>
          <w:p w14:paraId="23507950" w14:textId="04D95902" w:rsidR="6FDE1EAE" w:rsidRDefault="6FDE1EAE" w:rsidP="6FDE1EAE">
            <w:pPr>
              <w:spacing w:line="240" w:lineRule="auto"/>
              <w:jc w:val="center"/>
              <w:rPr>
                <w:rFonts w:eastAsia="Times New Roman" w:cs="Calibri"/>
                <w:color w:val="000000" w:themeColor="text1"/>
                <w:sz w:val="20"/>
                <w:szCs w:val="20"/>
                <w:lang w:eastAsia="pl-PL"/>
              </w:rPr>
            </w:pPr>
          </w:p>
        </w:tc>
        <w:tc>
          <w:tcPr>
            <w:tcW w:w="1863" w:type="dxa"/>
            <w:tcBorders>
              <w:top w:val="nil"/>
              <w:left w:val="nil"/>
              <w:bottom w:val="single" w:sz="4" w:space="0" w:color="auto"/>
              <w:right w:val="single" w:sz="4" w:space="0" w:color="auto"/>
            </w:tcBorders>
            <w:vAlign w:val="center"/>
            <w:hideMark/>
          </w:tcPr>
          <w:p w14:paraId="354E940A" w14:textId="15A9B634" w:rsidR="0FE11D77" w:rsidRDefault="0FE11D77" w:rsidP="6FDE1EAE">
            <w:pPr>
              <w:spacing w:after="0" w:line="240" w:lineRule="auto"/>
              <w:jc w:val="center"/>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bez punktacji</w:t>
            </w:r>
          </w:p>
        </w:tc>
      </w:tr>
      <w:tr w:rsidR="6FDE1EAE" w14:paraId="28326BD3"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5527B752" w14:textId="194A6EFB" w:rsidR="0D989856" w:rsidRDefault="0D989856" w:rsidP="6FDE1EAE">
            <w:pPr>
              <w:spacing w:line="240" w:lineRule="auto"/>
              <w:jc w:val="center"/>
              <w:rPr>
                <w:rFonts w:eastAsia="Times New Roman" w:cs="Calibri"/>
                <w:b/>
                <w:bCs/>
                <w:sz w:val="20"/>
                <w:szCs w:val="20"/>
                <w:lang w:eastAsia="pl-PL"/>
              </w:rPr>
            </w:pPr>
            <w:r w:rsidRPr="6FDE1EAE">
              <w:rPr>
                <w:rFonts w:eastAsia="Times New Roman" w:cs="Calibri"/>
                <w:b/>
                <w:bCs/>
                <w:sz w:val="20"/>
                <w:szCs w:val="20"/>
                <w:lang w:eastAsia="pl-PL"/>
              </w:rPr>
              <w:t>3</w:t>
            </w:r>
          </w:p>
        </w:tc>
        <w:tc>
          <w:tcPr>
            <w:tcW w:w="9062" w:type="dxa"/>
            <w:tcBorders>
              <w:top w:val="single" w:sz="4" w:space="0" w:color="auto"/>
              <w:left w:val="nil"/>
              <w:bottom w:val="single" w:sz="4" w:space="0" w:color="auto"/>
              <w:right w:val="single" w:sz="4" w:space="0" w:color="auto"/>
            </w:tcBorders>
            <w:vAlign w:val="center"/>
            <w:hideMark/>
          </w:tcPr>
          <w:p w14:paraId="72933AE6" w14:textId="22F45199" w:rsidR="0FE11D77" w:rsidRDefault="0FE11D77" w:rsidP="6FDE1EAE">
            <w:pPr>
              <w:spacing w:line="240" w:lineRule="auto"/>
              <w:rPr>
                <w:rFonts w:eastAsia="Times New Roman" w:cs="Calibri"/>
                <w:b/>
                <w:bCs/>
                <w:color w:val="000000" w:themeColor="text1"/>
                <w:sz w:val="20"/>
                <w:szCs w:val="20"/>
                <w:lang w:eastAsia="pl-PL"/>
              </w:rPr>
            </w:pPr>
            <w:r w:rsidRPr="6FDE1EAE">
              <w:rPr>
                <w:rFonts w:eastAsia="Times New Roman" w:cs="Calibri"/>
                <w:b/>
                <w:bCs/>
                <w:color w:val="000000" w:themeColor="text1"/>
                <w:sz w:val="20"/>
                <w:szCs w:val="20"/>
                <w:lang w:eastAsia="pl-PL"/>
              </w:rPr>
              <w:t>REAKCJA AWARIA</w:t>
            </w:r>
          </w:p>
          <w:p w14:paraId="24B114DE" w14:textId="477A8BBF" w:rsidR="0FE11D77" w:rsidRDefault="0FE11D77" w:rsidP="6FDE1EAE">
            <w:pPr>
              <w:pStyle w:val="Akapitzlist"/>
              <w:numPr>
                <w:ilvl w:val="0"/>
                <w:numId w:val="6"/>
              </w:numPr>
              <w:spacing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 xml:space="preserve">0 pkt. - </w:t>
            </w:r>
            <w:r w:rsidR="7C359CA3" w:rsidRPr="6FDE1EAE">
              <w:rPr>
                <w:rFonts w:eastAsia="Times New Roman" w:cs="Calibri"/>
                <w:color w:val="000000" w:themeColor="text1"/>
                <w:sz w:val="20"/>
                <w:szCs w:val="20"/>
                <w:lang w:eastAsia="pl-PL"/>
              </w:rPr>
              <w:t>czas reakcji przekroczył 12 godzin w dni robocze w godzinach 08:00–19:00</w:t>
            </w:r>
            <w:r w:rsidRPr="6FDE1EAE">
              <w:rPr>
                <w:rFonts w:eastAsia="Times New Roman" w:cs="Calibri"/>
                <w:color w:val="000000" w:themeColor="text1"/>
                <w:sz w:val="20"/>
                <w:szCs w:val="20"/>
                <w:lang w:eastAsia="pl-PL"/>
              </w:rPr>
              <w:t xml:space="preserve">, </w:t>
            </w:r>
          </w:p>
          <w:p w14:paraId="4B6EF2A1" w14:textId="11DD080A" w:rsidR="0FE11D77" w:rsidRDefault="0FE11D77" w:rsidP="6FDE1EAE">
            <w:pPr>
              <w:pStyle w:val="Akapitzlist"/>
              <w:numPr>
                <w:ilvl w:val="0"/>
                <w:numId w:val="6"/>
              </w:numPr>
              <w:spacing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 xml:space="preserve">1 pkt. - </w:t>
            </w:r>
            <w:r w:rsidR="0BD61E8A" w:rsidRPr="6FDE1EAE">
              <w:rPr>
                <w:rFonts w:eastAsia="Times New Roman" w:cs="Calibri"/>
                <w:color w:val="000000" w:themeColor="text1"/>
                <w:sz w:val="20"/>
                <w:szCs w:val="20"/>
                <w:lang w:eastAsia="pl-PL"/>
              </w:rPr>
              <w:t>czas reakcji przekroczył 1 godzinę w trybie 24/7/365</w:t>
            </w:r>
            <w:r w:rsidRPr="6FDE1EAE">
              <w:rPr>
                <w:rFonts w:eastAsia="Times New Roman" w:cs="Calibri"/>
                <w:color w:val="000000" w:themeColor="text1"/>
                <w:sz w:val="20"/>
                <w:szCs w:val="20"/>
                <w:lang w:eastAsia="pl-PL"/>
              </w:rPr>
              <w:t xml:space="preserve">, </w:t>
            </w:r>
          </w:p>
          <w:p w14:paraId="02E31804" w14:textId="5235237D" w:rsidR="0FE11D77" w:rsidRDefault="0FE11D77" w:rsidP="6FDE1EAE">
            <w:pPr>
              <w:pStyle w:val="Akapitzlist"/>
              <w:numPr>
                <w:ilvl w:val="0"/>
                <w:numId w:val="6"/>
              </w:numPr>
              <w:spacing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 xml:space="preserve">2 pkt. - </w:t>
            </w:r>
            <w:r w:rsidR="6B22086A" w:rsidRPr="6FDE1EAE">
              <w:rPr>
                <w:rFonts w:eastAsia="Times New Roman" w:cs="Calibri"/>
                <w:color w:val="000000" w:themeColor="text1"/>
                <w:sz w:val="20"/>
                <w:szCs w:val="20"/>
                <w:lang w:eastAsia="pl-PL"/>
              </w:rPr>
              <w:t>czas reakcji do 1 godziny w reżimie 24/7/365</w:t>
            </w:r>
            <w:r w:rsidRPr="6FDE1EAE">
              <w:rPr>
                <w:rFonts w:eastAsia="Times New Roman" w:cs="Calibri"/>
                <w:color w:val="000000" w:themeColor="text1"/>
                <w:sz w:val="20"/>
                <w:szCs w:val="20"/>
                <w:lang w:eastAsia="pl-PL"/>
              </w:rPr>
              <w:t xml:space="preserve">. </w:t>
            </w:r>
          </w:p>
        </w:tc>
        <w:tc>
          <w:tcPr>
            <w:tcW w:w="1298" w:type="dxa"/>
            <w:tcBorders>
              <w:top w:val="single" w:sz="4" w:space="0" w:color="auto"/>
              <w:left w:val="nil"/>
              <w:bottom w:val="single" w:sz="4" w:space="0" w:color="auto"/>
              <w:right w:val="single" w:sz="4" w:space="0" w:color="auto"/>
            </w:tcBorders>
            <w:vAlign w:val="center"/>
            <w:hideMark/>
          </w:tcPr>
          <w:p w14:paraId="571A52E6" w14:textId="2B272768" w:rsidR="27D96878" w:rsidRDefault="27D96878" w:rsidP="6FDE1EAE">
            <w:pPr>
              <w:spacing w:line="240" w:lineRule="auto"/>
              <w:jc w:val="center"/>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TAK</w:t>
            </w:r>
          </w:p>
        </w:tc>
        <w:tc>
          <w:tcPr>
            <w:tcW w:w="2061" w:type="dxa"/>
            <w:tcBorders>
              <w:top w:val="single" w:sz="4" w:space="0" w:color="auto"/>
              <w:left w:val="nil"/>
              <w:bottom w:val="single" w:sz="4" w:space="0" w:color="auto"/>
              <w:right w:val="single" w:sz="4" w:space="0" w:color="auto"/>
            </w:tcBorders>
            <w:vAlign w:val="center"/>
            <w:hideMark/>
          </w:tcPr>
          <w:p w14:paraId="28E30F10" w14:textId="28E92836" w:rsidR="6FDE1EAE" w:rsidRDefault="6FDE1EAE" w:rsidP="6FDE1EAE">
            <w:pPr>
              <w:spacing w:line="240" w:lineRule="auto"/>
              <w:jc w:val="center"/>
              <w:rPr>
                <w:rFonts w:eastAsia="Times New Roman" w:cs="Calibri"/>
                <w:color w:val="000000" w:themeColor="text1"/>
                <w:sz w:val="20"/>
                <w:szCs w:val="20"/>
                <w:lang w:eastAsia="pl-PL"/>
              </w:rPr>
            </w:pPr>
          </w:p>
        </w:tc>
        <w:tc>
          <w:tcPr>
            <w:tcW w:w="1863" w:type="dxa"/>
            <w:tcBorders>
              <w:top w:val="nil"/>
              <w:left w:val="nil"/>
              <w:bottom w:val="single" w:sz="4" w:space="0" w:color="auto"/>
              <w:right w:val="single" w:sz="4" w:space="0" w:color="auto"/>
            </w:tcBorders>
            <w:vAlign w:val="center"/>
            <w:hideMark/>
          </w:tcPr>
          <w:p w14:paraId="7F9F0421" w14:textId="63DE4AD2" w:rsidR="0FE11D77" w:rsidRDefault="0FE11D77" w:rsidP="6FDE1EAE">
            <w:pPr>
              <w:spacing w:line="240" w:lineRule="auto"/>
              <w:jc w:val="center"/>
              <w:rPr>
                <w:rFonts w:ascii="Aptos" w:eastAsia="Aptos" w:hAnsi="Aptos" w:cs="Aptos"/>
                <w:sz w:val="20"/>
                <w:szCs w:val="20"/>
              </w:rPr>
            </w:pPr>
            <w:r w:rsidRPr="6FDE1EAE">
              <w:rPr>
                <w:rFonts w:ascii="Aptos" w:eastAsia="Aptos" w:hAnsi="Aptos" w:cs="Aptos"/>
                <w:color w:val="000000" w:themeColor="text1"/>
                <w:sz w:val="20"/>
                <w:szCs w:val="20"/>
              </w:rPr>
              <w:t>0 pkt, 1pkt, 2 pkt</w:t>
            </w:r>
          </w:p>
        </w:tc>
      </w:tr>
      <w:tr w:rsidR="6FDE1EAE" w14:paraId="7D82604A" w14:textId="77777777" w:rsidTr="6FDE1EAE">
        <w:trPr>
          <w:trHeight w:val="1440"/>
        </w:trPr>
        <w:tc>
          <w:tcPr>
            <w:tcW w:w="480" w:type="dxa"/>
            <w:tcBorders>
              <w:top w:val="nil"/>
              <w:left w:val="single" w:sz="4" w:space="0" w:color="auto"/>
              <w:bottom w:val="single" w:sz="4" w:space="0" w:color="auto"/>
              <w:right w:val="single" w:sz="4" w:space="0" w:color="auto"/>
            </w:tcBorders>
            <w:vAlign w:val="center"/>
            <w:hideMark/>
          </w:tcPr>
          <w:p w14:paraId="67614772" w14:textId="5815B523" w:rsidR="25E90A7F" w:rsidRDefault="25E90A7F" w:rsidP="6FDE1EAE">
            <w:pPr>
              <w:spacing w:line="240" w:lineRule="auto"/>
              <w:jc w:val="center"/>
              <w:rPr>
                <w:rFonts w:eastAsia="Times New Roman" w:cs="Calibri"/>
                <w:b/>
                <w:bCs/>
                <w:sz w:val="20"/>
                <w:szCs w:val="20"/>
                <w:lang w:eastAsia="pl-PL"/>
              </w:rPr>
            </w:pPr>
            <w:r w:rsidRPr="6FDE1EAE">
              <w:rPr>
                <w:rFonts w:eastAsia="Times New Roman" w:cs="Calibri"/>
                <w:b/>
                <w:bCs/>
                <w:sz w:val="20"/>
                <w:szCs w:val="20"/>
                <w:lang w:eastAsia="pl-PL"/>
              </w:rPr>
              <w:t>4</w:t>
            </w:r>
          </w:p>
        </w:tc>
        <w:tc>
          <w:tcPr>
            <w:tcW w:w="9062" w:type="dxa"/>
            <w:tcBorders>
              <w:top w:val="single" w:sz="4" w:space="0" w:color="auto"/>
              <w:left w:val="nil"/>
              <w:bottom w:val="single" w:sz="4" w:space="0" w:color="auto"/>
              <w:right w:val="single" w:sz="4" w:space="0" w:color="auto"/>
            </w:tcBorders>
            <w:vAlign w:val="center"/>
            <w:hideMark/>
          </w:tcPr>
          <w:p w14:paraId="004B16E5" w14:textId="282C1F5F" w:rsidR="0FE11D77" w:rsidRDefault="0FE11D77" w:rsidP="6FDE1EAE">
            <w:pPr>
              <w:rPr>
                <w:rFonts w:ascii="Aptos" w:eastAsia="Aptos" w:hAnsi="Aptos" w:cs="Aptos"/>
                <w:b/>
                <w:bCs/>
                <w:sz w:val="20"/>
                <w:szCs w:val="20"/>
              </w:rPr>
            </w:pPr>
            <w:r w:rsidRPr="6FDE1EAE">
              <w:rPr>
                <w:rFonts w:ascii="Aptos" w:eastAsia="Aptos" w:hAnsi="Aptos" w:cs="Aptos"/>
                <w:b/>
                <w:bCs/>
                <w:sz w:val="20"/>
                <w:szCs w:val="20"/>
              </w:rPr>
              <w:t>REAKCJA BŁĄD</w:t>
            </w:r>
          </w:p>
          <w:p w14:paraId="47095565" w14:textId="0DC74292" w:rsidR="0FE11D77" w:rsidRDefault="0FE11D77" w:rsidP="6FDE1EAE">
            <w:pPr>
              <w:pStyle w:val="Akapitzlist"/>
              <w:numPr>
                <w:ilvl w:val="0"/>
                <w:numId w:val="5"/>
              </w:numPr>
              <w:spacing w:after="0"/>
              <w:rPr>
                <w:rFonts w:ascii="Aptos" w:eastAsia="Aptos" w:hAnsi="Aptos" w:cs="Aptos"/>
                <w:sz w:val="20"/>
                <w:szCs w:val="20"/>
              </w:rPr>
            </w:pPr>
            <w:r w:rsidRPr="6FDE1EAE">
              <w:rPr>
                <w:rFonts w:ascii="Aptos" w:eastAsia="Aptos" w:hAnsi="Aptos" w:cs="Aptos"/>
                <w:b/>
                <w:bCs/>
                <w:sz w:val="20"/>
                <w:szCs w:val="20"/>
              </w:rPr>
              <w:t>0 pkt.</w:t>
            </w:r>
            <w:r w:rsidRPr="6FDE1EAE">
              <w:rPr>
                <w:rFonts w:ascii="Aptos" w:eastAsia="Aptos" w:hAnsi="Aptos" w:cs="Aptos"/>
                <w:sz w:val="20"/>
                <w:szCs w:val="20"/>
              </w:rPr>
              <w:t xml:space="preserve"> - </w:t>
            </w:r>
            <w:r w:rsidR="05F85CB3" w:rsidRPr="6FDE1EAE">
              <w:rPr>
                <w:rFonts w:ascii="Aptos" w:eastAsia="Aptos" w:hAnsi="Aptos" w:cs="Aptos"/>
                <w:sz w:val="20"/>
                <w:szCs w:val="20"/>
              </w:rPr>
              <w:t>czas reakcji do 12 godzin w dni robocze między 08:00 a 19:00</w:t>
            </w:r>
            <w:r w:rsidRPr="6FDE1EAE">
              <w:rPr>
                <w:rFonts w:ascii="Aptos" w:eastAsia="Aptos" w:hAnsi="Aptos" w:cs="Aptos"/>
                <w:sz w:val="20"/>
                <w:szCs w:val="20"/>
              </w:rPr>
              <w:t xml:space="preserve">, </w:t>
            </w:r>
          </w:p>
          <w:p w14:paraId="0B3997A7" w14:textId="7214A58A" w:rsidR="0FE11D77" w:rsidRDefault="0FE11D77" w:rsidP="6FDE1EAE">
            <w:pPr>
              <w:pStyle w:val="Akapitzlist"/>
              <w:numPr>
                <w:ilvl w:val="0"/>
                <w:numId w:val="5"/>
              </w:numPr>
              <w:spacing w:after="0"/>
              <w:rPr>
                <w:rFonts w:ascii="Aptos" w:eastAsia="Aptos" w:hAnsi="Aptos" w:cs="Aptos"/>
                <w:sz w:val="20"/>
                <w:szCs w:val="20"/>
              </w:rPr>
            </w:pPr>
            <w:r w:rsidRPr="6FDE1EAE">
              <w:rPr>
                <w:rFonts w:ascii="Aptos" w:eastAsia="Aptos" w:hAnsi="Aptos" w:cs="Aptos"/>
                <w:b/>
                <w:bCs/>
                <w:sz w:val="20"/>
                <w:szCs w:val="20"/>
              </w:rPr>
              <w:t>1 pkt.</w:t>
            </w:r>
            <w:r w:rsidRPr="6FDE1EAE">
              <w:rPr>
                <w:rFonts w:ascii="Aptos" w:eastAsia="Aptos" w:hAnsi="Aptos" w:cs="Aptos"/>
                <w:sz w:val="20"/>
                <w:szCs w:val="20"/>
              </w:rPr>
              <w:t xml:space="preserve"> - </w:t>
            </w:r>
            <w:r w:rsidR="03548BC8" w:rsidRPr="6FDE1EAE">
              <w:rPr>
                <w:rFonts w:ascii="Aptos" w:eastAsia="Aptos" w:hAnsi="Aptos" w:cs="Aptos"/>
                <w:sz w:val="20"/>
                <w:szCs w:val="20"/>
              </w:rPr>
              <w:t>czas reakcji przekroczył 1 godzinę w trybie 24/7/365</w:t>
            </w:r>
            <w:r w:rsidRPr="6FDE1EAE">
              <w:rPr>
                <w:rFonts w:ascii="Aptos" w:eastAsia="Aptos" w:hAnsi="Aptos" w:cs="Aptos"/>
                <w:sz w:val="20"/>
                <w:szCs w:val="20"/>
              </w:rPr>
              <w:t>,</w:t>
            </w:r>
          </w:p>
          <w:p w14:paraId="2560D0AB" w14:textId="237C38CC" w:rsidR="0FE11D77" w:rsidRDefault="0FE11D77" w:rsidP="6FDE1EAE">
            <w:pPr>
              <w:pStyle w:val="Akapitzlist"/>
              <w:numPr>
                <w:ilvl w:val="0"/>
                <w:numId w:val="5"/>
              </w:numPr>
              <w:spacing w:after="0"/>
              <w:rPr>
                <w:rFonts w:ascii="Aptos" w:eastAsia="Aptos" w:hAnsi="Aptos" w:cs="Aptos"/>
                <w:sz w:val="20"/>
                <w:szCs w:val="20"/>
              </w:rPr>
            </w:pPr>
            <w:r w:rsidRPr="6FDE1EAE">
              <w:rPr>
                <w:rFonts w:ascii="Aptos" w:eastAsia="Aptos" w:hAnsi="Aptos" w:cs="Aptos"/>
                <w:b/>
                <w:bCs/>
                <w:sz w:val="20"/>
                <w:szCs w:val="20"/>
              </w:rPr>
              <w:t>2 pkt.</w:t>
            </w:r>
            <w:r w:rsidRPr="6FDE1EAE">
              <w:rPr>
                <w:rFonts w:ascii="Aptos" w:eastAsia="Aptos" w:hAnsi="Aptos" w:cs="Aptos"/>
                <w:sz w:val="20"/>
                <w:szCs w:val="20"/>
              </w:rPr>
              <w:t xml:space="preserve"> - </w:t>
            </w:r>
            <w:r w:rsidR="3DE8828B" w:rsidRPr="6FDE1EAE">
              <w:rPr>
                <w:rFonts w:ascii="Aptos" w:eastAsia="Aptos" w:hAnsi="Aptos" w:cs="Aptos"/>
                <w:sz w:val="20"/>
                <w:szCs w:val="20"/>
              </w:rPr>
              <w:t>czas reakcji do 2 godzin w reżimie 24/7/365</w:t>
            </w:r>
            <w:r w:rsidRPr="6FDE1EAE">
              <w:rPr>
                <w:rFonts w:ascii="Aptos" w:eastAsia="Aptos" w:hAnsi="Aptos" w:cs="Aptos"/>
                <w:sz w:val="20"/>
                <w:szCs w:val="20"/>
              </w:rPr>
              <w:t xml:space="preserve">.  </w:t>
            </w:r>
          </w:p>
        </w:tc>
        <w:tc>
          <w:tcPr>
            <w:tcW w:w="1298" w:type="dxa"/>
            <w:tcBorders>
              <w:top w:val="single" w:sz="4" w:space="0" w:color="auto"/>
              <w:left w:val="nil"/>
              <w:bottom w:val="single" w:sz="4" w:space="0" w:color="auto"/>
              <w:right w:val="single" w:sz="4" w:space="0" w:color="auto"/>
            </w:tcBorders>
            <w:vAlign w:val="center"/>
            <w:hideMark/>
          </w:tcPr>
          <w:p w14:paraId="6268D7D0" w14:textId="4069D6E0" w:rsidR="7259BEDB" w:rsidRDefault="7259BEDB" w:rsidP="6FDE1EAE">
            <w:pPr>
              <w:spacing w:line="240" w:lineRule="auto"/>
              <w:jc w:val="center"/>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TAK</w:t>
            </w:r>
          </w:p>
        </w:tc>
        <w:tc>
          <w:tcPr>
            <w:tcW w:w="2061" w:type="dxa"/>
            <w:tcBorders>
              <w:top w:val="single" w:sz="4" w:space="0" w:color="auto"/>
              <w:left w:val="nil"/>
              <w:bottom w:val="single" w:sz="4" w:space="0" w:color="auto"/>
              <w:right w:val="single" w:sz="4" w:space="0" w:color="auto"/>
            </w:tcBorders>
            <w:vAlign w:val="center"/>
            <w:hideMark/>
          </w:tcPr>
          <w:p w14:paraId="7DA2919E" w14:textId="2F27EEEA" w:rsidR="6FDE1EAE" w:rsidRDefault="6FDE1EAE" w:rsidP="6FDE1EAE">
            <w:pPr>
              <w:spacing w:line="240" w:lineRule="auto"/>
              <w:jc w:val="center"/>
              <w:rPr>
                <w:rFonts w:eastAsia="Times New Roman" w:cs="Calibri"/>
                <w:color w:val="000000" w:themeColor="text1"/>
                <w:sz w:val="20"/>
                <w:szCs w:val="20"/>
                <w:lang w:eastAsia="pl-PL"/>
              </w:rPr>
            </w:pPr>
          </w:p>
        </w:tc>
        <w:tc>
          <w:tcPr>
            <w:tcW w:w="1863" w:type="dxa"/>
            <w:tcBorders>
              <w:top w:val="nil"/>
              <w:left w:val="nil"/>
              <w:bottom w:val="single" w:sz="4" w:space="0" w:color="auto"/>
              <w:right w:val="single" w:sz="4" w:space="0" w:color="auto"/>
            </w:tcBorders>
            <w:vAlign w:val="center"/>
            <w:hideMark/>
          </w:tcPr>
          <w:p w14:paraId="71A9D3D8" w14:textId="659AF232" w:rsidR="0FE11D77" w:rsidRDefault="0FE11D77" w:rsidP="6FDE1EAE">
            <w:pPr>
              <w:spacing w:line="240" w:lineRule="auto"/>
              <w:jc w:val="center"/>
              <w:rPr>
                <w:rFonts w:ascii="Aptos" w:eastAsia="Aptos" w:hAnsi="Aptos" w:cs="Aptos"/>
                <w:sz w:val="20"/>
                <w:szCs w:val="20"/>
              </w:rPr>
            </w:pPr>
            <w:r w:rsidRPr="6FDE1EAE">
              <w:rPr>
                <w:rFonts w:ascii="Aptos" w:eastAsia="Aptos" w:hAnsi="Aptos" w:cs="Aptos"/>
                <w:color w:val="000000" w:themeColor="text1"/>
                <w:sz w:val="20"/>
                <w:szCs w:val="20"/>
              </w:rPr>
              <w:t>0 pkt, 1pkt, 2 pkt</w:t>
            </w:r>
          </w:p>
        </w:tc>
      </w:tr>
      <w:tr w:rsidR="6FDE1EAE" w14:paraId="0A4D3506"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79799C41" w14:textId="1C7992B2" w:rsidR="1C1E6907" w:rsidRDefault="1C1E6907" w:rsidP="6FDE1EAE">
            <w:pPr>
              <w:spacing w:line="240" w:lineRule="auto"/>
              <w:jc w:val="center"/>
              <w:rPr>
                <w:rFonts w:eastAsia="Times New Roman" w:cs="Calibri"/>
                <w:b/>
                <w:bCs/>
                <w:sz w:val="20"/>
                <w:szCs w:val="20"/>
                <w:lang w:eastAsia="pl-PL"/>
              </w:rPr>
            </w:pPr>
            <w:r w:rsidRPr="6FDE1EAE">
              <w:rPr>
                <w:rFonts w:eastAsia="Times New Roman" w:cs="Calibri"/>
                <w:b/>
                <w:bCs/>
                <w:sz w:val="20"/>
                <w:szCs w:val="20"/>
                <w:lang w:eastAsia="pl-PL"/>
              </w:rPr>
              <w:t>5</w:t>
            </w:r>
          </w:p>
        </w:tc>
        <w:tc>
          <w:tcPr>
            <w:tcW w:w="9062" w:type="dxa"/>
            <w:tcBorders>
              <w:top w:val="single" w:sz="4" w:space="0" w:color="auto"/>
              <w:left w:val="nil"/>
              <w:bottom w:val="single" w:sz="4" w:space="0" w:color="auto"/>
              <w:right w:val="single" w:sz="4" w:space="0" w:color="auto"/>
            </w:tcBorders>
            <w:vAlign w:val="center"/>
            <w:hideMark/>
          </w:tcPr>
          <w:p w14:paraId="1D738C23" w14:textId="280ACF0E" w:rsidR="0FE11D77" w:rsidRDefault="0FE11D77" w:rsidP="6FDE1EAE">
            <w:pPr>
              <w:spacing w:line="240" w:lineRule="auto"/>
              <w:rPr>
                <w:rFonts w:eastAsia="Times New Roman" w:cs="Calibri"/>
                <w:b/>
                <w:bCs/>
                <w:color w:val="000000" w:themeColor="text1"/>
                <w:sz w:val="20"/>
                <w:szCs w:val="20"/>
                <w:lang w:eastAsia="pl-PL"/>
              </w:rPr>
            </w:pPr>
            <w:r w:rsidRPr="6FDE1EAE">
              <w:rPr>
                <w:rFonts w:eastAsia="Times New Roman" w:cs="Calibri"/>
                <w:b/>
                <w:bCs/>
                <w:color w:val="000000" w:themeColor="text1"/>
                <w:sz w:val="20"/>
                <w:szCs w:val="20"/>
                <w:lang w:eastAsia="pl-PL"/>
              </w:rPr>
              <w:t>REAKCJA USTERKA</w:t>
            </w:r>
          </w:p>
          <w:p w14:paraId="248431F4" w14:textId="5FFE77B3" w:rsidR="0FE11D77" w:rsidRDefault="0FE11D77" w:rsidP="6FDE1EAE">
            <w:pPr>
              <w:pStyle w:val="Akapitzlist"/>
              <w:numPr>
                <w:ilvl w:val="0"/>
                <w:numId w:val="4"/>
              </w:numPr>
              <w:spacing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 xml:space="preserve">0 pkt. - </w:t>
            </w:r>
            <w:r w:rsidR="19A02C4C" w:rsidRPr="6FDE1EAE">
              <w:rPr>
                <w:rFonts w:eastAsia="Times New Roman" w:cs="Calibri"/>
                <w:color w:val="000000" w:themeColor="text1"/>
                <w:sz w:val="20"/>
                <w:szCs w:val="20"/>
                <w:lang w:eastAsia="pl-PL"/>
              </w:rPr>
              <w:t>czas reakcji do 6 godzin w dni robocze między 08:00 a 19:00</w:t>
            </w:r>
            <w:r w:rsidRPr="6FDE1EAE">
              <w:rPr>
                <w:rFonts w:eastAsia="Times New Roman" w:cs="Calibri"/>
                <w:color w:val="000000" w:themeColor="text1"/>
                <w:sz w:val="20"/>
                <w:szCs w:val="20"/>
                <w:lang w:eastAsia="pl-PL"/>
              </w:rPr>
              <w:t xml:space="preserve">, </w:t>
            </w:r>
          </w:p>
          <w:p w14:paraId="24001A46" w14:textId="282E0081" w:rsidR="0FE11D77" w:rsidRDefault="0FE11D77" w:rsidP="6FDE1EAE">
            <w:pPr>
              <w:pStyle w:val="Akapitzlist"/>
              <w:numPr>
                <w:ilvl w:val="0"/>
                <w:numId w:val="4"/>
              </w:numPr>
              <w:spacing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 xml:space="preserve">1 pkt. - </w:t>
            </w:r>
            <w:r w:rsidR="1FC05292" w:rsidRPr="6FDE1EAE">
              <w:rPr>
                <w:rFonts w:eastAsia="Times New Roman" w:cs="Calibri"/>
                <w:color w:val="000000" w:themeColor="text1"/>
                <w:sz w:val="20"/>
                <w:szCs w:val="20"/>
                <w:lang w:eastAsia="pl-PL"/>
              </w:rPr>
              <w:t>czas reakcji przekroczył 1 godzinę w trybie 24/7/365</w:t>
            </w:r>
            <w:r w:rsidRPr="6FDE1EAE">
              <w:rPr>
                <w:rFonts w:eastAsia="Times New Roman" w:cs="Calibri"/>
                <w:color w:val="000000" w:themeColor="text1"/>
                <w:sz w:val="20"/>
                <w:szCs w:val="20"/>
                <w:lang w:eastAsia="pl-PL"/>
              </w:rPr>
              <w:t xml:space="preserve">, </w:t>
            </w:r>
          </w:p>
          <w:p w14:paraId="34EC5B9D" w14:textId="36E87C46" w:rsidR="0FE11D77" w:rsidRDefault="0FE11D77" w:rsidP="6FDE1EAE">
            <w:pPr>
              <w:pStyle w:val="Akapitzlist"/>
              <w:numPr>
                <w:ilvl w:val="0"/>
                <w:numId w:val="4"/>
              </w:numPr>
              <w:spacing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 xml:space="preserve">2 pkt. - </w:t>
            </w:r>
            <w:r w:rsidR="7F32EFEE" w:rsidRPr="6FDE1EAE">
              <w:rPr>
                <w:rFonts w:eastAsia="Times New Roman" w:cs="Calibri"/>
                <w:color w:val="000000" w:themeColor="text1"/>
                <w:sz w:val="20"/>
                <w:szCs w:val="20"/>
                <w:lang w:eastAsia="pl-PL"/>
              </w:rPr>
              <w:t>czas reakcji do 2 godzin w reżimie 24/7/365</w:t>
            </w:r>
            <w:r w:rsidRPr="6FDE1EAE">
              <w:rPr>
                <w:rFonts w:eastAsia="Times New Roman" w:cs="Calibri"/>
                <w:color w:val="000000" w:themeColor="text1"/>
                <w:sz w:val="20"/>
                <w:szCs w:val="20"/>
                <w:lang w:eastAsia="pl-PL"/>
              </w:rPr>
              <w:t>.</w:t>
            </w:r>
          </w:p>
        </w:tc>
        <w:tc>
          <w:tcPr>
            <w:tcW w:w="1298" w:type="dxa"/>
            <w:tcBorders>
              <w:top w:val="single" w:sz="4" w:space="0" w:color="auto"/>
              <w:left w:val="nil"/>
              <w:bottom w:val="single" w:sz="4" w:space="0" w:color="auto"/>
              <w:right w:val="single" w:sz="4" w:space="0" w:color="auto"/>
            </w:tcBorders>
            <w:vAlign w:val="center"/>
            <w:hideMark/>
          </w:tcPr>
          <w:p w14:paraId="478409C9" w14:textId="419E59E2" w:rsidR="372E84E6" w:rsidRDefault="372E84E6" w:rsidP="6FDE1EAE">
            <w:pPr>
              <w:spacing w:line="240" w:lineRule="auto"/>
              <w:jc w:val="center"/>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TAK</w:t>
            </w:r>
          </w:p>
        </w:tc>
        <w:tc>
          <w:tcPr>
            <w:tcW w:w="2061" w:type="dxa"/>
            <w:tcBorders>
              <w:top w:val="single" w:sz="4" w:space="0" w:color="auto"/>
              <w:left w:val="nil"/>
              <w:bottom w:val="single" w:sz="4" w:space="0" w:color="auto"/>
              <w:right w:val="single" w:sz="4" w:space="0" w:color="auto"/>
            </w:tcBorders>
            <w:vAlign w:val="center"/>
            <w:hideMark/>
          </w:tcPr>
          <w:p w14:paraId="280E30BD" w14:textId="25FBE24F" w:rsidR="6FDE1EAE" w:rsidRDefault="6FDE1EAE" w:rsidP="6FDE1EAE">
            <w:pPr>
              <w:spacing w:line="240" w:lineRule="auto"/>
              <w:jc w:val="center"/>
              <w:rPr>
                <w:rFonts w:eastAsia="Times New Roman" w:cs="Calibri"/>
                <w:color w:val="000000" w:themeColor="text1"/>
                <w:sz w:val="20"/>
                <w:szCs w:val="20"/>
                <w:lang w:eastAsia="pl-PL"/>
              </w:rPr>
            </w:pPr>
          </w:p>
        </w:tc>
        <w:tc>
          <w:tcPr>
            <w:tcW w:w="1863" w:type="dxa"/>
            <w:tcBorders>
              <w:top w:val="nil"/>
              <w:left w:val="nil"/>
              <w:bottom w:val="single" w:sz="4" w:space="0" w:color="auto"/>
              <w:right w:val="single" w:sz="4" w:space="0" w:color="auto"/>
            </w:tcBorders>
            <w:vAlign w:val="center"/>
            <w:hideMark/>
          </w:tcPr>
          <w:p w14:paraId="4E8F6DBF" w14:textId="2E50D918" w:rsidR="0FE11D77" w:rsidRDefault="0FE11D77" w:rsidP="6FDE1EAE">
            <w:pPr>
              <w:spacing w:line="240" w:lineRule="auto"/>
              <w:jc w:val="center"/>
              <w:rPr>
                <w:rFonts w:ascii="Aptos" w:eastAsia="Aptos" w:hAnsi="Aptos" w:cs="Aptos"/>
                <w:sz w:val="20"/>
                <w:szCs w:val="20"/>
              </w:rPr>
            </w:pPr>
            <w:r w:rsidRPr="6FDE1EAE">
              <w:rPr>
                <w:rFonts w:ascii="Aptos" w:eastAsia="Aptos" w:hAnsi="Aptos" w:cs="Aptos"/>
                <w:color w:val="000000" w:themeColor="text1"/>
                <w:sz w:val="20"/>
                <w:szCs w:val="20"/>
              </w:rPr>
              <w:t>0 pkt, 1pkt, 2 pkt</w:t>
            </w:r>
          </w:p>
        </w:tc>
      </w:tr>
      <w:tr w:rsidR="6FDE1EAE" w14:paraId="113274E3"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27976140" w14:textId="2DEA362B" w:rsidR="4509FAD5" w:rsidRDefault="4509FAD5" w:rsidP="6FDE1EAE">
            <w:pPr>
              <w:spacing w:line="240" w:lineRule="auto"/>
              <w:jc w:val="center"/>
              <w:rPr>
                <w:rFonts w:eastAsia="Times New Roman" w:cs="Calibri"/>
                <w:b/>
                <w:bCs/>
                <w:sz w:val="20"/>
                <w:szCs w:val="20"/>
                <w:lang w:eastAsia="pl-PL"/>
              </w:rPr>
            </w:pPr>
            <w:r w:rsidRPr="6FDE1EAE">
              <w:rPr>
                <w:rFonts w:eastAsia="Times New Roman" w:cs="Calibri"/>
                <w:b/>
                <w:bCs/>
                <w:sz w:val="20"/>
                <w:szCs w:val="20"/>
                <w:lang w:eastAsia="pl-PL"/>
              </w:rPr>
              <w:lastRenderedPageBreak/>
              <w:t>6</w:t>
            </w:r>
          </w:p>
        </w:tc>
        <w:tc>
          <w:tcPr>
            <w:tcW w:w="9062" w:type="dxa"/>
            <w:tcBorders>
              <w:top w:val="single" w:sz="4" w:space="0" w:color="auto"/>
              <w:left w:val="nil"/>
              <w:bottom w:val="single" w:sz="4" w:space="0" w:color="auto"/>
              <w:right w:val="single" w:sz="4" w:space="0" w:color="auto"/>
            </w:tcBorders>
            <w:vAlign w:val="center"/>
            <w:hideMark/>
          </w:tcPr>
          <w:p w14:paraId="62D70FFE" w14:textId="5F676E98" w:rsidR="5EF3E087" w:rsidRDefault="5EF3E087" w:rsidP="6FDE1EAE">
            <w:pPr>
              <w:spacing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 xml:space="preserve">Usunięcie Awarii/Błędu/Usterki to maksymalny czas, w którym Wykonawca zobowiązuje się przywrócić prawidłowe działanie lub zapewnić rozwiązanie tymczasowe dla zgłoszonej Awarii/Błędu/Usterki. </w:t>
            </w:r>
          </w:p>
          <w:p w14:paraId="07BF7A10" w14:textId="18880F0B" w:rsidR="5EF3E087" w:rsidRDefault="5EF3E087" w:rsidP="6FDE1EAE">
            <w:pPr>
              <w:spacing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 xml:space="preserve">Rozwiązanie tymczasowe dla Awarii/Błędu/Usterki systemu (ang. </w:t>
            </w:r>
            <w:proofErr w:type="spellStart"/>
            <w:r w:rsidRPr="6FDE1EAE">
              <w:rPr>
                <w:rFonts w:eastAsia="Times New Roman" w:cs="Calibri"/>
                <w:color w:val="000000" w:themeColor="text1"/>
                <w:sz w:val="20"/>
                <w:szCs w:val="20"/>
                <w:lang w:eastAsia="pl-PL"/>
              </w:rPr>
              <w:t>workaround</w:t>
            </w:r>
            <w:proofErr w:type="spellEnd"/>
            <w:r w:rsidRPr="6FDE1EAE">
              <w:rPr>
                <w:rFonts w:eastAsia="Times New Roman" w:cs="Calibri"/>
                <w:color w:val="000000" w:themeColor="text1"/>
                <w:sz w:val="20"/>
                <w:szCs w:val="20"/>
                <w:lang w:eastAsia="pl-PL"/>
              </w:rPr>
              <w:t xml:space="preserve">) to działanie lub zestaw działań, które pozwalają przywrócić minimalne lub częściowe działanie systemu do czasu wdrożenia pełnej, trwałej naprawy. </w:t>
            </w:r>
            <w:proofErr w:type="spellStart"/>
            <w:r w:rsidRPr="6FDE1EAE">
              <w:rPr>
                <w:rFonts w:eastAsia="Times New Roman" w:cs="Calibri"/>
                <w:color w:val="000000" w:themeColor="text1"/>
                <w:sz w:val="20"/>
                <w:szCs w:val="20"/>
                <w:lang w:eastAsia="pl-PL"/>
              </w:rPr>
              <w:t>Workaround</w:t>
            </w:r>
            <w:proofErr w:type="spellEnd"/>
            <w:r w:rsidRPr="6FDE1EAE">
              <w:rPr>
                <w:rFonts w:eastAsia="Times New Roman" w:cs="Calibri"/>
                <w:color w:val="000000" w:themeColor="text1"/>
                <w:sz w:val="20"/>
                <w:szCs w:val="20"/>
                <w:lang w:eastAsia="pl-PL"/>
              </w:rPr>
              <w:t xml:space="preserve"> musi być zaakceptowany przez Zamawiającego, a Sprzedający musi zadeklarować maksymalny czas rozwiązania tymczasowego.</w:t>
            </w:r>
          </w:p>
          <w:p w14:paraId="7DF05ABD" w14:textId="42AE81A1" w:rsidR="5EF3E087" w:rsidRDefault="5EF3E087" w:rsidP="6FDE1EAE">
            <w:pPr>
              <w:spacing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Czas liczony jest od chwili potwierdzenia przyjęcia zgłoszenia przez Wykonawcę, do chwili usunięcia Awarii/Błędu/Usterki lub zapewnienia rozwiązania tymczasowego dla zgłoszonej Awarii/Błędu/Usterki</w:t>
            </w:r>
            <w:r w:rsidR="42654D8B" w:rsidRPr="6FDE1EAE">
              <w:rPr>
                <w:rFonts w:eastAsia="Times New Roman" w:cs="Calibri"/>
                <w:color w:val="000000" w:themeColor="text1"/>
                <w:sz w:val="20"/>
                <w:szCs w:val="20"/>
                <w:lang w:eastAsia="pl-PL"/>
              </w:rPr>
              <w:t>.</w:t>
            </w:r>
          </w:p>
          <w:p w14:paraId="2340AF63" w14:textId="48B6FB45" w:rsidR="42654D8B" w:rsidRDefault="42654D8B" w:rsidP="6FDE1EAE">
            <w:pPr>
              <w:spacing w:line="240" w:lineRule="auto"/>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Usługa Serwisu w przypadku kategorii naprawa jest punktowana w ramach poniższych kryteriów:</w:t>
            </w:r>
          </w:p>
        </w:tc>
        <w:tc>
          <w:tcPr>
            <w:tcW w:w="1298" w:type="dxa"/>
            <w:tcBorders>
              <w:top w:val="single" w:sz="4" w:space="0" w:color="auto"/>
              <w:left w:val="nil"/>
              <w:bottom w:val="single" w:sz="4" w:space="0" w:color="auto"/>
              <w:right w:val="single" w:sz="4" w:space="0" w:color="auto"/>
            </w:tcBorders>
            <w:vAlign w:val="center"/>
            <w:hideMark/>
          </w:tcPr>
          <w:p w14:paraId="71CC92BA" w14:textId="15A490B3" w:rsidR="70BB92AE" w:rsidRDefault="70BB92AE" w:rsidP="6FDE1EAE">
            <w:pPr>
              <w:spacing w:line="240" w:lineRule="auto"/>
              <w:jc w:val="center"/>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TAK</w:t>
            </w:r>
          </w:p>
        </w:tc>
        <w:tc>
          <w:tcPr>
            <w:tcW w:w="2061" w:type="dxa"/>
            <w:tcBorders>
              <w:top w:val="single" w:sz="4" w:space="0" w:color="auto"/>
              <w:left w:val="nil"/>
              <w:bottom w:val="single" w:sz="4" w:space="0" w:color="auto"/>
              <w:right w:val="single" w:sz="4" w:space="0" w:color="auto"/>
            </w:tcBorders>
            <w:vAlign w:val="center"/>
            <w:hideMark/>
          </w:tcPr>
          <w:p w14:paraId="72C11C10" w14:textId="591002EC" w:rsidR="6FDE1EAE" w:rsidRDefault="6FDE1EAE" w:rsidP="6FDE1EAE">
            <w:pPr>
              <w:spacing w:line="240" w:lineRule="auto"/>
              <w:jc w:val="center"/>
              <w:rPr>
                <w:rFonts w:eastAsia="Times New Roman" w:cs="Calibri"/>
                <w:color w:val="000000" w:themeColor="text1"/>
                <w:sz w:val="20"/>
                <w:szCs w:val="20"/>
                <w:lang w:eastAsia="pl-PL"/>
              </w:rPr>
            </w:pPr>
          </w:p>
        </w:tc>
        <w:tc>
          <w:tcPr>
            <w:tcW w:w="1863" w:type="dxa"/>
            <w:tcBorders>
              <w:top w:val="nil"/>
              <w:left w:val="nil"/>
              <w:bottom w:val="single" w:sz="4" w:space="0" w:color="auto"/>
              <w:right w:val="single" w:sz="4" w:space="0" w:color="auto"/>
            </w:tcBorders>
            <w:vAlign w:val="center"/>
            <w:hideMark/>
          </w:tcPr>
          <w:p w14:paraId="04827E61" w14:textId="7FC7DF82" w:rsidR="34515E88" w:rsidRDefault="34515E88" w:rsidP="6FDE1EAE">
            <w:pPr>
              <w:spacing w:line="240" w:lineRule="auto"/>
              <w:jc w:val="center"/>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bez punktacji</w:t>
            </w:r>
          </w:p>
        </w:tc>
      </w:tr>
      <w:tr w:rsidR="6FDE1EAE" w14:paraId="6CA8A261"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78A2159B" w14:textId="0D38D54E" w:rsidR="7F39AC53" w:rsidRDefault="7F39AC53" w:rsidP="6FDE1EAE">
            <w:pPr>
              <w:spacing w:line="240" w:lineRule="auto"/>
              <w:jc w:val="center"/>
              <w:rPr>
                <w:rFonts w:eastAsia="Times New Roman" w:cs="Calibri"/>
                <w:b/>
                <w:bCs/>
                <w:sz w:val="20"/>
                <w:szCs w:val="20"/>
                <w:lang w:eastAsia="pl-PL"/>
              </w:rPr>
            </w:pPr>
            <w:r w:rsidRPr="6FDE1EAE">
              <w:rPr>
                <w:rFonts w:eastAsia="Times New Roman" w:cs="Calibri"/>
                <w:b/>
                <w:bCs/>
                <w:sz w:val="20"/>
                <w:szCs w:val="20"/>
                <w:lang w:eastAsia="pl-PL"/>
              </w:rPr>
              <w:t>7</w:t>
            </w:r>
          </w:p>
        </w:tc>
        <w:tc>
          <w:tcPr>
            <w:tcW w:w="9062" w:type="dxa"/>
            <w:tcBorders>
              <w:top w:val="single" w:sz="4" w:space="0" w:color="auto"/>
              <w:left w:val="nil"/>
              <w:bottom w:val="single" w:sz="4" w:space="0" w:color="auto"/>
              <w:right w:val="single" w:sz="4" w:space="0" w:color="auto"/>
            </w:tcBorders>
            <w:vAlign w:val="center"/>
            <w:hideMark/>
          </w:tcPr>
          <w:p w14:paraId="00C2E50B" w14:textId="068A4E32" w:rsidR="42654D8B" w:rsidRDefault="42654D8B" w:rsidP="6FDE1EAE">
            <w:pPr>
              <w:rPr>
                <w:rFonts w:ascii="Aptos" w:eastAsia="Aptos" w:hAnsi="Aptos" w:cs="Aptos"/>
                <w:b/>
                <w:bCs/>
                <w:sz w:val="20"/>
                <w:szCs w:val="20"/>
              </w:rPr>
            </w:pPr>
            <w:r w:rsidRPr="6FDE1EAE">
              <w:rPr>
                <w:rFonts w:ascii="Aptos" w:eastAsia="Aptos" w:hAnsi="Aptos" w:cs="Aptos"/>
                <w:b/>
                <w:bCs/>
                <w:sz w:val="20"/>
                <w:szCs w:val="20"/>
              </w:rPr>
              <w:t>NAPRAWA AWARIA</w:t>
            </w:r>
          </w:p>
          <w:p w14:paraId="60825933" w14:textId="3E461531" w:rsidR="42654D8B" w:rsidRDefault="42654D8B" w:rsidP="6FDE1EAE">
            <w:pPr>
              <w:pStyle w:val="Akapitzlist"/>
              <w:numPr>
                <w:ilvl w:val="0"/>
                <w:numId w:val="3"/>
              </w:numPr>
              <w:spacing w:after="0"/>
              <w:rPr>
                <w:rFonts w:ascii="Aptos" w:eastAsia="Aptos" w:hAnsi="Aptos" w:cs="Aptos"/>
                <w:sz w:val="20"/>
                <w:szCs w:val="20"/>
              </w:rPr>
            </w:pPr>
            <w:r w:rsidRPr="6FDE1EAE">
              <w:rPr>
                <w:rFonts w:ascii="Aptos" w:eastAsia="Aptos" w:hAnsi="Aptos" w:cs="Aptos"/>
                <w:b/>
                <w:bCs/>
                <w:sz w:val="20"/>
                <w:szCs w:val="20"/>
              </w:rPr>
              <w:t>0 pkt.</w:t>
            </w:r>
            <w:r w:rsidRPr="6FDE1EAE">
              <w:rPr>
                <w:rFonts w:ascii="Aptos" w:eastAsia="Aptos" w:hAnsi="Aptos" w:cs="Aptos"/>
                <w:sz w:val="20"/>
                <w:szCs w:val="20"/>
              </w:rPr>
              <w:t xml:space="preserve"> - czas naprawy przekroczył 3 godziny w trybie 24/7/365,</w:t>
            </w:r>
          </w:p>
          <w:p w14:paraId="5A14AF4E" w14:textId="531D0AE4" w:rsidR="42654D8B" w:rsidRDefault="42654D8B" w:rsidP="6FDE1EAE">
            <w:pPr>
              <w:pStyle w:val="Akapitzlist"/>
              <w:numPr>
                <w:ilvl w:val="0"/>
                <w:numId w:val="3"/>
              </w:numPr>
              <w:spacing w:after="0"/>
              <w:rPr>
                <w:rFonts w:ascii="Aptos" w:eastAsia="Aptos" w:hAnsi="Aptos" w:cs="Aptos"/>
                <w:sz w:val="20"/>
                <w:szCs w:val="20"/>
              </w:rPr>
            </w:pPr>
            <w:r w:rsidRPr="6FDE1EAE">
              <w:rPr>
                <w:rFonts w:ascii="Aptos" w:eastAsia="Aptos" w:hAnsi="Aptos" w:cs="Aptos"/>
                <w:b/>
                <w:bCs/>
                <w:color w:val="000000" w:themeColor="text1"/>
                <w:sz w:val="20"/>
                <w:szCs w:val="20"/>
              </w:rPr>
              <w:t>1 pkt.</w:t>
            </w:r>
            <w:r w:rsidRPr="6FDE1EAE">
              <w:rPr>
                <w:rFonts w:ascii="Aptos" w:eastAsia="Aptos" w:hAnsi="Aptos" w:cs="Aptos"/>
                <w:color w:val="000000" w:themeColor="text1"/>
                <w:sz w:val="20"/>
                <w:szCs w:val="20"/>
              </w:rPr>
              <w:t xml:space="preserve"> - czas naprawy do 3 godzin w reżimie 24/7/365,</w:t>
            </w:r>
          </w:p>
          <w:p w14:paraId="156FC0FA" w14:textId="0BB6E7ED" w:rsidR="798595D9" w:rsidRDefault="798595D9" w:rsidP="6FDE1EAE">
            <w:pPr>
              <w:pStyle w:val="Akapitzlist"/>
              <w:numPr>
                <w:ilvl w:val="0"/>
                <w:numId w:val="3"/>
              </w:numPr>
              <w:spacing w:after="0"/>
              <w:rPr>
                <w:rFonts w:ascii="Aptos" w:eastAsia="Aptos" w:hAnsi="Aptos" w:cs="Aptos"/>
                <w:sz w:val="20"/>
                <w:szCs w:val="20"/>
              </w:rPr>
            </w:pPr>
            <w:r w:rsidRPr="6FDE1EAE">
              <w:rPr>
                <w:rFonts w:ascii="Aptos" w:eastAsia="Aptos" w:hAnsi="Aptos" w:cs="Aptos"/>
                <w:b/>
                <w:bCs/>
                <w:sz w:val="20"/>
                <w:szCs w:val="20"/>
              </w:rPr>
              <w:t>3</w:t>
            </w:r>
            <w:r w:rsidR="42654D8B" w:rsidRPr="6FDE1EAE">
              <w:rPr>
                <w:rFonts w:ascii="Aptos" w:eastAsia="Aptos" w:hAnsi="Aptos" w:cs="Aptos"/>
                <w:b/>
                <w:bCs/>
                <w:sz w:val="20"/>
                <w:szCs w:val="20"/>
              </w:rPr>
              <w:t xml:space="preserve"> pkt.</w:t>
            </w:r>
            <w:r w:rsidR="42654D8B" w:rsidRPr="6FDE1EAE">
              <w:rPr>
                <w:rFonts w:ascii="Aptos" w:eastAsia="Aptos" w:hAnsi="Aptos" w:cs="Aptos"/>
                <w:sz w:val="20"/>
                <w:szCs w:val="20"/>
              </w:rPr>
              <w:t xml:space="preserve"> - czas naprawy do 2 godzin w reżimie 24/7/365.  </w:t>
            </w:r>
          </w:p>
        </w:tc>
        <w:tc>
          <w:tcPr>
            <w:tcW w:w="1298" w:type="dxa"/>
            <w:tcBorders>
              <w:top w:val="single" w:sz="4" w:space="0" w:color="auto"/>
              <w:left w:val="nil"/>
              <w:bottom w:val="single" w:sz="4" w:space="0" w:color="auto"/>
              <w:right w:val="single" w:sz="4" w:space="0" w:color="auto"/>
            </w:tcBorders>
            <w:vAlign w:val="center"/>
            <w:hideMark/>
          </w:tcPr>
          <w:p w14:paraId="7F4BD8D2" w14:textId="309C67D5" w:rsidR="7612CDB2" w:rsidRDefault="7612CDB2" w:rsidP="6FDE1EAE">
            <w:pPr>
              <w:spacing w:line="240" w:lineRule="auto"/>
              <w:jc w:val="center"/>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TAK</w:t>
            </w:r>
          </w:p>
        </w:tc>
        <w:tc>
          <w:tcPr>
            <w:tcW w:w="2061" w:type="dxa"/>
            <w:tcBorders>
              <w:top w:val="single" w:sz="4" w:space="0" w:color="auto"/>
              <w:left w:val="nil"/>
              <w:bottom w:val="single" w:sz="4" w:space="0" w:color="auto"/>
              <w:right w:val="single" w:sz="4" w:space="0" w:color="auto"/>
            </w:tcBorders>
            <w:vAlign w:val="center"/>
            <w:hideMark/>
          </w:tcPr>
          <w:p w14:paraId="7E4AC07C" w14:textId="589F728C" w:rsidR="6FDE1EAE" w:rsidRDefault="6FDE1EAE" w:rsidP="6FDE1EAE">
            <w:pPr>
              <w:spacing w:line="240" w:lineRule="auto"/>
              <w:jc w:val="center"/>
              <w:rPr>
                <w:rFonts w:eastAsia="Times New Roman" w:cs="Calibri"/>
                <w:color w:val="000000" w:themeColor="text1"/>
                <w:sz w:val="20"/>
                <w:szCs w:val="20"/>
                <w:lang w:eastAsia="pl-PL"/>
              </w:rPr>
            </w:pPr>
          </w:p>
        </w:tc>
        <w:tc>
          <w:tcPr>
            <w:tcW w:w="1863" w:type="dxa"/>
            <w:tcBorders>
              <w:top w:val="nil"/>
              <w:left w:val="nil"/>
              <w:bottom w:val="single" w:sz="4" w:space="0" w:color="auto"/>
              <w:right w:val="single" w:sz="4" w:space="0" w:color="auto"/>
            </w:tcBorders>
            <w:vAlign w:val="center"/>
            <w:hideMark/>
          </w:tcPr>
          <w:p w14:paraId="0BE6289E" w14:textId="0D9F7DB1" w:rsidR="5A5D47FF" w:rsidRDefault="5A5D47FF" w:rsidP="6FDE1EAE">
            <w:pPr>
              <w:spacing w:line="240" w:lineRule="auto"/>
              <w:jc w:val="center"/>
              <w:rPr>
                <w:rFonts w:ascii="Aptos" w:eastAsia="Aptos" w:hAnsi="Aptos" w:cs="Aptos"/>
                <w:sz w:val="20"/>
                <w:szCs w:val="20"/>
              </w:rPr>
            </w:pPr>
            <w:r w:rsidRPr="6FDE1EAE">
              <w:rPr>
                <w:rFonts w:ascii="Aptos" w:eastAsia="Aptos" w:hAnsi="Aptos" w:cs="Aptos"/>
                <w:color w:val="000000" w:themeColor="text1"/>
                <w:sz w:val="20"/>
                <w:szCs w:val="20"/>
              </w:rPr>
              <w:t xml:space="preserve">0 pkt, 1pkt, </w:t>
            </w:r>
            <w:r w:rsidR="383C71A1" w:rsidRPr="6FDE1EAE">
              <w:rPr>
                <w:rFonts w:ascii="Aptos" w:eastAsia="Aptos" w:hAnsi="Aptos" w:cs="Aptos"/>
                <w:color w:val="000000" w:themeColor="text1"/>
                <w:sz w:val="20"/>
                <w:szCs w:val="20"/>
              </w:rPr>
              <w:t>3</w:t>
            </w:r>
            <w:r w:rsidRPr="6FDE1EAE">
              <w:rPr>
                <w:rFonts w:ascii="Aptos" w:eastAsia="Aptos" w:hAnsi="Aptos" w:cs="Aptos"/>
                <w:color w:val="000000" w:themeColor="text1"/>
                <w:sz w:val="20"/>
                <w:szCs w:val="20"/>
              </w:rPr>
              <w:t xml:space="preserve"> pkt</w:t>
            </w:r>
          </w:p>
        </w:tc>
      </w:tr>
      <w:tr w:rsidR="6FDE1EAE" w14:paraId="4C09ABE7"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28A7F86E" w14:textId="1AD43F3A" w:rsidR="7AE9ED7D" w:rsidRDefault="7AE9ED7D" w:rsidP="6FDE1EAE">
            <w:pPr>
              <w:spacing w:line="240" w:lineRule="auto"/>
              <w:jc w:val="center"/>
              <w:rPr>
                <w:rFonts w:eastAsia="Times New Roman" w:cs="Calibri"/>
                <w:b/>
                <w:bCs/>
                <w:sz w:val="20"/>
                <w:szCs w:val="20"/>
                <w:lang w:eastAsia="pl-PL"/>
              </w:rPr>
            </w:pPr>
            <w:r w:rsidRPr="6FDE1EAE">
              <w:rPr>
                <w:rFonts w:eastAsia="Times New Roman" w:cs="Calibri"/>
                <w:b/>
                <w:bCs/>
                <w:sz w:val="20"/>
                <w:szCs w:val="20"/>
                <w:lang w:eastAsia="pl-PL"/>
              </w:rPr>
              <w:t>8</w:t>
            </w:r>
          </w:p>
        </w:tc>
        <w:tc>
          <w:tcPr>
            <w:tcW w:w="9062" w:type="dxa"/>
            <w:tcBorders>
              <w:top w:val="single" w:sz="4" w:space="0" w:color="auto"/>
              <w:left w:val="nil"/>
              <w:bottom w:val="single" w:sz="4" w:space="0" w:color="auto"/>
              <w:right w:val="single" w:sz="4" w:space="0" w:color="auto"/>
            </w:tcBorders>
            <w:vAlign w:val="center"/>
            <w:hideMark/>
          </w:tcPr>
          <w:p w14:paraId="78BC0121" w14:textId="561586E3" w:rsidR="42654D8B" w:rsidRDefault="42654D8B" w:rsidP="6FDE1EAE">
            <w:pPr>
              <w:rPr>
                <w:rFonts w:ascii="Aptos" w:eastAsia="Aptos" w:hAnsi="Aptos" w:cs="Aptos"/>
                <w:b/>
                <w:bCs/>
                <w:sz w:val="20"/>
                <w:szCs w:val="20"/>
              </w:rPr>
            </w:pPr>
            <w:r w:rsidRPr="6FDE1EAE">
              <w:rPr>
                <w:rFonts w:ascii="Aptos" w:eastAsia="Aptos" w:hAnsi="Aptos" w:cs="Aptos"/>
                <w:b/>
                <w:bCs/>
                <w:sz w:val="20"/>
                <w:szCs w:val="20"/>
              </w:rPr>
              <w:t>NAPRAWA BŁĄD</w:t>
            </w:r>
          </w:p>
          <w:p w14:paraId="42193823" w14:textId="400D2D6F" w:rsidR="42654D8B" w:rsidRDefault="42654D8B" w:rsidP="6FDE1EAE">
            <w:pPr>
              <w:pStyle w:val="Akapitzlist"/>
              <w:numPr>
                <w:ilvl w:val="0"/>
                <w:numId w:val="2"/>
              </w:numPr>
              <w:spacing w:after="0"/>
              <w:rPr>
                <w:rFonts w:ascii="Aptos" w:eastAsia="Aptos" w:hAnsi="Aptos" w:cs="Aptos"/>
                <w:sz w:val="20"/>
                <w:szCs w:val="20"/>
              </w:rPr>
            </w:pPr>
            <w:r w:rsidRPr="6FDE1EAE">
              <w:rPr>
                <w:rFonts w:ascii="Aptos" w:eastAsia="Aptos" w:hAnsi="Aptos" w:cs="Aptos"/>
                <w:b/>
                <w:bCs/>
                <w:sz w:val="20"/>
                <w:szCs w:val="20"/>
              </w:rPr>
              <w:t>0 pkt.</w:t>
            </w:r>
            <w:r w:rsidRPr="6FDE1EAE">
              <w:rPr>
                <w:rFonts w:ascii="Aptos" w:eastAsia="Aptos" w:hAnsi="Aptos" w:cs="Aptos"/>
                <w:sz w:val="20"/>
                <w:szCs w:val="20"/>
              </w:rPr>
              <w:t xml:space="preserve"> - czas naprawy przekroczył 8 godzin w trybie 24/7/365,</w:t>
            </w:r>
          </w:p>
          <w:p w14:paraId="110D70E3" w14:textId="6C5FB36F" w:rsidR="42654D8B" w:rsidRDefault="42654D8B" w:rsidP="6FDE1EAE">
            <w:pPr>
              <w:pStyle w:val="Akapitzlist"/>
              <w:numPr>
                <w:ilvl w:val="0"/>
                <w:numId w:val="2"/>
              </w:numPr>
              <w:spacing w:after="0"/>
              <w:rPr>
                <w:rFonts w:ascii="Aptos" w:eastAsia="Aptos" w:hAnsi="Aptos" w:cs="Aptos"/>
                <w:sz w:val="20"/>
                <w:szCs w:val="20"/>
              </w:rPr>
            </w:pPr>
            <w:r w:rsidRPr="6FDE1EAE">
              <w:rPr>
                <w:rFonts w:ascii="Aptos" w:eastAsia="Aptos" w:hAnsi="Aptos" w:cs="Aptos"/>
                <w:b/>
                <w:bCs/>
                <w:color w:val="000000" w:themeColor="text1"/>
                <w:sz w:val="20"/>
                <w:szCs w:val="20"/>
              </w:rPr>
              <w:t>1 pkt.</w:t>
            </w:r>
            <w:r w:rsidRPr="6FDE1EAE">
              <w:rPr>
                <w:rFonts w:ascii="Aptos" w:eastAsia="Aptos" w:hAnsi="Aptos" w:cs="Aptos"/>
                <w:color w:val="000000" w:themeColor="text1"/>
                <w:sz w:val="20"/>
                <w:szCs w:val="20"/>
              </w:rPr>
              <w:t xml:space="preserve"> - czas naprawy do 8 godzin w reżimie 24/7/365,</w:t>
            </w:r>
          </w:p>
          <w:p w14:paraId="55B2EDBE" w14:textId="46681EC3" w:rsidR="46D43A91" w:rsidRDefault="46D43A91" w:rsidP="6FDE1EAE">
            <w:pPr>
              <w:pStyle w:val="Akapitzlist"/>
              <w:numPr>
                <w:ilvl w:val="0"/>
                <w:numId w:val="2"/>
              </w:numPr>
              <w:spacing w:after="0"/>
              <w:rPr>
                <w:rFonts w:ascii="Aptos" w:eastAsia="Aptos" w:hAnsi="Aptos" w:cs="Aptos"/>
                <w:sz w:val="20"/>
                <w:szCs w:val="20"/>
              </w:rPr>
            </w:pPr>
            <w:r w:rsidRPr="6FDE1EAE">
              <w:rPr>
                <w:rFonts w:ascii="Aptos" w:eastAsia="Aptos" w:hAnsi="Aptos" w:cs="Aptos"/>
                <w:b/>
                <w:bCs/>
                <w:sz w:val="20"/>
                <w:szCs w:val="20"/>
              </w:rPr>
              <w:t>3</w:t>
            </w:r>
            <w:r w:rsidR="42654D8B" w:rsidRPr="6FDE1EAE">
              <w:rPr>
                <w:rFonts w:ascii="Aptos" w:eastAsia="Aptos" w:hAnsi="Aptos" w:cs="Aptos"/>
                <w:b/>
                <w:bCs/>
                <w:sz w:val="20"/>
                <w:szCs w:val="20"/>
              </w:rPr>
              <w:t xml:space="preserve"> pkt.</w:t>
            </w:r>
            <w:r w:rsidR="42654D8B" w:rsidRPr="6FDE1EAE">
              <w:rPr>
                <w:rFonts w:ascii="Aptos" w:eastAsia="Aptos" w:hAnsi="Aptos" w:cs="Aptos"/>
                <w:sz w:val="20"/>
                <w:szCs w:val="20"/>
              </w:rPr>
              <w:t xml:space="preserve"> - czas naprawy do 4 godzin w reżimie 24/7/365.  </w:t>
            </w:r>
          </w:p>
        </w:tc>
        <w:tc>
          <w:tcPr>
            <w:tcW w:w="1298" w:type="dxa"/>
            <w:tcBorders>
              <w:top w:val="single" w:sz="4" w:space="0" w:color="auto"/>
              <w:left w:val="nil"/>
              <w:bottom w:val="single" w:sz="4" w:space="0" w:color="auto"/>
              <w:right w:val="single" w:sz="4" w:space="0" w:color="auto"/>
            </w:tcBorders>
            <w:vAlign w:val="center"/>
            <w:hideMark/>
          </w:tcPr>
          <w:p w14:paraId="1B899830" w14:textId="23000521" w:rsidR="4AA846C4" w:rsidRDefault="4AA846C4" w:rsidP="6FDE1EAE">
            <w:pPr>
              <w:spacing w:line="240" w:lineRule="auto"/>
              <w:jc w:val="center"/>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TAK</w:t>
            </w:r>
          </w:p>
        </w:tc>
        <w:tc>
          <w:tcPr>
            <w:tcW w:w="2061" w:type="dxa"/>
            <w:tcBorders>
              <w:top w:val="single" w:sz="4" w:space="0" w:color="auto"/>
              <w:left w:val="nil"/>
              <w:bottom w:val="single" w:sz="4" w:space="0" w:color="auto"/>
              <w:right w:val="single" w:sz="4" w:space="0" w:color="auto"/>
            </w:tcBorders>
            <w:vAlign w:val="center"/>
            <w:hideMark/>
          </w:tcPr>
          <w:p w14:paraId="022C8E1E" w14:textId="2563EAAF" w:rsidR="6FDE1EAE" w:rsidRDefault="6FDE1EAE" w:rsidP="6FDE1EAE">
            <w:pPr>
              <w:spacing w:line="240" w:lineRule="auto"/>
              <w:jc w:val="center"/>
              <w:rPr>
                <w:rFonts w:eastAsia="Times New Roman" w:cs="Calibri"/>
                <w:color w:val="000000" w:themeColor="text1"/>
                <w:sz w:val="20"/>
                <w:szCs w:val="20"/>
                <w:lang w:eastAsia="pl-PL"/>
              </w:rPr>
            </w:pPr>
          </w:p>
        </w:tc>
        <w:tc>
          <w:tcPr>
            <w:tcW w:w="1863" w:type="dxa"/>
            <w:tcBorders>
              <w:top w:val="nil"/>
              <w:left w:val="nil"/>
              <w:bottom w:val="single" w:sz="4" w:space="0" w:color="auto"/>
              <w:right w:val="single" w:sz="4" w:space="0" w:color="auto"/>
            </w:tcBorders>
            <w:vAlign w:val="center"/>
            <w:hideMark/>
          </w:tcPr>
          <w:p w14:paraId="5975FDD6" w14:textId="5450C0E8" w:rsidR="620AFC6C" w:rsidRDefault="620AFC6C" w:rsidP="6FDE1EAE">
            <w:pPr>
              <w:spacing w:line="240" w:lineRule="auto"/>
              <w:jc w:val="center"/>
              <w:rPr>
                <w:rFonts w:ascii="Aptos" w:eastAsia="Aptos" w:hAnsi="Aptos" w:cs="Aptos"/>
                <w:sz w:val="20"/>
                <w:szCs w:val="20"/>
              </w:rPr>
            </w:pPr>
            <w:r w:rsidRPr="6FDE1EAE">
              <w:rPr>
                <w:rFonts w:ascii="Aptos" w:eastAsia="Aptos" w:hAnsi="Aptos" w:cs="Aptos"/>
                <w:color w:val="000000" w:themeColor="text1"/>
                <w:sz w:val="20"/>
                <w:szCs w:val="20"/>
              </w:rPr>
              <w:t xml:space="preserve">0 pkt, 1pkt, </w:t>
            </w:r>
            <w:r w:rsidR="47943F24" w:rsidRPr="6FDE1EAE">
              <w:rPr>
                <w:rFonts w:ascii="Aptos" w:eastAsia="Aptos" w:hAnsi="Aptos" w:cs="Aptos"/>
                <w:color w:val="000000" w:themeColor="text1"/>
                <w:sz w:val="20"/>
                <w:szCs w:val="20"/>
              </w:rPr>
              <w:t>3</w:t>
            </w:r>
            <w:r w:rsidRPr="6FDE1EAE">
              <w:rPr>
                <w:rFonts w:ascii="Aptos" w:eastAsia="Aptos" w:hAnsi="Aptos" w:cs="Aptos"/>
                <w:color w:val="000000" w:themeColor="text1"/>
                <w:sz w:val="20"/>
                <w:szCs w:val="20"/>
              </w:rPr>
              <w:t xml:space="preserve"> pkt</w:t>
            </w:r>
          </w:p>
        </w:tc>
      </w:tr>
      <w:tr w:rsidR="6FDE1EAE" w14:paraId="3F306FC0"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1E676947" w14:textId="2E806F3A" w:rsidR="510F43B9" w:rsidRDefault="510F43B9" w:rsidP="6FDE1EAE">
            <w:pPr>
              <w:spacing w:line="240" w:lineRule="auto"/>
              <w:jc w:val="center"/>
              <w:rPr>
                <w:rFonts w:eastAsia="Times New Roman" w:cs="Calibri"/>
                <w:b/>
                <w:bCs/>
                <w:color w:val="000000" w:themeColor="text1"/>
                <w:sz w:val="20"/>
                <w:szCs w:val="20"/>
                <w:lang w:eastAsia="pl-PL"/>
              </w:rPr>
            </w:pPr>
            <w:r w:rsidRPr="6FDE1EAE">
              <w:rPr>
                <w:rFonts w:eastAsia="Times New Roman" w:cs="Calibri"/>
                <w:b/>
                <w:bCs/>
                <w:color w:val="000000" w:themeColor="text1"/>
                <w:sz w:val="20"/>
                <w:szCs w:val="20"/>
                <w:lang w:eastAsia="pl-PL"/>
              </w:rPr>
              <w:t>9</w:t>
            </w:r>
          </w:p>
        </w:tc>
        <w:tc>
          <w:tcPr>
            <w:tcW w:w="9062" w:type="dxa"/>
            <w:tcBorders>
              <w:top w:val="single" w:sz="4" w:space="0" w:color="auto"/>
              <w:left w:val="nil"/>
              <w:bottom w:val="single" w:sz="4" w:space="0" w:color="auto"/>
              <w:right w:val="single" w:sz="4" w:space="0" w:color="auto"/>
            </w:tcBorders>
            <w:vAlign w:val="center"/>
            <w:hideMark/>
          </w:tcPr>
          <w:p w14:paraId="79A47631" w14:textId="7FFA438E" w:rsidR="42654D8B" w:rsidRDefault="42654D8B" w:rsidP="6FDE1EAE">
            <w:pPr>
              <w:rPr>
                <w:rFonts w:ascii="Aptos" w:eastAsia="Aptos" w:hAnsi="Aptos" w:cs="Aptos"/>
                <w:b/>
                <w:bCs/>
                <w:sz w:val="20"/>
                <w:szCs w:val="20"/>
              </w:rPr>
            </w:pPr>
            <w:r w:rsidRPr="6FDE1EAE">
              <w:rPr>
                <w:rFonts w:ascii="Aptos" w:eastAsia="Aptos" w:hAnsi="Aptos" w:cs="Aptos"/>
                <w:b/>
                <w:bCs/>
                <w:sz w:val="20"/>
                <w:szCs w:val="20"/>
              </w:rPr>
              <w:t>NAPRAWA USTERKA</w:t>
            </w:r>
          </w:p>
          <w:p w14:paraId="6E3F2E4D" w14:textId="40AAC107" w:rsidR="42654D8B" w:rsidRDefault="42654D8B" w:rsidP="6FDE1EAE">
            <w:pPr>
              <w:pStyle w:val="Akapitzlist"/>
              <w:numPr>
                <w:ilvl w:val="0"/>
                <w:numId w:val="1"/>
              </w:numPr>
              <w:spacing w:after="0"/>
              <w:rPr>
                <w:rFonts w:ascii="Aptos" w:eastAsia="Aptos" w:hAnsi="Aptos" w:cs="Aptos"/>
                <w:sz w:val="20"/>
                <w:szCs w:val="20"/>
              </w:rPr>
            </w:pPr>
            <w:r w:rsidRPr="6FDE1EAE">
              <w:rPr>
                <w:rFonts w:ascii="Aptos" w:eastAsia="Aptos" w:hAnsi="Aptos" w:cs="Aptos"/>
                <w:b/>
                <w:bCs/>
                <w:sz w:val="20"/>
                <w:szCs w:val="20"/>
              </w:rPr>
              <w:t>0 pkt.</w:t>
            </w:r>
            <w:r w:rsidRPr="6FDE1EAE">
              <w:rPr>
                <w:rFonts w:ascii="Aptos" w:eastAsia="Aptos" w:hAnsi="Aptos" w:cs="Aptos"/>
                <w:sz w:val="20"/>
                <w:szCs w:val="20"/>
              </w:rPr>
              <w:t xml:space="preserve"> - czas naprawy przekroczył 5 dni roboczych,</w:t>
            </w:r>
          </w:p>
          <w:p w14:paraId="1878D443" w14:textId="1E262B64" w:rsidR="42654D8B" w:rsidRDefault="42654D8B" w:rsidP="6FDE1EAE">
            <w:pPr>
              <w:pStyle w:val="Akapitzlist"/>
              <w:numPr>
                <w:ilvl w:val="0"/>
                <w:numId w:val="1"/>
              </w:numPr>
              <w:spacing w:after="0"/>
              <w:rPr>
                <w:rFonts w:ascii="Aptos" w:eastAsia="Aptos" w:hAnsi="Aptos" w:cs="Aptos"/>
                <w:sz w:val="20"/>
                <w:szCs w:val="20"/>
              </w:rPr>
            </w:pPr>
            <w:r w:rsidRPr="6FDE1EAE">
              <w:rPr>
                <w:rFonts w:ascii="Aptos" w:eastAsia="Aptos" w:hAnsi="Aptos" w:cs="Aptos"/>
                <w:b/>
                <w:bCs/>
                <w:color w:val="000000" w:themeColor="text1"/>
                <w:sz w:val="20"/>
                <w:szCs w:val="20"/>
              </w:rPr>
              <w:t>1 pkt.</w:t>
            </w:r>
            <w:r w:rsidRPr="6FDE1EAE">
              <w:rPr>
                <w:rFonts w:ascii="Aptos" w:eastAsia="Aptos" w:hAnsi="Aptos" w:cs="Aptos"/>
                <w:color w:val="000000" w:themeColor="text1"/>
                <w:sz w:val="20"/>
                <w:szCs w:val="20"/>
              </w:rPr>
              <w:t xml:space="preserve"> - czas naprawy do 5 dni roboczych,</w:t>
            </w:r>
          </w:p>
          <w:p w14:paraId="291C434F" w14:textId="4F7CF10C" w:rsidR="552704EF" w:rsidRDefault="552704EF" w:rsidP="6FDE1EAE">
            <w:pPr>
              <w:pStyle w:val="Akapitzlist"/>
              <w:numPr>
                <w:ilvl w:val="0"/>
                <w:numId w:val="1"/>
              </w:numPr>
              <w:spacing w:after="0"/>
              <w:rPr>
                <w:rFonts w:ascii="Aptos" w:eastAsia="Aptos" w:hAnsi="Aptos" w:cs="Aptos"/>
                <w:sz w:val="20"/>
                <w:szCs w:val="20"/>
              </w:rPr>
            </w:pPr>
            <w:r w:rsidRPr="6FDE1EAE">
              <w:rPr>
                <w:rFonts w:ascii="Aptos" w:eastAsia="Aptos" w:hAnsi="Aptos" w:cs="Aptos"/>
                <w:b/>
                <w:bCs/>
                <w:sz w:val="20"/>
                <w:szCs w:val="20"/>
              </w:rPr>
              <w:t>3</w:t>
            </w:r>
            <w:r w:rsidR="42654D8B" w:rsidRPr="6FDE1EAE">
              <w:rPr>
                <w:rFonts w:ascii="Aptos" w:eastAsia="Aptos" w:hAnsi="Aptos" w:cs="Aptos"/>
                <w:b/>
                <w:bCs/>
                <w:sz w:val="20"/>
                <w:szCs w:val="20"/>
              </w:rPr>
              <w:t xml:space="preserve"> pkt.</w:t>
            </w:r>
            <w:r w:rsidR="42654D8B" w:rsidRPr="6FDE1EAE">
              <w:rPr>
                <w:rFonts w:ascii="Aptos" w:eastAsia="Aptos" w:hAnsi="Aptos" w:cs="Aptos"/>
                <w:sz w:val="20"/>
                <w:szCs w:val="20"/>
              </w:rPr>
              <w:t xml:space="preserve"> - czas naprawy do 48 godzin w dni robocze.  </w:t>
            </w:r>
          </w:p>
        </w:tc>
        <w:tc>
          <w:tcPr>
            <w:tcW w:w="1298" w:type="dxa"/>
            <w:tcBorders>
              <w:top w:val="single" w:sz="4" w:space="0" w:color="auto"/>
              <w:left w:val="nil"/>
              <w:bottom w:val="single" w:sz="4" w:space="0" w:color="auto"/>
              <w:right w:val="single" w:sz="4" w:space="0" w:color="auto"/>
            </w:tcBorders>
            <w:vAlign w:val="center"/>
            <w:hideMark/>
          </w:tcPr>
          <w:p w14:paraId="0FD9A81E" w14:textId="2F987F63" w:rsidR="181A961B" w:rsidRDefault="181A961B" w:rsidP="6FDE1EAE">
            <w:pPr>
              <w:spacing w:line="240" w:lineRule="auto"/>
              <w:jc w:val="center"/>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TAK</w:t>
            </w:r>
          </w:p>
        </w:tc>
        <w:tc>
          <w:tcPr>
            <w:tcW w:w="2061" w:type="dxa"/>
            <w:tcBorders>
              <w:top w:val="single" w:sz="4" w:space="0" w:color="auto"/>
              <w:left w:val="nil"/>
              <w:bottom w:val="single" w:sz="4" w:space="0" w:color="auto"/>
              <w:right w:val="single" w:sz="4" w:space="0" w:color="auto"/>
            </w:tcBorders>
            <w:vAlign w:val="center"/>
            <w:hideMark/>
          </w:tcPr>
          <w:p w14:paraId="097ABE8F" w14:textId="734EF74B" w:rsidR="6FDE1EAE" w:rsidRDefault="6FDE1EAE" w:rsidP="6FDE1EAE">
            <w:pPr>
              <w:spacing w:line="240" w:lineRule="auto"/>
              <w:jc w:val="center"/>
              <w:rPr>
                <w:rFonts w:eastAsia="Times New Roman" w:cs="Calibri"/>
                <w:color w:val="000000" w:themeColor="text1"/>
                <w:sz w:val="20"/>
                <w:szCs w:val="20"/>
                <w:lang w:eastAsia="pl-PL"/>
              </w:rPr>
            </w:pPr>
          </w:p>
        </w:tc>
        <w:tc>
          <w:tcPr>
            <w:tcW w:w="1863" w:type="dxa"/>
            <w:tcBorders>
              <w:top w:val="nil"/>
              <w:left w:val="nil"/>
              <w:bottom w:val="single" w:sz="4" w:space="0" w:color="auto"/>
              <w:right w:val="single" w:sz="4" w:space="0" w:color="auto"/>
            </w:tcBorders>
            <w:vAlign w:val="center"/>
            <w:hideMark/>
          </w:tcPr>
          <w:p w14:paraId="3A419274" w14:textId="6F524C98" w:rsidR="181A961B" w:rsidRDefault="181A961B" w:rsidP="6FDE1EAE">
            <w:pPr>
              <w:spacing w:line="240" w:lineRule="auto"/>
              <w:jc w:val="center"/>
              <w:rPr>
                <w:rFonts w:ascii="Aptos" w:eastAsia="Aptos" w:hAnsi="Aptos" w:cs="Aptos"/>
                <w:sz w:val="20"/>
                <w:szCs w:val="20"/>
              </w:rPr>
            </w:pPr>
            <w:r w:rsidRPr="6FDE1EAE">
              <w:rPr>
                <w:rFonts w:ascii="Aptos" w:eastAsia="Aptos" w:hAnsi="Aptos" w:cs="Aptos"/>
                <w:color w:val="000000" w:themeColor="text1"/>
                <w:sz w:val="20"/>
                <w:szCs w:val="20"/>
              </w:rPr>
              <w:t xml:space="preserve">0 pkt, 1pkt, </w:t>
            </w:r>
            <w:r w:rsidR="47943F24" w:rsidRPr="6FDE1EAE">
              <w:rPr>
                <w:rFonts w:ascii="Aptos" w:eastAsia="Aptos" w:hAnsi="Aptos" w:cs="Aptos"/>
                <w:color w:val="000000" w:themeColor="text1"/>
                <w:sz w:val="20"/>
                <w:szCs w:val="20"/>
              </w:rPr>
              <w:t>3</w:t>
            </w:r>
            <w:r w:rsidRPr="6FDE1EAE">
              <w:rPr>
                <w:rFonts w:ascii="Aptos" w:eastAsia="Aptos" w:hAnsi="Aptos" w:cs="Aptos"/>
                <w:color w:val="000000" w:themeColor="text1"/>
                <w:sz w:val="20"/>
                <w:szCs w:val="20"/>
              </w:rPr>
              <w:t xml:space="preserve"> pkt</w:t>
            </w:r>
          </w:p>
        </w:tc>
      </w:tr>
      <w:tr w:rsidR="009137EE" w:rsidRPr="009137EE" w14:paraId="550913C8" w14:textId="77777777" w:rsidTr="6FDE1EAE">
        <w:trPr>
          <w:trHeight w:val="885"/>
        </w:trPr>
        <w:tc>
          <w:tcPr>
            <w:tcW w:w="480" w:type="dxa"/>
            <w:tcBorders>
              <w:top w:val="nil"/>
              <w:left w:val="single" w:sz="4" w:space="0" w:color="auto"/>
              <w:bottom w:val="single" w:sz="4" w:space="0" w:color="auto"/>
              <w:right w:val="single" w:sz="4" w:space="0" w:color="auto"/>
            </w:tcBorders>
            <w:vAlign w:val="center"/>
            <w:hideMark/>
          </w:tcPr>
          <w:p w14:paraId="7143D786" w14:textId="05F01D11" w:rsidR="009137EE" w:rsidRPr="009137EE" w:rsidRDefault="0022A10D"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10</w:t>
            </w:r>
          </w:p>
        </w:tc>
        <w:tc>
          <w:tcPr>
            <w:tcW w:w="9062" w:type="dxa"/>
            <w:tcBorders>
              <w:top w:val="single" w:sz="4" w:space="0" w:color="auto"/>
              <w:left w:val="nil"/>
              <w:bottom w:val="single" w:sz="4" w:space="0" w:color="auto"/>
              <w:right w:val="single" w:sz="4" w:space="0" w:color="auto"/>
            </w:tcBorders>
            <w:vAlign w:val="center"/>
            <w:hideMark/>
          </w:tcPr>
          <w:p w14:paraId="52B01655" w14:textId="339117D3" w:rsidR="009137EE" w:rsidRPr="009137EE" w:rsidRDefault="5E42A683" w:rsidP="6FDE1EAE">
            <w:pPr>
              <w:spacing w:after="0"/>
              <w:rPr>
                <w:sz w:val="20"/>
                <w:szCs w:val="20"/>
                <w:lang w:eastAsia="pl-PL"/>
              </w:rPr>
            </w:pPr>
            <w:r w:rsidRPr="6FDE1EAE">
              <w:rPr>
                <w:sz w:val="20"/>
                <w:szCs w:val="20"/>
              </w:rPr>
              <w:t xml:space="preserve">W szczególnie uzasadnionych przypadkach Wykonawca może zażądać od Zamawiającego przesłania opisu lub danych umożliwiających lokalizację Awarii/Błędu/Usterki.  </w:t>
            </w:r>
          </w:p>
        </w:tc>
        <w:tc>
          <w:tcPr>
            <w:tcW w:w="1298" w:type="dxa"/>
            <w:tcBorders>
              <w:top w:val="single" w:sz="4" w:space="0" w:color="auto"/>
              <w:left w:val="nil"/>
              <w:bottom w:val="nil"/>
              <w:right w:val="single" w:sz="4" w:space="0" w:color="auto"/>
            </w:tcBorders>
            <w:vAlign w:val="center"/>
            <w:hideMark/>
          </w:tcPr>
          <w:p w14:paraId="48558F0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single" w:sz="4" w:space="0" w:color="auto"/>
              <w:left w:val="nil"/>
              <w:bottom w:val="single" w:sz="4" w:space="0" w:color="auto"/>
              <w:right w:val="single" w:sz="4" w:space="0" w:color="auto"/>
            </w:tcBorders>
            <w:vAlign w:val="center"/>
            <w:hideMark/>
          </w:tcPr>
          <w:p w14:paraId="155CB259" w14:textId="3745AABA"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2032B9A8" w14:textId="4AE039B8" w:rsidR="009137EE" w:rsidRPr="009137EE" w:rsidRDefault="7F0B82A5" w:rsidP="3285D6CB">
            <w:pPr>
              <w:spacing w:after="0" w:line="240" w:lineRule="auto"/>
              <w:jc w:val="center"/>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 bez punktacji</w:t>
            </w:r>
          </w:p>
        </w:tc>
      </w:tr>
      <w:tr w:rsidR="009137EE" w:rsidRPr="009137EE" w14:paraId="7F22E847" w14:textId="77777777" w:rsidTr="6FDE1EAE">
        <w:trPr>
          <w:trHeight w:val="900"/>
        </w:trPr>
        <w:tc>
          <w:tcPr>
            <w:tcW w:w="480" w:type="dxa"/>
            <w:tcBorders>
              <w:top w:val="nil"/>
              <w:left w:val="single" w:sz="4" w:space="0" w:color="auto"/>
              <w:bottom w:val="single" w:sz="4" w:space="0" w:color="auto"/>
              <w:right w:val="single" w:sz="4" w:space="0" w:color="auto"/>
            </w:tcBorders>
            <w:vAlign w:val="center"/>
            <w:hideMark/>
          </w:tcPr>
          <w:p w14:paraId="5848D0DF" w14:textId="3DD2FF84" w:rsidR="009137EE" w:rsidRPr="009137EE" w:rsidRDefault="142EDC83"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lastRenderedPageBreak/>
              <w:t>11</w:t>
            </w:r>
          </w:p>
        </w:tc>
        <w:tc>
          <w:tcPr>
            <w:tcW w:w="9062" w:type="dxa"/>
            <w:tcBorders>
              <w:top w:val="nil"/>
              <w:left w:val="nil"/>
              <w:bottom w:val="single" w:sz="4" w:space="0" w:color="auto"/>
              <w:right w:val="single" w:sz="4" w:space="0" w:color="auto"/>
            </w:tcBorders>
            <w:vAlign w:val="center"/>
            <w:hideMark/>
          </w:tcPr>
          <w:p w14:paraId="7C81E675" w14:textId="1278C9A7" w:rsidR="009137EE" w:rsidRPr="009137EE" w:rsidRDefault="4D258B6B" w:rsidP="6FDE1EAE">
            <w:pPr>
              <w:spacing w:after="0"/>
              <w:rPr>
                <w:rFonts w:eastAsia="Times New Roman" w:cs="Calibri"/>
                <w:color w:val="000000"/>
                <w:sz w:val="20"/>
                <w:szCs w:val="20"/>
                <w:lang w:eastAsia="pl-PL"/>
              </w:rPr>
            </w:pPr>
            <w:r w:rsidRPr="6FDE1EAE">
              <w:rPr>
                <w:rFonts w:eastAsia="Times New Roman" w:cs="Calibri"/>
                <w:color w:val="000000" w:themeColor="text1"/>
                <w:sz w:val="20"/>
                <w:szCs w:val="20"/>
                <w:lang w:eastAsia="pl-PL"/>
              </w:rPr>
              <w:t>W przypadku zwłoki Wykonawcy w usunięciu Awarii. Błędu lub Usterki Rozwiązania wykraczającego poza ustalone czasy SLA, Zamawiający może naliczyć Wykonawcy karę umowną ustaloną na etapie podpisywania umowy opieki technicznej.</w:t>
            </w:r>
          </w:p>
        </w:tc>
        <w:tc>
          <w:tcPr>
            <w:tcW w:w="1298" w:type="dxa"/>
            <w:tcBorders>
              <w:top w:val="single" w:sz="4" w:space="0" w:color="auto"/>
              <w:left w:val="nil"/>
              <w:bottom w:val="nil"/>
              <w:right w:val="single" w:sz="4" w:space="0" w:color="auto"/>
            </w:tcBorders>
            <w:vAlign w:val="center"/>
            <w:hideMark/>
          </w:tcPr>
          <w:p w14:paraId="1E73027A"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3D32D26B" w14:textId="06B36589"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61BF336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r w:rsidR="009137EE" w:rsidRPr="009137EE" w14:paraId="076C1F70"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7935D60A" w14:textId="64A48D0D" w:rsidR="009137EE" w:rsidRPr="009137EE" w:rsidRDefault="53CA8F2C"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12</w:t>
            </w:r>
          </w:p>
        </w:tc>
        <w:tc>
          <w:tcPr>
            <w:tcW w:w="9062" w:type="dxa"/>
            <w:tcBorders>
              <w:top w:val="nil"/>
              <w:left w:val="nil"/>
              <w:bottom w:val="single" w:sz="4" w:space="0" w:color="auto"/>
              <w:right w:val="single" w:sz="4" w:space="0" w:color="auto"/>
            </w:tcBorders>
            <w:vAlign w:val="center"/>
            <w:hideMark/>
          </w:tcPr>
          <w:p w14:paraId="21612D5A" w14:textId="1820E7DC" w:rsidR="009137EE" w:rsidRPr="009137EE" w:rsidRDefault="2B94FE87" w:rsidP="6FDE1EAE">
            <w:pPr>
              <w:spacing w:after="0"/>
              <w:rPr>
                <w:rFonts w:eastAsia="Times New Roman" w:cs="Calibri"/>
                <w:color w:val="000000" w:themeColor="text1"/>
                <w:sz w:val="20"/>
                <w:szCs w:val="20"/>
                <w:lang w:eastAsia="pl-PL"/>
              </w:rPr>
            </w:pPr>
            <w:r w:rsidRPr="6FDE1EAE">
              <w:rPr>
                <w:rFonts w:eastAsia="Times New Roman" w:cs="Calibri"/>
                <w:color w:val="000000" w:themeColor="text1"/>
                <w:sz w:val="20"/>
                <w:szCs w:val="20"/>
                <w:lang w:eastAsia="pl-PL"/>
              </w:rPr>
              <w:t>W przypadku, gdy usunięcie Awarii/Błędu/Usterki nie jest możliwe w terminach wskazanych w pkt 5, Wykonawca zobowiązany jest we wskazanych terminach do zapewnienia rozwiązania tymczasowego. Rozwiązanie tymczasowe będzie zastąpione przez rozwiązanie docelowe w terminie nieprzekraczającym 30 dni roboczych od zastosowania rozwiązania tymczasowego.</w:t>
            </w:r>
          </w:p>
        </w:tc>
        <w:tc>
          <w:tcPr>
            <w:tcW w:w="1298" w:type="dxa"/>
            <w:tcBorders>
              <w:top w:val="single" w:sz="4" w:space="0" w:color="auto"/>
              <w:left w:val="nil"/>
              <w:bottom w:val="single" w:sz="4" w:space="0" w:color="auto"/>
              <w:right w:val="single" w:sz="4" w:space="0" w:color="auto"/>
            </w:tcBorders>
            <w:vAlign w:val="center"/>
            <w:hideMark/>
          </w:tcPr>
          <w:p w14:paraId="2815A8F1"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61FEF7D2" w14:textId="2B4AE295"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0D761E11" w14:textId="06001A00" w:rsidR="009137EE" w:rsidRPr="009137EE" w:rsidRDefault="5066459B" w:rsidP="6FDE1EAE">
            <w:pPr>
              <w:spacing w:after="0" w:line="240" w:lineRule="auto"/>
              <w:jc w:val="center"/>
              <w:rPr>
                <w:rFonts w:eastAsia="Times New Roman" w:cs="Calibri"/>
                <w:color w:val="000000"/>
                <w:sz w:val="20"/>
                <w:szCs w:val="20"/>
                <w:lang w:eastAsia="pl-PL"/>
              </w:rPr>
            </w:pPr>
            <w:r w:rsidRPr="6FDE1EAE">
              <w:rPr>
                <w:rFonts w:eastAsia="Times New Roman" w:cs="Calibri"/>
                <w:color w:val="000000" w:themeColor="text1"/>
                <w:sz w:val="20"/>
                <w:szCs w:val="20"/>
                <w:lang w:eastAsia="pl-PL"/>
              </w:rPr>
              <w:t xml:space="preserve"> </w:t>
            </w:r>
            <w:r w:rsidR="6A3A25BF" w:rsidRPr="6FDE1EAE">
              <w:rPr>
                <w:rFonts w:eastAsia="Times New Roman" w:cs="Calibri"/>
                <w:color w:val="000000" w:themeColor="text1"/>
                <w:sz w:val="20"/>
                <w:szCs w:val="20"/>
                <w:lang w:eastAsia="pl-PL"/>
              </w:rPr>
              <w:t xml:space="preserve"> bez punktacji</w:t>
            </w:r>
          </w:p>
        </w:tc>
      </w:tr>
      <w:tr w:rsidR="009137EE" w:rsidRPr="009137EE" w14:paraId="1D4A6467" w14:textId="77777777" w:rsidTr="6FDE1EAE">
        <w:trPr>
          <w:trHeight w:val="1200"/>
        </w:trPr>
        <w:tc>
          <w:tcPr>
            <w:tcW w:w="480" w:type="dxa"/>
            <w:tcBorders>
              <w:top w:val="nil"/>
              <w:left w:val="single" w:sz="4" w:space="0" w:color="auto"/>
              <w:bottom w:val="single" w:sz="4" w:space="0" w:color="auto"/>
              <w:right w:val="single" w:sz="4" w:space="0" w:color="auto"/>
            </w:tcBorders>
            <w:vAlign w:val="center"/>
            <w:hideMark/>
          </w:tcPr>
          <w:p w14:paraId="240FA45C" w14:textId="4301D69A" w:rsidR="009137EE" w:rsidRPr="009137EE" w:rsidRDefault="57E55F78" w:rsidP="00AA70C4">
            <w:pPr>
              <w:spacing w:after="0" w:line="240" w:lineRule="auto"/>
              <w:jc w:val="center"/>
              <w:rPr>
                <w:rFonts w:eastAsia="Times New Roman" w:cs="Calibri"/>
                <w:b/>
                <w:bCs/>
                <w:color w:val="000000"/>
                <w:sz w:val="20"/>
                <w:szCs w:val="20"/>
                <w:lang w:eastAsia="pl-PL"/>
              </w:rPr>
            </w:pPr>
            <w:r w:rsidRPr="6FDE1EAE">
              <w:rPr>
                <w:rFonts w:eastAsia="Times New Roman" w:cs="Calibri"/>
                <w:b/>
                <w:bCs/>
                <w:color w:val="000000" w:themeColor="text1"/>
                <w:sz w:val="20"/>
                <w:szCs w:val="20"/>
                <w:lang w:eastAsia="pl-PL"/>
              </w:rPr>
              <w:t>13</w:t>
            </w:r>
          </w:p>
        </w:tc>
        <w:tc>
          <w:tcPr>
            <w:tcW w:w="9062" w:type="dxa"/>
            <w:tcBorders>
              <w:top w:val="nil"/>
              <w:left w:val="nil"/>
              <w:bottom w:val="single" w:sz="4" w:space="0" w:color="auto"/>
              <w:right w:val="single" w:sz="4" w:space="0" w:color="auto"/>
            </w:tcBorders>
            <w:vAlign w:val="center"/>
            <w:hideMark/>
          </w:tcPr>
          <w:p w14:paraId="072122F6" w14:textId="77777777" w:rsidR="009137EE" w:rsidRPr="009137EE" w:rsidRDefault="7459D96D" w:rsidP="6FDE1EAE">
            <w:pPr>
              <w:spacing w:after="0"/>
              <w:rPr>
                <w:rFonts w:eastAsia="Times New Roman" w:cs="Calibri"/>
                <w:color w:val="000000"/>
                <w:sz w:val="20"/>
                <w:szCs w:val="20"/>
                <w:lang w:eastAsia="pl-PL"/>
              </w:rPr>
            </w:pPr>
            <w:r w:rsidRPr="6FDE1EAE">
              <w:rPr>
                <w:rFonts w:eastAsia="Times New Roman" w:cs="Calibri"/>
                <w:color w:val="000000" w:themeColor="text1"/>
                <w:sz w:val="20"/>
                <w:szCs w:val="20"/>
                <w:lang w:eastAsia="pl-PL"/>
              </w:rPr>
              <w:t>W przypadku, gdy usunięcie Awarii/Błędu/Usterki nie jest możliwe w terminach wskazanych w pkt 5, Wykonawca zobowiązany jest we wskazanych terminach do zapewnienia rozwiązania tymczasowego. Rozwiązanie tymczasowe będzie zastąpione przez rozwiązanie docelowe w terminie nieprzekraczającym 30 dni roboczych od zastosowania rozwiązania tymczasowego.</w:t>
            </w:r>
          </w:p>
        </w:tc>
        <w:tc>
          <w:tcPr>
            <w:tcW w:w="1298" w:type="dxa"/>
            <w:tcBorders>
              <w:top w:val="nil"/>
              <w:left w:val="nil"/>
              <w:bottom w:val="single" w:sz="4" w:space="0" w:color="auto"/>
              <w:right w:val="single" w:sz="4" w:space="0" w:color="auto"/>
            </w:tcBorders>
            <w:vAlign w:val="center"/>
            <w:hideMark/>
          </w:tcPr>
          <w:p w14:paraId="1D46DA10"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TAK</w:t>
            </w:r>
          </w:p>
        </w:tc>
        <w:tc>
          <w:tcPr>
            <w:tcW w:w="2061" w:type="dxa"/>
            <w:tcBorders>
              <w:top w:val="nil"/>
              <w:left w:val="nil"/>
              <w:bottom w:val="single" w:sz="4" w:space="0" w:color="auto"/>
              <w:right w:val="single" w:sz="4" w:space="0" w:color="auto"/>
            </w:tcBorders>
            <w:vAlign w:val="center"/>
            <w:hideMark/>
          </w:tcPr>
          <w:p w14:paraId="42284F1C" w14:textId="55E00088" w:rsidR="009137EE" w:rsidRPr="009137EE" w:rsidRDefault="009137EE" w:rsidP="00582DEB">
            <w:pPr>
              <w:spacing w:after="0" w:line="240" w:lineRule="auto"/>
              <w:jc w:val="center"/>
              <w:rPr>
                <w:rFonts w:eastAsia="Times New Roman" w:cs="Calibri"/>
                <w:color w:val="000000"/>
                <w:sz w:val="20"/>
                <w:szCs w:val="20"/>
                <w:lang w:eastAsia="pl-PL"/>
              </w:rPr>
            </w:pPr>
          </w:p>
        </w:tc>
        <w:tc>
          <w:tcPr>
            <w:tcW w:w="1863" w:type="dxa"/>
            <w:tcBorders>
              <w:top w:val="nil"/>
              <w:left w:val="nil"/>
              <w:bottom w:val="single" w:sz="4" w:space="0" w:color="auto"/>
              <w:right w:val="single" w:sz="4" w:space="0" w:color="auto"/>
            </w:tcBorders>
            <w:vAlign w:val="center"/>
            <w:hideMark/>
          </w:tcPr>
          <w:p w14:paraId="1F6FC0F6" w14:textId="77777777" w:rsidR="009137EE" w:rsidRPr="009137EE" w:rsidRDefault="009137EE" w:rsidP="00582DEB">
            <w:pPr>
              <w:spacing w:after="0" w:line="240" w:lineRule="auto"/>
              <w:jc w:val="center"/>
              <w:rPr>
                <w:rFonts w:eastAsia="Times New Roman" w:cs="Calibri"/>
                <w:color w:val="000000"/>
                <w:sz w:val="20"/>
                <w:szCs w:val="20"/>
                <w:lang w:eastAsia="pl-PL"/>
              </w:rPr>
            </w:pPr>
            <w:r w:rsidRPr="009137EE">
              <w:rPr>
                <w:rFonts w:eastAsia="Times New Roman" w:cs="Calibri"/>
                <w:color w:val="000000"/>
                <w:sz w:val="20"/>
                <w:szCs w:val="20"/>
                <w:lang w:eastAsia="pl-PL"/>
              </w:rPr>
              <w:t>bez punktacji</w:t>
            </w:r>
          </w:p>
        </w:tc>
      </w:tr>
    </w:tbl>
    <w:p w14:paraId="23B4E592" w14:textId="3ECE7B9D" w:rsidR="00C75E4B" w:rsidRDefault="00C75E4B" w:rsidP="006E7A12"/>
    <w:p w14:paraId="495E9D16" w14:textId="77777777" w:rsidR="00EC0C10" w:rsidRDefault="00EC0C10" w:rsidP="006E7A12"/>
    <w:p w14:paraId="6C6A222E" w14:textId="77777777" w:rsidR="00EC0C10" w:rsidRDefault="00EC0C10" w:rsidP="006E7A12"/>
    <w:p w14:paraId="2146CB0D" w14:textId="77777777" w:rsidR="00B057C1" w:rsidRDefault="00B057C1" w:rsidP="00B057C1">
      <w:pPr>
        <w:spacing w:after="0" w:line="240" w:lineRule="auto"/>
        <w:jc w:val="right"/>
        <w:rPr>
          <w:rFonts w:eastAsia="Calibri" w:cstheme="minorHAnsi"/>
          <w:i/>
        </w:rPr>
      </w:pPr>
      <w:r>
        <w:rPr>
          <w:rFonts w:eastAsia="Calibri" w:cstheme="minorHAnsi"/>
          <w:i/>
        </w:rPr>
        <w:t>……………………………….</w:t>
      </w:r>
      <w:r w:rsidRPr="00CC598D">
        <w:rPr>
          <w:rFonts w:eastAsia="Calibri" w:cstheme="minorHAnsi"/>
          <w:i/>
        </w:rPr>
        <w:t>……………….………………………………………………..……</w:t>
      </w:r>
    </w:p>
    <w:p w14:paraId="33E8784E" w14:textId="584D11CE" w:rsidR="00B057C1" w:rsidRPr="00CC598D" w:rsidRDefault="00B057C1" w:rsidP="00B057C1">
      <w:pPr>
        <w:spacing w:after="0" w:line="240" w:lineRule="auto"/>
        <w:jc w:val="right"/>
        <w:rPr>
          <w:rFonts w:eastAsia="Calibri" w:cstheme="minorHAnsi"/>
          <w:i/>
        </w:rPr>
      </w:pPr>
      <w:r w:rsidRPr="00CC598D">
        <w:rPr>
          <w:rFonts w:eastAsia="Calibri" w:cstheme="minorHAnsi"/>
          <w:i/>
        </w:rPr>
        <w:t>(</w:t>
      </w:r>
      <w:r>
        <w:rPr>
          <w:rFonts w:eastAsia="Calibri" w:cstheme="minorHAnsi"/>
          <w:i/>
        </w:rPr>
        <w:t xml:space="preserve">data i </w:t>
      </w:r>
      <w:r w:rsidRPr="00CC598D">
        <w:rPr>
          <w:rFonts w:eastAsia="Calibri" w:cstheme="minorHAnsi"/>
          <w:i/>
        </w:rPr>
        <w:t>podpis osoby uprawnionej</w:t>
      </w:r>
      <w:r>
        <w:rPr>
          <w:rFonts w:eastAsia="Calibri" w:cstheme="minorHAnsi"/>
          <w:i/>
        </w:rPr>
        <w:t xml:space="preserve"> </w:t>
      </w:r>
      <w:r w:rsidRPr="00CC598D">
        <w:rPr>
          <w:rFonts w:eastAsia="Calibri" w:cstheme="minorHAnsi"/>
          <w:i/>
        </w:rPr>
        <w:t xml:space="preserve">do złożenia Oferty w imieniu </w:t>
      </w:r>
      <w:r w:rsidR="004E452F">
        <w:rPr>
          <w:rFonts w:eastAsia="Calibri" w:cstheme="minorHAnsi"/>
        </w:rPr>
        <w:t>Sprzedającego</w:t>
      </w:r>
      <w:r w:rsidRPr="00CC598D">
        <w:rPr>
          <w:rFonts w:eastAsia="Calibri" w:cstheme="minorHAnsi"/>
          <w:i/>
        </w:rPr>
        <w:t>)</w:t>
      </w:r>
    </w:p>
    <w:p w14:paraId="16EE2825" w14:textId="77777777" w:rsidR="00EC0C10" w:rsidRPr="00AB4DD7" w:rsidRDefault="00EC0C10" w:rsidP="006E7A12"/>
    <w:sectPr w:rsidR="00EC0C10" w:rsidRPr="00AB4DD7" w:rsidSect="00582DEB">
      <w:headerReference w:type="default" r:id="rId15"/>
      <w:footerReference w:type="default" r:id="rId16"/>
      <w:pgSz w:w="16838" w:h="11906" w:orient="landscape"/>
      <w:pgMar w:top="1418" w:right="1418" w:bottom="1134" w:left="1418"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CE23D9" w14:textId="77777777" w:rsidR="00187076" w:rsidRDefault="00187076" w:rsidP="00E70A68">
      <w:pPr>
        <w:spacing w:after="0" w:line="240" w:lineRule="auto"/>
      </w:pPr>
      <w:r>
        <w:separator/>
      </w:r>
    </w:p>
  </w:endnote>
  <w:endnote w:type="continuationSeparator" w:id="0">
    <w:p w14:paraId="422D085C" w14:textId="77777777" w:rsidR="00187076" w:rsidRDefault="00187076" w:rsidP="00E70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3052881"/>
      <w:docPartObj>
        <w:docPartGallery w:val="Page Numbers (Bottom of Page)"/>
        <w:docPartUnique/>
      </w:docPartObj>
    </w:sdtPr>
    <w:sdtContent>
      <w:p w14:paraId="755EDB4A" w14:textId="21925A95" w:rsidR="00E70A68" w:rsidRDefault="00E70A68">
        <w:pPr>
          <w:pStyle w:val="Stopka"/>
          <w:jc w:val="center"/>
        </w:pPr>
        <w:r>
          <w:fldChar w:fldCharType="begin"/>
        </w:r>
        <w:r>
          <w:instrText>PAGE   \* MERGEFORMAT</w:instrText>
        </w:r>
        <w:r>
          <w:fldChar w:fldCharType="separate"/>
        </w:r>
        <w:r>
          <w:t>2</w:t>
        </w:r>
        <w:r>
          <w:fldChar w:fldCharType="end"/>
        </w:r>
      </w:p>
    </w:sdtContent>
  </w:sdt>
  <w:p w14:paraId="3BBB9086" w14:textId="77777777" w:rsidR="00E70A68" w:rsidRDefault="00E70A6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EB86D9" w14:textId="77777777" w:rsidR="00187076" w:rsidRDefault="00187076" w:rsidP="00E70A68">
      <w:pPr>
        <w:spacing w:after="0" w:line="240" w:lineRule="auto"/>
      </w:pPr>
      <w:r>
        <w:separator/>
      </w:r>
    </w:p>
  </w:footnote>
  <w:footnote w:type="continuationSeparator" w:id="0">
    <w:p w14:paraId="779BEBC3" w14:textId="77777777" w:rsidR="00187076" w:rsidRDefault="00187076" w:rsidP="00E70A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E6D44" w14:textId="04D2811A" w:rsidR="00E70A68" w:rsidRDefault="00E70A68" w:rsidP="006E7A12">
    <w:pPr>
      <w:pStyle w:val="Nagwek"/>
      <w:jc w:val="center"/>
    </w:pPr>
    <w:r>
      <w:rPr>
        <w:noProof/>
      </w:rPr>
      <w:drawing>
        <wp:inline distT="0" distB="0" distL="0" distR="0" wp14:anchorId="1AAF68E3" wp14:editId="565786E8">
          <wp:extent cx="5581648" cy="762000"/>
          <wp:effectExtent l="0" t="0" r="0" b="0"/>
          <wp:docPr id="207445334" name="Obraz 207445334" descr="Obraz zawierający tekst, Czcionka, zrzut ekranu,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581648" cy="762000"/>
                  </a:xfrm>
                  <a:prstGeom prst="rect">
                    <a:avLst/>
                  </a:prstGeom>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GRMsP4DDPTi75M" int2:id="X8bx4ADd">
      <int2:state int2:value="Rejected" int2:type="spell"/>
    </int2:textHash>
    <int2:textHash int2:hashCode="08rzHwoZYavksB" int2:id="sG79SpQ9">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463BB13"/>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A220FE0"/>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FE"/>
    <w:multiLevelType w:val="singleLevel"/>
    <w:tmpl w:val="FFFFFFFF"/>
    <w:lvl w:ilvl="0">
      <w:numFmt w:val="bullet"/>
      <w:lvlText w:val="*"/>
      <w:lvlJc w:val="left"/>
    </w:lvl>
  </w:abstractNum>
  <w:abstractNum w:abstractNumId="3" w15:restartNumberingAfterBreak="0">
    <w:nsid w:val="055C5CA8"/>
    <w:multiLevelType w:val="hybridMultilevel"/>
    <w:tmpl w:val="E2DA49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D13360"/>
    <w:multiLevelType w:val="hybridMultilevel"/>
    <w:tmpl w:val="45821EB2"/>
    <w:lvl w:ilvl="0" w:tplc="9EC0C6BA">
      <w:start w:val="1"/>
      <w:numFmt w:val="bullet"/>
      <w:lvlText w:val="-"/>
      <w:lvlJc w:val="left"/>
      <w:pPr>
        <w:ind w:left="360" w:hanging="360"/>
      </w:pPr>
      <w:rPr>
        <w:rFonts w:ascii="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871166D"/>
    <w:multiLevelType w:val="hybridMultilevel"/>
    <w:tmpl w:val="2818A5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90F39C3"/>
    <w:multiLevelType w:val="hybridMultilevel"/>
    <w:tmpl w:val="6B4CD7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B367BFE"/>
    <w:multiLevelType w:val="hybridMultilevel"/>
    <w:tmpl w:val="DAFEF482"/>
    <w:lvl w:ilvl="0" w:tplc="D9A08F1C">
      <w:start w:val="1"/>
      <w:numFmt w:val="bullet"/>
      <w:lvlText w:val=""/>
      <w:lvlJc w:val="left"/>
      <w:pPr>
        <w:ind w:left="720" w:hanging="360"/>
      </w:pPr>
      <w:rPr>
        <w:rFonts w:ascii="Symbol" w:hAnsi="Symbol" w:hint="default"/>
      </w:rPr>
    </w:lvl>
    <w:lvl w:ilvl="1" w:tplc="CEDA245E">
      <w:start w:val="1"/>
      <w:numFmt w:val="bullet"/>
      <w:lvlText w:val="o"/>
      <w:lvlJc w:val="left"/>
      <w:pPr>
        <w:ind w:left="1440" w:hanging="360"/>
      </w:pPr>
      <w:rPr>
        <w:rFonts w:ascii="Courier New" w:hAnsi="Courier New" w:hint="default"/>
      </w:rPr>
    </w:lvl>
    <w:lvl w:ilvl="2" w:tplc="9C6EBEFC">
      <w:start w:val="1"/>
      <w:numFmt w:val="bullet"/>
      <w:lvlText w:val=""/>
      <w:lvlJc w:val="left"/>
      <w:pPr>
        <w:ind w:left="2160" w:hanging="360"/>
      </w:pPr>
      <w:rPr>
        <w:rFonts w:ascii="Wingdings" w:hAnsi="Wingdings" w:hint="default"/>
      </w:rPr>
    </w:lvl>
    <w:lvl w:ilvl="3" w:tplc="4022CED6">
      <w:start w:val="1"/>
      <w:numFmt w:val="bullet"/>
      <w:lvlText w:val=""/>
      <w:lvlJc w:val="left"/>
      <w:pPr>
        <w:ind w:left="2880" w:hanging="360"/>
      </w:pPr>
      <w:rPr>
        <w:rFonts w:ascii="Symbol" w:hAnsi="Symbol" w:hint="default"/>
      </w:rPr>
    </w:lvl>
    <w:lvl w:ilvl="4" w:tplc="8182B9EE">
      <w:start w:val="1"/>
      <w:numFmt w:val="bullet"/>
      <w:lvlText w:val="o"/>
      <w:lvlJc w:val="left"/>
      <w:pPr>
        <w:ind w:left="3600" w:hanging="360"/>
      </w:pPr>
      <w:rPr>
        <w:rFonts w:ascii="Courier New" w:hAnsi="Courier New" w:hint="default"/>
      </w:rPr>
    </w:lvl>
    <w:lvl w:ilvl="5" w:tplc="7DDE4C34">
      <w:start w:val="1"/>
      <w:numFmt w:val="bullet"/>
      <w:lvlText w:val=""/>
      <w:lvlJc w:val="left"/>
      <w:pPr>
        <w:ind w:left="4320" w:hanging="360"/>
      </w:pPr>
      <w:rPr>
        <w:rFonts w:ascii="Wingdings" w:hAnsi="Wingdings" w:hint="default"/>
      </w:rPr>
    </w:lvl>
    <w:lvl w:ilvl="6" w:tplc="C35295A8">
      <w:start w:val="1"/>
      <w:numFmt w:val="bullet"/>
      <w:lvlText w:val=""/>
      <w:lvlJc w:val="left"/>
      <w:pPr>
        <w:ind w:left="5040" w:hanging="360"/>
      </w:pPr>
      <w:rPr>
        <w:rFonts w:ascii="Symbol" w:hAnsi="Symbol" w:hint="default"/>
      </w:rPr>
    </w:lvl>
    <w:lvl w:ilvl="7" w:tplc="E18E99CC">
      <w:start w:val="1"/>
      <w:numFmt w:val="bullet"/>
      <w:lvlText w:val="o"/>
      <w:lvlJc w:val="left"/>
      <w:pPr>
        <w:ind w:left="5760" w:hanging="360"/>
      </w:pPr>
      <w:rPr>
        <w:rFonts w:ascii="Courier New" w:hAnsi="Courier New" w:hint="default"/>
      </w:rPr>
    </w:lvl>
    <w:lvl w:ilvl="8" w:tplc="D1EA7504">
      <w:start w:val="1"/>
      <w:numFmt w:val="bullet"/>
      <w:lvlText w:val=""/>
      <w:lvlJc w:val="left"/>
      <w:pPr>
        <w:ind w:left="6480" w:hanging="360"/>
      </w:pPr>
      <w:rPr>
        <w:rFonts w:ascii="Wingdings" w:hAnsi="Wingdings" w:hint="default"/>
      </w:rPr>
    </w:lvl>
  </w:abstractNum>
  <w:abstractNum w:abstractNumId="8" w15:restartNumberingAfterBreak="0">
    <w:nsid w:val="0BF57084"/>
    <w:multiLevelType w:val="hybridMultilevel"/>
    <w:tmpl w:val="7354F0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150BA9"/>
    <w:multiLevelType w:val="hybridMultilevel"/>
    <w:tmpl w:val="3B8A9878"/>
    <w:lvl w:ilvl="0" w:tplc="9EC0C6BA">
      <w:start w:val="1"/>
      <w:numFmt w:val="bullet"/>
      <w:lvlText w:val="-"/>
      <w:lvlJc w:val="left"/>
      <w:pPr>
        <w:ind w:left="360" w:hanging="360"/>
      </w:pPr>
      <w:rPr>
        <w:rFonts w:ascii="Times New Roman" w:hAnsi="Times New Roman" w:cs="Times New Roman"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12826E30"/>
    <w:multiLevelType w:val="hybridMultilevel"/>
    <w:tmpl w:val="A87E5340"/>
    <w:lvl w:ilvl="0" w:tplc="37205062">
      <w:start w:val="1"/>
      <w:numFmt w:val="bullet"/>
      <w:lvlText w:val=""/>
      <w:lvlJc w:val="left"/>
      <w:pPr>
        <w:ind w:left="720" w:hanging="360"/>
      </w:pPr>
      <w:rPr>
        <w:rFonts w:ascii="Symbol" w:hAnsi="Symbol" w:hint="default"/>
      </w:rPr>
    </w:lvl>
    <w:lvl w:ilvl="1" w:tplc="3AAA0CF0">
      <w:start w:val="1"/>
      <w:numFmt w:val="bullet"/>
      <w:lvlText w:val="o"/>
      <w:lvlJc w:val="left"/>
      <w:pPr>
        <w:ind w:left="1440" w:hanging="360"/>
      </w:pPr>
      <w:rPr>
        <w:rFonts w:ascii="Courier New" w:hAnsi="Courier New" w:hint="default"/>
      </w:rPr>
    </w:lvl>
    <w:lvl w:ilvl="2" w:tplc="B47EEB2E">
      <w:start w:val="1"/>
      <w:numFmt w:val="bullet"/>
      <w:lvlText w:val=""/>
      <w:lvlJc w:val="left"/>
      <w:pPr>
        <w:ind w:left="2160" w:hanging="360"/>
      </w:pPr>
      <w:rPr>
        <w:rFonts w:ascii="Wingdings" w:hAnsi="Wingdings" w:hint="default"/>
      </w:rPr>
    </w:lvl>
    <w:lvl w:ilvl="3" w:tplc="CE922C80">
      <w:start w:val="1"/>
      <w:numFmt w:val="bullet"/>
      <w:lvlText w:val=""/>
      <w:lvlJc w:val="left"/>
      <w:pPr>
        <w:ind w:left="2880" w:hanging="360"/>
      </w:pPr>
      <w:rPr>
        <w:rFonts w:ascii="Symbol" w:hAnsi="Symbol" w:hint="default"/>
      </w:rPr>
    </w:lvl>
    <w:lvl w:ilvl="4" w:tplc="7C927C40">
      <w:start w:val="1"/>
      <w:numFmt w:val="bullet"/>
      <w:lvlText w:val="o"/>
      <w:lvlJc w:val="left"/>
      <w:pPr>
        <w:ind w:left="3600" w:hanging="360"/>
      </w:pPr>
      <w:rPr>
        <w:rFonts w:ascii="Courier New" w:hAnsi="Courier New" w:hint="default"/>
      </w:rPr>
    </w:lvl>
    <w:lvl w:ilvl="5" w:tplc="331C2074">
      <w:start w:val="1"/>
      <w:numFmt w:val="bullet"/>
      <w:lvlText w:val=""/>
      <w:lvlJc w:val="left"/>
      <w:pPr>
        <w:ind w:left="4320" w:hanging="360"/>
      </w:pPr>
      <w:rPr>
        <w:rFonts w:ascii="Wingdings" w:hAnsi="Wingdings" w:hint="default"/>
      </w:rPr>
    </w:lvl>
    <w:lvl w:ilvl="6" w:tplc="7EEA772A">
      <w:start w:val="1"/>
      <w:numFmt w:val="bullet"/>
      <w:lvlText w:val=""/>
      <w:lvlJc w:val="left"/>
      <w:pPr>
        <w:ind w:left="5040" w:hanging="360"/>
      </w:pPr>
      <w:rPr>
        <w:rFonts w:ascii="Symbol" w:hAnsi="Symbol" w:hint="default"/>
      </w:rPr>
    </w:lvl>
    <w:lvl w:ilvl="7" w:tplc="08F4E888">
      <w:start w:val="1"/>
      <w:numFmt w:val="bullet"/>
      <w:lvlText w:val="o"/>
      <w:lvlJc w:val="left"/>
      <w:pPr>
        <w:ind w:left="5760" w:hanging="360"/>
      </w:pPr>
      <w:rPr>
        <w:rFonts w:ascii="Courier New" w:hAnsi="Courier New" w:hint="default"/>
      </w:rPr>
    </w:lvl>
    <w:lvl w:ilvl="8" w:tplc="54DCEE48">
      <w:start w:val="1"/>
      <w:numFmt w:val="bullet"/>
      <w:lvlText w:val=""/>
      <w:lvlJc w:val="left"/>
      <w:pPr>
        <w:ind w:left="6480" w:hanging="360"/>
      </w:pPr>
      <w:rPr>
        <w:rFonts w:ascii="Wingdings" w:hAnsi="Wingdings" w:hint="default"/>
      </w:rPr>
    </w:lvl>
  </w:abstractNum>
  <w:abstractNum w:abstractNumId="11" w15:restartNumberingAfterBreak="0">
    <w:nsid w:val="12DFB54E"/>
    <w:multiLevelType w:val="hybridMultilevel"/>
    <w:tmpl w:val="C9A69EC6"/>
    <w:lvl w:ilvl="0" w:tplc="C0364AF2">
      <w:start w:val="1"/>
      <w:numFmt w:val="bullet"/>
      <w:lvlText w:val=""/>
      <w:lvlJc w:val="left"/>
      <w:pPr>
        <w:ind w:left="720" w:hanging="360"/>
      </w:pPr>
      <w:rPr>
        <w:rFonts w:ascii="Symbol" w:hAnsi="Symbol" w:hint="default"/>
      </w:rPr>
    </w:lvl>
    <w:lvl w:ilvl="1" w:tplc="78C0C132">
      <w:start w:val="1"/>
      <w:numFmt w:val="bullet"/>
      <w:lvlText w:val="o"/>
      <w:lvlJc w:val="left"/>
      <w:pPr>
        <w:ind w:left="1440" w:hanging="360"/>
      </w:pPr>
      <w:rPr>
        <w:rFonts w:ascii="Courier New" w:hAnsi="Courier New" w:hint="default"/>
      </w:rPr>
    </w:lvl>
    <w:lvl w:ilvl="2" w:tplc="31B2EA96">
      <w:start w:val="1"/>
      <w:numFmt w:val="bullet"/>
      <w:lvlText w:val=""/>
      <w:lvlJc w:val="left"/>
      <w:pPr>
        <w:ind w:left="2160" w:hanging="360"/>
      </w:pPr>
      <w:rPr>
        <w:rFonts w:ascii="Wingdings" w:hAnsi="Wingdings" w:hint="default"/>
      </w:rPr>
    </w:lvl>
    <w:lvl w:ilvl="3" w:tplc="FBCEC620">
      <w:start w:val="1"/>
      <w:numFmt w:val="bullet"/>
      <w:lvlText w:val=""/>
      <w:lvlJc w:val="left"/>
      <w:pPr>
        <w:ind w:left="2880" w:hanging="360"/>
      </w:pPr>
      <w:rPr>
        <w:rFonts w:ascii="Symbol" w:hAnsi="Symbol" w:hint="default"/>
      </w:rPr>
    </w:lvl>
    <w:lvl w:ilvl="4" w:tplc="7684300E">
      <w:start w:val="1"/>
      <w:numFmt w:val="bullet"/>
      <w:lvlText w:val="o"/>
      <w:lvlJc w:val="left"/>
      <w:pPr>
        <w:ind w:left="3600" w:hanging="360"/>
      </w:pPr>
      <w:rPr>
        <w:rFonts w:ascii="Courier New" w:hAnsi="Courier New" w:hint="default"/>
      </w:rPr>
    </w:lvl>
    <w:lvl w:ilvl="5" w:tplc="1592D648">
      <w:start w:val="1"/>
      <w:numFmt w:val="bullet"/>
      <w:lvlText w:val=""/>
      <w:lvlJc w:val="left"/>
      <w:pPr>
        <w:ind w:left="4320" w:hanging="360"/>
      </w:pPr>
      <w:rPr>
        <w:rFonts w:ascii="Wingdings" w:hAnsi="Wingdings" w:hint="default"/>
      </w:rPr>
    </w:lvl>
    <w:lvl w:ilvl="6" w:tplc="262CD668">
      <w:start w:val="1"/>
      <w:numFmt w:val="bullet"/>
      <w:lvlText w:val=""/>
      <w:lvlJc w:val="left"/>
      <w:pPr>
        <w:ind w:left="5040" w:hanging="360"/>
      </w:pPr>
      <w:rPr>
        <w:rFonts w:ascii="Symbol" w:hAnsi="Symbol" w:hint="default"/>
      </w:rPr>
    </w:lvl>
    <w:lvl w:ilvl="7" w:tplc="F07A34AA">
      <w:start w:val="1"/>
      <w:numFmt w:val="bullet"/>
      <w:lvlText w:val="o"/>
      <w:lvlJc w:val="left"/>
      <w:pPr>
        <w:ind w:left="5760" w:hanging="360"/>
      </w:pPr>
      <w:rPr>
        <w:rFonts w:ascii="Courier New" w:hAnsi="Courier New" w:hint="default"/>
      </w:rPr>
    </w:lvl>
    <w:lvl w:ilvl="8" w:tplc="B63A7D08">
      <w:start w:val="1"/>
      <w:numFmt w:val="bullet"/>
      <w:lvlText w:val=""/>
      <w:lvlJc w:val="left"/>
      <w:pPr>
        <w:ind w:left="6480" w:hanging="360"/>
      </w:pPr>
      <w:rPr>
        <w:rFonts w:ascii="Wingdings" w:hAnsi="Wingdings" w:hint="default"/>
      </w:rPr>
    </w:lvl>
  </w:abstractNum>
  <w:abstractNum w:abstractNumId="12" w15:restartNumberingAfterBreak="0">
    <w:nsid w:val="14C45524"/>
    <w:multiLevelType w:val="hybridMultilevel"/>
    <w:tmpl w:val="0A8626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56087F1"/>
    <w:multiLevelType w:val="hybridMultilevel"/>
    <w:tmpl w:val="80CED64E"/>
    <w:lvl w:ilvl="0" w:tplc="F09C5658">
      <w:start w:val="1"/>
      <w:numFmt w:val="bullet"/>
      <w:lvlText w:val=""/>
      <w:lvlJc w:val="left"/>
      <w:pPr>
        <w:ind w:left="720" w:hanging="360"/>
      </w:pPr>
      <w:rPr>
        <w:rFonts w:ascii="Symbol" w:hAnsi="Symbol" w:hint="default"/>
      </w:rPr>
    </w:lvl>
    <w:lvl w:ilvl="1" w:tplc="C4FC8E0E">
      <w:start w:val="1"/>
      <w:numFmt w:val="bullet"/>
      <w:lvlText w:val="o"/>
      <w:lvlJc w:val="left"/>
      <w:pPr>
        <w:ind w:left="1440" w:hanging="360"/>
      </w:pPr>
      <w:rPr>
        <w:rFonts w:ascii="Courier New" w:hAnsi="Courier New" w:hint="default"/>
      </w:rPr>
    </w:lvl>
    <w:lvl w:ilvl="2" w:tplc="4AE6C2DE">
      <w:start w:val="1"/>
      <w:numFmt w:val="bullet"/>
      <w:lvlText w:val=""/>
      <w:lvlJc w:val="left"/>
      <w:pPr>
        <w:ind w:left="2160" w:hanging="360"/>
      </w:pPr>
      <w:rPr>
        <w:rFonts w:ascii="Wingdings" w:hAnsi="Wingdings" w:hint="default"/>
      </w:rPr>
    </w:lvl>
    <w:lvl w:ilvl="3" w:tplc="3FC270B6">
      <w:start w:val="1"/>
      <w:numFmt w:val="bullet"/>
      <w:lvlText w:val=""/>
      <w:lvlJc w:val="left"/>
      <w:pPr>
        <w:ind w:left="2880" w:hanging="360"/>
      </w:pPr>
      <w:rPr>
        <w:rFonts w:ascii="Symbol" w:hAnsi="Symbol" w:hint="default"/>
      </w:rPr>
    </w:lvl>
    <w:lvl w:ilvl="4" w:tplc="67CC5E8E">
      <w:start w:val="1"/>
      <w:numFmt w:val="bullet"/>
      <w:lvlText w:val="o"/>
      <w:lvlJc w:val="left"/>
      <w:pPr>
        <w:ind w:left="3600" w:hanging="360"/>
      </w:pPr>
      <w:rPr>
        <w:rFonts w:ascii="Courier New" w:hAnsi="Courier New" w:hint="default"/>
      </w:rPr>
    </w:lvl>
    <w:lvl w:ilvl="5" w:tplc="EC5E7DB0">
      <w:start w:val="1"/>
      <w:numFmt w:val="bullet"/>
      <w:lvlText w:val=""/>
      <w:lvlJc w:val="left"/>
      <w:pPr>
        <w:ind w:left="4320" w:hanging="360"/>
      </w:pPr>
      <w:rPr>
        <w:rFonts w:ascii="Wingdings" w:hAnsi="Wingdings" w:hint="default"/>
      </w:rPr>
    </w:lvl>
    <w:lvl w:ilvl="6" w:tplc="2834BAEA">
      <w:start w:val="1"/>
      <w:numFmt w:val="bullet"/>
      <w:lvlText w:val=""/>
      <w:lvlJc w:val="left"/>
      <w:pPr>
        <w:ind w:left="5040" w:hanging="360"/>
      </w:pPr>
      <w:rPr>
        <w:rFonts w:ascii="Symbol" w:hAnsi="Symbol" w:hint="default"/>
      </w:rPr>
    </w:lvl>
    <w:lvl w:ilvl="7" w:tplc="36BC4EC4">
      <w:start w:val="1"/>
      <w:numFmt w:val="bullet"/>
      <w:lvlText w:val="o"/>
      <w:lvlJc w:val="left"/>
      <w:pPr>
        <w:ind w:left="5760" w:hanging="360"/>
      </w:pPr>
      <w:rPr>
        <w:rFonts w:ascii="Courier New" w:hAnsi="Courier New" w:hint="default"/>
      </w:rPr>
    </w:lvl>
    <w:lvl w:ilvl="8" w:tplc="4CE41686">
      <w:start w:val="1"/>
      <w:numFmt w:val="bullet"/>
      <w:lvlText w:val=""/>
      <w:lvlJc w:val="left"/>
      <w:pPr>
        <w:ind w:left="6480" w:hanging="360"/>
      </w:pPr>
      <w:rPr>
        <w:rFonts w:ascii="Wingdings" w:hAnsi="Wingdings" w:hint="default"/>
      </w:rPr>
    </w:lvl>
  </w:abstractNum>
  <w:abstractNum w:abstractNumId="14" w15:restartNumberingAfterBreak="0">
    <w:nsid w:val="16C9634F"/>
    <w:multiLevelType w:val="hybridMultilevel"/>
    <w:tmpl w:val="1BE2EFB4"/>
    <w:lvl w:ilvl="0" w:tplc="9EC0C6BA">
      <w:start w:val="1"/>
      <w:numFmt w:val="bullet"/>
      <w:lvlText w:val="-"/>
      <w:lvlJc w:val="left"/>
      <w:pPr>
        <w:ind w:left="360" w:hanging="360"/>
      </w:pPr>
      <w:rPr>
        <w:rFonts w:ascii="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17097ADF"/>
    <w:multiLevelType w:val="multilevel"/>
    <w:tmpl w:val="12B281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95C1C22"/>
    <w:multiLevelType w:val="hybridMultilevel"/>
    <w:tmpl w:val="FA52CFE4"/>
    <w:lvl w:ilvl="0" w:tplc="9EC0C6BA">
      <w:start w:val="1"/>
      <w:numFmt w:val="bullet"/>
      <w:lvlText w:val="-"/>
      <w:lvlJc w:val="left"/>
      <w:pPr>
        <w:ind w:left="360" w:hanging="360"/>
      </w:pPr>
      <w:rPr>
        <w:rFonts w:ascii="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1BD95693"/>
    <w:multiLevelType w:val="hybridMultilevel"/>
    <w:tmpl w:val="C4546ED8"/>
    <w:lvl w:ilvl="0" w:tplc="F34EAEFE">
      <w:start w:val="1"/>
      <w:numFmt w:val="bullet"/>
      <w:lvlText w:val=""/>
      <w:lvlJc w:val="left"/>
      <w:pPr>
        <w:ind w:left="720" w:hanging="360"/>
      </w:pPr>
      <w:rPr>
        <w:rFonts w:ascii="Symbol" w:hAnsi="Symbol" w:hint="default"/>
      </w:rPr>
    </w:lvl>
    <w:lvl w:ilvl="1" w:tplc="D312148C">
      <w:start w:val="1"/>
      <w:numFmt w:val="bullet"/>
      <w:lvlText w:val="o"/>
      <w:lvlJc w:val="left"/>
      <w:pPr>
        <w:ind w:left="1440" w:hanging="360"/>
      </w:pPr>
      <w:rPr>
        <w:rFonts w:ascii="Courier New" w:hAnsi="Courier New" w:hint="default"/>
      </w:rPr>
    </w:lvl>
    <w:lvl w:ilvl="2" w:tplc="C1E6474C">
      <w:start w:val="1"/>
      <w:numFmt w:val="bullet"/>
      <w:lvlText w:val=""/>
      <w:lvlJc w:val="left"/>
      <w:pPr>
        <w:ind w:left="2160" w:hanging="360"/>
      </w:pPr>
      <w:rPr>
        <w:rFonts w:ascii="Wingdings" w:hAnsi="Wingdings" w:hint="default"/>
      </w:rPr>
    </w:lvl>
    <w:lvl w:ilvl="3" w:tplc="9AF40490">
      <w:start w:val="1"/>
      <w:numFmt w:val="bullet"/>
      <w:lvlText w:val=""/>
      <w:lvlJc w:val="left"/>
      <w:pPr>
        <w:ind w:left="2880" w:hanging="360"/>
      </w:pPr>
      <w:rPr>
        <w:rFonts w:ascii="Symbol" w:hAnsi="Symbol" w:hint="default"/>
      </w:rPr>
    </w:lvl>
    <w:lvl w:ilvl="4" w:tplc="6A466C82">
      <w:start w:val="1"/>
      <w:numFmt w:val="bullet"/>
      <w:lvlText w:val="o"/>
      <w:lvlJc w:val="left"/>
      <w:pPr>
        <w:ind w:left="3600" w:hanging="360"/>
      </w:pPr>
      <w:rPr>
        <w:rFonts w:ascii="Courier New" w:hAnsi="Courier New" w:hint="default"/>
      </w:rPr>
    </w:lvl>
    <w:lvl w:ilvl="5" w:tplc="1E4EEAE2">
      <w:start w:val="1"/>
      <w:numFmt w:val="bullet"/>
      <w:lvlText w:val=""/>
      <w:lvlJc w:val="left"/>
      <w:pPr>
        <w:ind w:left="4320" w:hanging="360"/>
      </w:pPr>
      <w:rPr>
        <w:rFonts w:ascii="Wingdings" w:hAnsi="Wingdings" w:hint="default"/>
      </w:rPr>
    </w:lvl>
    <w:lvl w:ilvl="6" w:tplc="65DAE802">
      <w:start w:val="1"/>
      <w:numFmt w:val="bullet"/>
      <w:lvlText w:val=""/>
      <w:lvlJc w:val="left"/>
      <w:pPr>
        <w:ind w:left="5040" w:hanging="360"/>
      </w:pPr>
      <w:rPr>
        <w:rFonts w:ascii="Symbol" w:hAnsi="Symbol" w:hint="default"/>
      </w:rPr>
    </w:lvl>
    <w:lvl w:ilvl="7" w:tplc="2DA448AE">
      <w:start w:val="1"/>
      <w:numFmt w:val="bullet"/>
      <w:lvlText w:val="o"/>
      <w:lvlJc w:val="left"/>
      <w:pPr>
        <w:ind w:left="5760" w:hanging="360"/>
      </w:pPr>
      <w:rPr>
        <w:rFonts w:ascii="Courier New" w:hAnsi="Courier New" w:hint="default"/>
      </w:rPr>
    </w:lvl>
    <w:lvl w:ilvl="8" w:tplc="BDA031D4">
      <w:start w:val="1"/>
      <w:numFmt w:val="bullet"/>
      <w:lvlText w:val=""/>
      <w:lvlJc w:val="left"/>
      <w:pPr>
        <w:ind w:left="6480" w:hanging="360"/>
      </w:pPr>
      <w:rPr>
        <w:rFonts w:ascii="Wingdings" w:hAnsi="Wingdings" w:hint="default"/>
      </w:rPr>
    </w:lvl>
  </w:abstractNum>
  <w:abstractNum w:abstractNumId="18" w15:restartNumberingAfterBreak="0">
    <w:nsid w:val="1D73A1C4"/>
    <w:multiLevelType w:val="hybridMultilevel"/>
    <w:tmpl w:val="224E7ED8"/>
    <w:lvl w:ilvl="0" w:tplc="8154D8D2">
      <w:start w:val="1"/>
      <w:numFmt w:val="bullet"/>
      <w:lvlText w:val=""/>
      <w:lvlJc w:val="left"/>
      <w:pPr>
        <w:ind w:left="720" w:hanging="360"/>
      </w:pPr>
      <w:rPr>
        <w:rFonts w:ascii="Symbol" w:hAnsi="Symbol" w:hint="default"/>
      </w:rPr>
    </w:lvl>
    <w:lvl w:ilvl="1" w:tplc="7DB4E9CE">
      <w:start w:val="1"/>
      <w:numFmt w:val="bullet"/>
      <w:lvlText w:val="o"/>
      <w:lvlJc w:val="left"/>
      <w:pPr>
        <w:ind w:left="1440" w:hanging="360"/>
      </w:pPr>
      <w:rPr>
        <w:rFonts w:ascii="Courier New" w:hAnsi="Courier New" w:hint="default"/>
      </w:rPr>
    </w:lvl>
    <w:lvl w:ilvl="2" w:tplc="0B4808C0">
      <w:start w:val="1"/>
      <w:numFmt w:val="bullet"/>
      <w:lvlText w:val=""/>
      <w:lvlJc w:val="left"/>
      <w:pPr>
        <w:ind w:left="2160" w:hanging="360"/>
      </w:pPr>
      <w:rPr>
        <w:rFonts w:ascii="Wingdings" w:hAnsi="Wingdings" w:hint="default"/>
      </w:rPr>
    </w:lvl>
    <w:lvl w:ilvl="3" w:tplc="074429F2">
      <w:start w:val="1"/>
      <w:numFmt w:val="bullet"/>
      <w:lvlText w:val=""/>
      <w:lvlJc w:val="left"/>
      <w:pPr>
        <w:ind w:left="2880" w:hanging="360"/>
      </w:pPr>
      <w:rPr>
        <w:rFonts w:ascii="Symbol" w:hAnsi="Symbol" w:hint="default"/>
      </w:rPr>
    </w:lvl>
    <w:lvl w:ilvl="4" w:tplc="AEA6C4C6">
      <w:start w:val="1"/>
      <w:numFmt w:val="bullet"/>
      <w:lvlText w:val="o"/>
      <w:lvlJc w:val="left"/>
      <w:pPr>
        <w:ind w:left="3600" w:hanging="360"/>
      </w:pPr>
      <w:rPr>
        <w:rFonts w:ascii="Courier New" w:hAnsi="Courier New" w:hint="default"/>
      </w:rPr>
    </w:lvl>
    <w:lvl w:ilvl="5" w:tplc="72D82DC2">
      <w:start w:val="1"/>
      <w:numFmt w:val="bullet"/>
      <w:lvlText w:val=""/>
      <w:lvlJc w:val="left"/>
      <w:pPr>
        <w:ind w:left="4320" w:hanging="360"/>
      </w:pPr>
      <w:rPr>
        <w:rFonts w:ascii="Wingdings" w:hAnsi="Wingdings" w:hint="default"/>
      </w:rPr>
    </w:lvl>
    <w:lvl w:ilvl="6" w:tplc="E2EE6480">
      <w:start w:val="1"/>
      <w:numFmt w:val="bullet"/>
      <w:lvlText w:val=""/>
      <w:lvlJc w:val="left"/>
      <w:pPr>
        <w:ind w:left="5040" w:hanging="360"/>
      </w:pPr>
      <w:rPr>
        <w:rFonts w:ascii="Symbol" w:hAnsi="Symbol" w:hint="default"/>
      </w:rPr>
    </w:lvl>
    <w:lvl w:ilvl="7" w:tplc="11203856">
      <w:start w:val="1"/>
      <w:numFmt w:val="bullet"/>
      <w:lvlText w:val="o"/>
      <w:lvlJc w:val="left"/>
      <w:pPr>
        <w:ind w:left="5760" w:hanging="360"/>
      </w:pPr>
      <w:rPr>
        <w:rFonts w:ascii="Courier New" w:hAnsi="Courier New" w:hint="default"/>
      </w:rPr>
    </w:lvl>
    <w:lvl w:ilvl="8" w:tplc="A2BA21BE">
      <w:start w:val="1"/>
      <w:numFmt w:val="bullet"/>
      <w:lvlText w:val=""/>
      <w:lvlJc w:val="left"/>
      <w:pPr>
        <w:ind w:left="6480" w:hanging="360"/>
      </w:pPr>
      <w:rPr>
        <w:rFonts w:ascii="Wingdings" w:hAnsi="Wingdings" w:hint="default"/>
      </w:rPr>
    </w:lvl>
  </w:abstractNum>
  <w:abstractNum w:abstractNumId="19" w15:restartNumberingAfterBreak="0">
    <w:nsid w:val="1D8BD637"/>
    <w:multiLevelType w:val="hybridMultilevel"/>
    <w:tmpl w:val="61F4458E"/>
    <w:lvl w:ilvl="0" w:tplc="B3AC6332">
      <w:start w:val="1"/>
      <w:numFmt w:val="bullet"/>
      <w:lvlText w:val=""/>
      <w:lvlJc w:val="left"/>
      <w:pPr>
        <w:ind w:left="720" w:hanging="360"/>
      </w:pPr>
      <w:rPr>
        <w:rFonts w:ascii="Symbol" w:hAnsi="Symbol" w:hint="default"/>
      </w:rPr>
    </w:lvl>
    <w:lvl w:ilvl="1" w:tplc="CFB84D6C">
      <w:start w:val="1"/>
      <w:numFmt w:val="bullet"/>
      <w:lvlText w:val="o"/>
      <w:lvlJc w:val="left"/>
      <w:pPr>
        <w:ind w:left="1440" w:hanging="360"/>
      </w:pPr>
      <w:rPr>
        <w:rFonts w:ascii="Courier New" w:hAnsi="Courier New" w:hint="default"/>
      </w:rPr>
    </w:lvl>
    <w:lvl w:ilvl="2" w:tplc="A434FF50">
      <w:start w:val="1"/>
      <w:numFmt w:val="bullet"/>
      <w:lvlText w:val=""/>
      <w:lvlJc w:val="left"/>
      <w:pPr>
        <w:ind w:left="2160" w:hanging="360"/>
      </w:pPr>
      <w:rPr>
        <w:rFonts w:ascii="Wingdings" w:hAnsi="Wingdings" w:hint="default"/>
      </w:rPr>
    </w:lvl>
    <w:lvl w:ilvl="3" w:tplc="246A4244">
      <w:start w:val="1"/>
      <w:numFmt w:val="bullet"/>
      <w:lvlText w:val=""/>
      <w:lvlJc w:val="left"/>
      <w:pPr>
        <w:ind w:left="2880" w:hanging="360"/>
      </w:pPr>
      <w:rPr>
        <w:rFonts w:ascii="Symbol" w:hAnsi="Symbol" w:hint="default"/>
      </w:rPr>
    </w:lvl>
    <w:lvl w:ilvl="4" w:tplc="9522BA60">
      <w:start w:val="1"/>
      <w:numFmt w:val="bullet"/>
      <w:lvlText w:val="o"/>
      <w:lvlJc w:val="left"/>
      <w:pPr>
        <w:ind w:left="3600" w:hanging="360"/>
      </w:pPr>
      <w:rPr>
        <w:rFonts w:ascii="Courier New" w:hAnsi="Courier New" w:hint="default"/>
      </w:rPr>
    </w:lvl>
    <w:lvl w:ilvl="5" w:tplc="6B18DDCA">
      <w:start w:val="1"/>
      <w:numFmt w:val="bullet"/>
      <w:lvlText w:val=""/>
      <w:lvlJc w:val="left"/>
      <w:pPr>
        <w:ind w:left="4320" w:hanging="360"/>
      </w:pPr>
      <w:rPr>
        <w:rFonts w:ascii="Wingdings" w:hAnsi="Wingdings" w:hint="default"/>
      </w:rPr>
    </w:lvl>
    <w:lvl w:ilvl="6" w:tplc="443ACB58">
      <w:start w:val="1"/>
      <w:numFmt w:val="bullet"/>
      <w:lvlText w:val=""/>
      <w:lvlJc w:val="left"/>
      <w:pPr>
        <w:ind w:left="5040" w:hanging="360"/>
      </w:pPr>
      <w:rPr>
        <w:rFonts w:ascii="Symbol" w:hAnsi="Symbol" w:hint="default"/>
      </w:rPr>
    </w:lvl>
    <w:lvl w:ilvl="7" w:tplc="6A86F7FE">
      <w:start w:val="1"/>
      <w:numFmt w:val="bullet"/>
      <w:lvlText w:val="o"/>
      <w:lvlJc w:val="left"/>
      <w:pPr>
        <w:ind w:left="5760" w:hanging="360"/>
      </w:pPr>
      <w:rPr>
        <w:rFonts w:ascii="Courier New" w:hAnsi="Courier New" w:hint="default"/>
      </w:rPr>
    </w:lvl>
    <w:lvl w:ilvl="8" w:tplc="5AEED528">
      <w:start w:val="1"/>
      <w:numFmt w:val="bullet"/>
      <w:lvlText w:val=""/>
      <w:lvlJc w:val="left"/>
      <w:pPr>
        <w:ind w:left="6480" w:hanging="360"/>
      </w:pPr>
      <w:rPr>
        <w:rFonts w:ascii="Wingdings" w:hAnsi="Wingdings" w:hint="default"/>
      </w:rPr>
    </w:lvl>
  </w:abstractNum>
  <w:abstractNum w:abstractNumId="20" w15:restartNumberingAfterBreak="0">
    <w:nsid w:val="1FB4039A"/>
    <w:multiLevelType w:val="hybridMultilevel"/>
    <w:tmpl w:val="56EE4EEE"/>
    <w:lvl w:ilvl="0" w:tplc="9EC0C6BA">
      <w:start w:val="1"/>
      <w:numFmt w:val="bullet"/>
      <w:lvlText w:val="-"/>
      <w:lvlJc w:val="left"/>
      <w:pPr>
        <w:ind w:left="360" w:hanging="360"/>
      </w:pPr>
      <w:rPr>
        <w:rFonts w:ascii="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243E5E89"/>
    <w:multiLevelType w:val="hybridMultilevel"/>
    <w:tmpl w:val="471A10AC"/>
    <w:lvl w:ilvl="0" w:tplc="0DC6D1AE">
      <w:start w:val="1"/>
      <w:numFmt w:val="bullet"/>
      <w:lvlText w:val=""/>
      <w:lvlJc w:val="left"/>
      <w:pPr>
        <w:ind w:left="720" w:hanging="360"/>
      </w:pPr>
      <w:rPr>
        <w:rFonts w:ascii="Symbol" w:hAnsi="Symbol" w:hint="default"/>
      </w:rPr>
    </w:lvl>
    <w:lvl w:ilvl="1" w:tplc="8BEE925A">
      <w:start w:val="1"/>
      <w:numFmt w:val="bullet"/>
      <w:lvlText w:val="o"/>
      <w:lvlJc w:val="left"/>
      <w:pPr>
        <w:ind w:left="1440" w:hanging="360"/>
      </w:pPr>
      <w:rPr>
        <w:rFonts w:ascii="Courier New" w:hAnsi="Courier New" w:hint="default"/>
      </w:rPr>
    </w:lvl>
    <w:lvl w:ilvl="2" w:tplc="0798A3E8">
      <w:start w:val="1"/>
      <w:numFmt w:val="bullet"/>
      <w:lvlText w:val=""/>
      <w:lvlJc w:val="left"/>
      <w:pPr>
        <w:ind w:left="2160" w:hanging="360"/>
      </w:pPr>
      <w:rPr>
        <w:rFonts w:ascii="Wingdings" w:hAnsi="Wingdings" w:hint="default"/>
      </w:rPr>
    </w:lvl>
    <w:lvl w:ilvl="3" w:tplc="A94A15CA">
      <w:start w:val="1"/>
      <w:numFmt w:val="bullet"/>
      <w:lvlText w:val=""/>
      <w:lvlJc w:val="left"/>
      <w:pPr>
        <w:ind w:left="2880" w:hanging="360"/>
      </w:pPr>
      <w:rPr>
        <w:rFonts w:ascii="Symbol" w:hAnsi="Symbol" w:hint="default"/>
      </w:rPr>
    </w:lvl>
    <w:lvl w:ilvl="4" w:tplc="5934B850">
      <w:start w:val="1"/>
      <w:numFmt w:val="bullet"/>
      <w:lvlText w:val="o"/>
      <w:lvlJc w:val="left"/>
      <w:pPr>
        <w:ind w:left="3600" w:hanging="360"/>
      </w:pPr>
      <w:rPr>
        <w:rFonts w:ascii="Courier New" w:hAnsi="Courier New" w:hint="default"/>
      </w:rPr>
    </w:lvl>
    <w:lvl w:ilvl="5" w:tplc="8EC2482C">
      <w:start w:val="1"/>
      <w:numFmt w:val="bullet"/>
      <w:lvlText w:val=""/>
      <w:lvlJc w:val="left"/>
      <w:pPr>
        <w:ind w:left="4320" w:hanging="360"/>
      </w:pPr>
      <w:rPr>
        <w:rFonts w:ascii="Wingdings" w:hAnsi="Wingdings" w:hint="default"/>
      </w:rPr>
    </w:lvl>
    <w:lvl w:ilvl="6" w:tplc="485AF474">
      <w:start w:val="1"/>
      <w:numFmt w:val="bullet"/>
      <w:lvlText w:val=""/>
      <w:lvlJc w:val="left"/>
      <w:pPr>
        <w:ind w:left="5040" w:hanging="360"/>
      </w:pPr>
      <w:rPr>
        <w:rFonts w:ascii="Symbol" w:hAnsi="Symbol" w:hint="default"/>
      </w:rPr>
    </w:lvl>
    <w:lvl w:ilvl="7" w:tplc="B386CF46">
      <w:start w:val="1"/>
      <w:numFmt w:val="bullet"/>
      <w:lvlText w:val="o"/>
      <w:lvlJc w:val="left"/>
      <w:pPr>
        <w:ind w:left="5760" w:hanging="360"/>
      </w:pPr>
      <w:rPr>
        <w:rFonts w:ascii="Courier New" w:hAnsi="Courier New" w:hint="default"/>
      </w:rPr>
    </w:lvl>
    <w:lvl w:ilvl="8" w:tplc="49C477B8">
      <w:start w:val="1"/>
      <w:numFmt w:val="bullet"/>
      <w:lvlText w:val=""/>
      <w:lvlJc w:val="left"/>
      <w:pPr>
        <w:ind w:left="6480" w:hanging="360"/>
      </w:pPr>
      <w:rPr>
        <w:rFonts w:ascii="Wingdings" w:hAnsi="Wingdings" w:hint="default"/>
      </w:rPr>
    </w:lvl>
  </w:abstractNum>
  <w:abstractNum w:abstractNumId="22" w15:restartNumberingAfterBreak="0">
    <w:nsid w:val="25F01C90"/>
    <w:multiLevelType w:val="hybridMultilevel"/>
    <w:tmpl w:val="338C0C10"/>
    <w:lvl w:ilvl="0" w:tplc="9EC0C6B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E3477FD"/>
    <w:multiLevelType w:val="hybridMultilevel"/>
    <w:tmpl w:val="D58CF38A"/>
    <w:lvl w:ilvl="0" w:tplc="834446C8">
      <w:start w:val="1"/>
      <w:numFmt w:val="bullet"/>
      <w:lvlText w:val=""/>
      <w:lvlJc w:val="left"/>
      <w:pPr>
        <w:ind w:left="720" w:hanging="360"/>
      </w:pPr>
      <w:rPr>
        <w:rFonts w:ascii="Symbol" w:hAnsi="Symbol" w:hint="default"/>
      </w:rPr>
    </w:lvl>
    <w:lvl w:ilvl="1" w:tplc="E61C64C6">
      <w:start w:val="1"/>
      <w:numFmt w:val="bullet"/>
      <w:lvlText w:val="o"/>
      <w:lvlJc w:val="left"/>
      <w:pPr>
        <w:ind w:left="1440" w:hanging="360"/>
      </w:pPr>
      <w:rPr>
        <w:rFonts w:ascii="Courier New" w:hAnsi="Courier New" w:hint="default"/>
      </w:rPr>
    </w:lvl>
    <w:lvl w:ilvl="2" w:tplc="A00C9590">
      <w:start w:val="1"/>
      <w:numFmt w:val="bullet"/>
      <w:lvlText w:val=""/>
      <w:lvlJc w:val="left"/>
      <w:pPr>
        <w:ind w:left="2160" w:hanging="360"/>
      </w:pPr>
      <w:rPr>
        <w:rFonts w:ascii="Wingdings" w:hAnsi="Wingdings" w:hint="default"/>
      </w:rPr>
    </w:lvl>
    <w:lvl w:ilvl="3" w:tplc="5FCC871A">
      <w:start w:val="1"/>
      <w:numFmt w:val="bullet"/>
      <w:lvlText w:val=""/>
      <w:lvlJc w:val="left"/>
      <w:pPr>
        <w:ind w:left="2880" w:hanging="360"/>
      </w:pPr>
      <w:rPr>
        <w:rFonts w:ascii="Symbol" w:hAnsi="Symbol" w:hint="default"/>
      </w:rPr>
    </w:lvl>
    <w:lvl w:ilvl="4" w:tplc="7BF4B5E8">
      <w:start w:val="1"/>
      <w:numFmt w:val="bullet"/>
      <w:lvlText w:val="o"/>
      <w:lvlJc w:val="left"/>
      <w:pPr>
        <w:ind w:left="3600" w:hanging="360"/>
      </w:pPr>
      <w:rPr>
        <w:rFonts w:ascii="Courier New" w:hAnsi="Courier New" w:hint="default"/>
      </w:rPr>
    </w:lvl>
    <w:lvl w:ilvl="5" w:tplc="2212955C">
      <w:start w:val="1"/>
      <w:numFmt w:val="bullet"/>
      <w:lvlText w:val=""/>
      <w:lvlJc w:val="left"/>
      <w:pPr>
        <w:ind w:left="4320" w:hanging="360"/>
      </w:pPr>
      <w:rPr>
        <w:rFonts w:ascii="Wingdings" w:hAnsi="Wingdings" w:hint="default"/>
      </w:rPr>
    </w:lvl>
    <w:lvl w:ilvl="6" w:tplc="5B90053E">
      <w:start w:val="1"/>
      <w:numFmt w:val="bullet"/>
      <w:lvlText w:val=""/>
      <w:lvlJc w:val="left"/>
      <w:pPr>
        <w:ind w:left="5040" w:hanging="360"/>
      </w:pPr>
      <w:rPr>
        <w:rFonts w:ascii="Symbol" w:hAnsi="Symbol" w:hint="default"/>
      </w:rPr>
    </w:lvl>
    <w:lvl w:ilvl="7" w:tplc="7A4E7120">
      <w:start w:val="1"/>
      <w:numFmt w:val="bullet"/>
      <w:lvlText w:val="o"/>
      <w:lvlJc w:val="left"/>
      <w:pPr>
        <w:ind w:left="5760" w:hanging="360"/>
      </w:pPr>
      <w:rPr>
        <w:rFonts w:ascii="Courier New" w:hAnsi="Courier New" w:hint="default"/>
      </w:rPr>
    </w:lvl>
    <w:lvl w:ilvl="8" w:tplc="6194D21A">
      <w:start w:val="1"/>
      <w:numFmt w:val="bullet"/>
      <w:lvlText w:val=""/>
      <w:lvlJc w:val="left"/>
      <w:pPr>
        <w:ind w:left="6480" w:hanging="360"/>
      </w:pPr>
      <w:rPr>
        <w:rFonts w:ascii="Wingdings" w:hAnsi="Wingdings" w:hint="default"/>
      </w:rPr>
    </w:lvl>
  </w:abstractNum>
  <w:abstractNum w:abstractNumId="24" w15:restartNumberingAfterBreak="0">
    <w:nsid w:val="315937B9"/>
    <w:multiLevelType w:val="hybridMultilevel"/>
    <w:tmpl w:val="7D46644C"/>
    <w:lvl w:ilvl="0" w:tplc="3AEE3FE0">
      <w:start w:val="1"/>
      <w:numFmt w:val="bullet"/>
      <w:lvlText w:val=""/>
      <w:lvlJc w:val="left"/>
      <w:pPr>
        <w:ind w:left="720" w:hanging="360"/>
      </w:pPr>
      <w:rPr>
        <w:rFonts w:ascii="Symbol" w:hAnsi="Symbol" w:hint="default"/>
      </w:rPr>
    </w:lvl>
    <w:lvl w:ilvl="1" w:tplc="C81446A4">
      <w:start w:val="1"/>
      <w:numFmt w:val="bullet"/>
      <w:lvlText w:val="o"/>
      <w:lvlJc w:val="left"/>
      <w:pPr>
        <w:ind w:left="1440" w:hanging="360"/>
      </w:pPr>
      <w:rPr>
        <w:rFonts w:ascii="Courier New" w:hAnsi="Courier New" w:hint="default"/>
      </w:rPr>
    </w:lvl>
    <w:lvl w:ilvl="2" w:tplc="5A141B50">
      <w:start w:val="1"/>
      <w:numFmt w:val="bullet"/>
      <w:lvlText w:val=""/>
      <w:lvlJc w:val="left"/>
      <w:pPr>
        <w:ind w:left="2160" w:hanging="360"/>
      </w:pPr>
      <w:rPr>
        <w:rFonts w:ascii="Wingdings" w:hAnsi="Wingdings" w:hint="default"/>
      </w:rPr>
    </w:lvl>
    <w:lvl w:ilvl="3" w:tplc="3306DC7E">
      <w:start w:val="1"/>
      <w:numFmt w:val="bullet"/>
      <w:lvlText w:val=""/>
      <w:lvlJc w:val="left"/>
      <w:pPr>
        <w:ind w:left="2880" w:hanging="360"/>
      </w:pPr>
      <w:rPr>
        <w:rFonts w:ascii="Symbol" w:hAnsi="Symbol" w:hint="default"/>
      </w:rPr>
    </w:lvl>
    <w:lvl w:ilvl="4" w:tplc="7332B654">
      <w:start w:val="1"/>
      <w:numFmt w:val="bullet"/>
      <w:lvlText w:val="o"/>
      <w:lvlJc w:val="left"/>
      <w:pPr>
        <w:ind w:left="3600" w:hanging="360"/>
      </w:pPr>
      <w:rPr>
        <w:rFonts w:ascii="Courier New" w:hAnsi="Courier New" w:hint="default"/>
      </w:rPr>
    </w:lvl>
    <w:lvl w:ilvl="5" w:tplc="2A1496DE">
      <w:start w:val="1"/>
      <w:numFmt w:val="bullet"/>
      <w:lvlText w:val=""/>
      <w:lvlJc w:val="left"/>
      <w:pPr>
        <w:ind w:left="4320" w:hanging="360"/>
      </w:pPr>
      <w:rPr>
        <w:rFonts w:ascii="Wingdings" w:hAnsi="Wingdings" w:hint="default"/>
      </w:rPr>
    </w:lvl>
    <w:lvl w:ilvl="6" w:tplc="46F0F2CE">
      <w:start w:val="1"/>
      <w:numFmt w:val="bullet"/>
      <w:lvlText w:val=""/>
      <w:lvlJc w:val="left"/>
      <w:pPr>
        <w:ind w:left="5040" w:hanging="360"/>
      </w:pPr>
      <w:rPr>
        <w:rFonts w:ascii="Symbol" w:hAnsi="Symbol" w:hint="default"/>
      </w:rPr>
    </w:lvl>
    <w:lvl w:ilvl="7" w:tplc="4C442AFC">
      <w:start w:val="1"/>
      <w:numFmt w:val="bullet"/>
      <w:lvlText w:val="o"/>
      <w:lvlJc w:val="left"/>
      <w:pPr>
        <w:ind w:left="5760" w:hanging="360"/>
      </w:pPr>
      <w:rPr>
        <w:rFonts w:ascii="Courier New" w:hAnsi="Courier New" w:hint="default"/>
      </w:rPr>
    </w:lvl>
    <w:lvl w:ilvl="8" w:tplc="6FFECA94">
      <w:start w:val="1"/>
      <w:numFmt w:val="bullet"/>
      <w:lvlText w:val=""/>
      <w:lvlJc w:val="left"/>
      <w:pPr>
        <w:ind w:left="6480" w:hanging="360"/>
      </w:pPr>
      <w:rPr>
        <w:rFonts w:ascii="Wingdings" w:hAnsi="Wingdings" w:hint="default"/>
      </w:rPr>
    </w:lvl>
  </w:abstractNum>
  <w:abstractNum w:abstractNumId="25" w15:restartNumberingAfterBreak="0">
    <w:nsid w:val="33DE19F8"/>
    <w:multiLevelType w:val="hybridMultilevel"/>
    <w:tmpl w:val="C76E3F16"/>
    <w:lvl w:ilvl="0" w:tplc="A0EAB442">
      <w:start w:val="1"/>
      <w:numFmt w:val="bullet"/>
      <w:lvlText w:val=""/>
      <w:lvlJc w:val="left"/>
      <w:pPr>
        <w:ind w:left="720" w:hanging="360"/>
      </w:pPr>
      <w:rPr>
        <w:rFonts w:ascii="Symbol" w:hAnsi="Symbol" w:hint="default"/>
      </w:rPr>
    </w:lvl>
    <w:lvl w:ilvl="1" w:tplc="D8B06D9A">
      <w:start w:val="1"/>
      <w:numFmt w:val="bullet"/>
      <w:lvlText w:val="o"/>
      <w:lvlJc w:val="left"/>
      <w:pPr>
        <w:ind w:left="1440" w:hanging="360"/>
      </w:pPr>
      <w:rPr>
        <w:rFonts w:ascii="Courier New" w:hAnsi="Courier New" w:hint="default"/>
      </w:rPr>
    </w:lvl>
    <w:lvl w:ilvl="2" w:tplc="4C1ADDE4">
      <w:start w:val="1"/>
      <w:numFmt w:val="bullet"/>
      <w:lvlText w:val=""/>
      <w:lvlJc w:val="left"/>
      <w:pPr>
        <w:ind w:left="2160" w:hanging="360"/>
      </w:pPr>
      <w:rPr>
        <w:rFonts w:ascii="Wingdings" w:hAnsi="Wingdings" w:hint="default"/>
      </w:rPr>
    </w:lvl>
    <w:lvl w:ilvl="3" w:tplc="F9CED71A">
      <w:start w:val="1"/>
      <w:numFmt w:val="bullet"/>
      <w:lvlText w:val=""/>
      <w:lvlJc w:val="left"/>
      <w:pPr>
        <w:ind w:left="2880" w:hanging="360"/>
      </w:pPr>
      <w:rPr>
        <w:rFonts w:ascii="Symbol" w:hAnsi="Symbol" w:hint="default"/>
      </w:rPr>
    </w:lvl>
    <w:lvl w:ilvl="4" w:tplc="C0B8CA14">
      <w:start w:val="1"/>
      <w:numFmt w:val="bullet"/>
      <w:lvlText w:val="o"/>
      <w:lvlJc w:val="left"/>
      <w:pPr>
        <w:ind w:left="3600" w:hanging="360"/>
      </w:pPr>
      <w:rPr>
        <w:rFonts w:ascii="Courier New" w:hAnsi="Courier New" w:hint="default"/>
      </w:rPr>
    </w:lvl>
    <w:lvl w:ilvl="5" w:tplc="1960FFB2">
      <w:start w:val="1"/>
      <w:numFmt w:val="bullet"/>
      <w:lvlText w:val=""/>
      <w:lvlJc w:val="left"/>
      <w:pPr>
        <w:ind w:left="4320" w:hanging="360"/>
      </w:pPr>
      <w:rPr>
        <w:rFonts w:ascii="Wingdings" w:hAnsi="Wingdings" w:hint="default"/>
      </w:rPr>
    </w:lvl>
    <w:lvl w:ilvl="6" w:tplc="DB0620F4">
      <w:start w:val="1"/>
      <w:numFmt w:val="bullet"/>
      <w:lvlText w:val=""/>
      <w:lvlJc w:val="left"/>
      <w:pPr>
        <w:ind w:left="5040" w:hanging="360"/>
      </w:pPr>
      <w:rPr>
        <w:rFonts w:ascii="Symbol" w:hAnsi="Symbol" w:hint="default"/>
      </w:rPr>
    </w:lvl>
    <w:lvl w:ilvl="7" w:tplc="913AF172">
      <w:start w:val="1"/>
      <w:numFmt w:val="bullet"/>
      <w:lvlText w:val="o"/>
      <w:lvlJc w:val="left"/>
      <w:pPr>
        <w:ind w:left="5760" w:hanging="360"/>
      </w:pPr>
      <w:rPr>
        <w:rFonts w:ascii="Courier New" w:hAnsi="Courier New" w:hint="default"/>
      </w:rPr>
    </w:lvl>
    <w:lvl w:ilvl="8" w:tplc="4F945C04">
      <w:start w:val="1"/>
      <w:numFmt w:val="bullet"/>
      <w:lvlText w:val=""/>
      <w:lvlJc w:val="left"/>
      <w:pPr>
        <w:ind w:left="6480" w:hanging="360"/>
      </w:pPr>
      <w:rPr>
        <w:rFonts w:ascii="Wingdings" w:hAnsi="Wingdings" w:hint="default"/>
      </w:rPr>
    </w:lvl>
  </w:abstractNum>
  <w:abstractNum w:abstractNumId="26" w15:restartNumberingAfterBreak="0">
    <w:nsid w:val="36CC7032"/>
    <w:multiLevelType w:val="hybridMultilevel"/>
    <w:tmpl w:val="E3048A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7D46EE8"/>
    <w:multiLevelType w:val="multilevel"/>
    <w:tmpl w:val="B218CBE0"/>
    <w:lvl w:ilvl="0">
      <w:start w:val="1"/>
      <w:numFmt w:val="decimal"/>
      <w:lvlText w:val="%1."/>
      <w:lvlJc w:val="left"/>
      <w:pPr>
        <w:ind w:left="360" w:hanging="360"/>
      </w:pPr>
      <w:rPr>
        <w:b/>
        <w:bCs w:val="0"/>
        <w:color w:val="auto"/>
        <w:vertAlign w:val="baseline"/>
      </w:rPr>
    </w:lvl>
    <w:lvl w:ilvl="1">
      <w:start w:val="1"/>
      <w:numFmt w:val="decimal"/>
      <w:lvlText w:val="%1.%2."/>
      <w:lvlJc w:val="left"/>
      <w:pPr>
        <w:ind w:left="1191" w:hanging="831"/>
      </w:pPr>
      <w:rPr>
        <w:shd w:val="clear" w:color="auto" w:fill="auto"/>
        <w:vertAlign w:val="baseline"/>
      </w:rPr>
    </w:lvl>
    <w:lvl w:ilvl="2">
      <w:start w:val="1"/>
      <w:numFmt w:val="decimal"/>
      <w:lvlText w:val="%1.%2.%3."/>
      <w:lvlJc w:val="left"/>
      <w:pPr>
        <w:ind w:left="1588" w:hanging="79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8" w15:restartNumberingAfterBreak="0">
    <w:nsid w:val="37FAE322"/>
    <w:multiLevelType w:val="hybridMultilevel"/>
    <w:tmpl w:val="8BC69A72"/>
    <w:lvl w:ilvl="0" w:tplc="71BCCD42">
      <w:start w:val="1"/>
      <w:numFmt w:val="bullet"/>
      <w:lvlText w:val=""/>
      <w:lvlJc w:val="left"/>
      <w:pPr>
        <w:ind w:left="720" w:hanging="360"/>
      </w:pPr>
      <w:rPr>
        <w:rFonts w:ascii="Symbol" w:hAnsi="Symbol" w:hint="default"/>
      </w:rPr>
    </w:lvl>
    <w:lvl w:ilvl="1" w:tplc="EF08A09E">
      <w:start w:val="1"/>
      <w:numFmt w:val="bullet"/>
      <w:lvlText w:val="o"/>
      <w:lvlJc w:val="left"/>
      <w:pPr>
        <w:ind w:left="1440" w:hanging="360"/>
      </w:pPr>
      <w:rPr>
        <w:rFonts w:ascii="Courier New" w:hAnsi="Courier New" w:hint="default"/>
      </w:rPr>
    </w:lvl>
    <w:lvl w:ilvl="2" w:tplc="6DBAD394">
      <w:start w:val="1"/>
      <w:numFmt w:val="bullet"/>
      <w:lvlText w:val=""/>
      <w:lvlJc w:val="left"/>
      <w:pPr>
        <w:ind w:left="2160" w:hanging="360"/>
      </w:pPr>
      <w:rPr>
        <w:rFonts w:ascii="Wingdings" w:hAnsi="Wingdings" w:hint="default"/>
      </w:rPr>
    </w:lvl>
    <w:lvl w:ilvl="3" w:tplc="51C67886">
      <w:start w:val="1"/>
      <w:numFmt w:val="bullet"/>
      <w:lvlText w:val=""/>
      <w:lvlJc w:val="left"/>
      <w:pPr>
        <w:ind w:left="2880" w:hanging="360"/>
      </w:pPr>
      <w:rPr>
        <w:rFonts w:ascii="Symbol" w:hAnsi="Symbol" w:hint="default"/>
      </w:rPr>
    </w:lvl>
    <w:lvl w:ilvl="4" w:tplc="1FD8F2A6">
      <w:start w:val="1"/>
      <w:numFmt w:val="bullet"/>
      <w:lvlText w:val="o"/>
      <w:lvlJc w:val="left"/>
      <w:pPr>
        <w:ind w:left="3600" w:hanging="360"/>
      </w:pPr>
      <w:rPr>
        <w:rFonts w:ascii="Courier New" w:hAnsi="Courier New" w:hint="default"/>
      </w:rPr>
    </w:lvl>
    <w:lvl w:ilvl="5" w:tplc="7D0242E8">
      <w:start w:val="1"/>
      <w:numFmt w:val="bullet"/>
      <w:lvlText w:val=""/>
      <w:lvlJc w:val="left"/>
      <w:pPr>
        <w:ind w:left="4320" w:hanging="360"/>
      </w:pPr>
      <w:rPr>
        <w:rFonts w:ascii="Wingdings" w:hAnsi="Wingdings" w:hint="default"/>
      </w:rPr>
    </w:lvl>
    <w:lvl w:ilvl="6" w:tplc="1B1ED45E">
      <w:start w:val="1"/>
      <w:numFmt w:val="bullet"/>
      <w:lvlText w:val=""/>
      <w:lvlJc w:val="left"/>
      <w:pPr>
        <w:ind w:left="5040" w:hanging="360"/>
      </w:pPr>
      <w:rPr>
        <w:rFonts w:ascii="Symbol" w:hAnsi="Symbol" w:hint="default"/>
      </w:rPr>
    </w:lvl>
    <w:lvl w:ilvl="7" w:tplc="ABEE5E6E">
      <w:start w:val="1"/>
      <w:numFmt w:val="bullet"/>
      <w:lvlText w:val="o"/>
      <w:lvlJc w:val="left"/>
      <w:pPr>
        <w:ind w:left="5760" w:hanging="360"/>
      </w:pPr>
      <w:rPr>
        <w:rFonts w:ascii="Courier New" w:hAnsi="Courier New" w:hint="default"/>
      </w:rPr>
    </w:lvl>
    <w:lvl w:ilvl="8" w:tplc="022820DE">
      <w:start w:val="1"/>
      <w:numFmt w:val="bullet"/>
      <w:lvlText w:val=""/>
      <w:lvlJc w:val="left"/>
      <w:pPr>
        <w:ind w:left="6480" w:hanging="360"/>
      </w:pPr>
      <w:rPr>
        <w:rFonts w:ascii="Wingdings" w:hAnsi="Wingdings" w:hint="default"/>
      </w:rPr>
    </w:lvl>
  </w:abstractNum>
  <w:abstractNum w:abstractNumId="29" w15:restartNumberingAfterBreak="0">
    <w:nsid w:val="397B6882"/>
    <w:multiLevelType w:val="hybridMultilevel"/>
    <w:tmpl w:val="3C18DA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A03438C"/>
    <w:multiLevelType w:val="hybridMultilevel"/>
    <w:tmpl w:val="04EADF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AA06E07"/>
    <w:multiLevelType w:val="hybridMultilevel"/>
    <w:tmpl w:val="71401F6A"/>
    <w:lvl w:ilvl="0" w:tplc="74C40F7A">
      <w:start w:val="1"/>
      <w:numFmt w:val="bullet"/>
      <w:lvlText w:val=""/>
      <w:lvlJc w:val="left"/>
      <w:pPr>
        <w:ind w:left="720" w:hanging="360"/>
      </w:pPr>
      <w:rPr>
        <w:rFonts w:ascii="Symbol" w:hAnsi="Symbol" w:hint="default"/>
      </w:rPr>
    </w:lvl>
    <w:lvl w:ilvl="1" w:tplc="3BCA2AAA">
      <w:start w:val="1"/>
      <w:numFmt w:val="bullet"/>
      <w:lvlText w:val="o"/>
      <w:lvlJc w:val="left"/>
      <w:pPr>
        <w:ind w:left="1440" w:hanging="360"/>
      </w:pPr>
      <w:rPr>
        <w:rFonts w:ascii="Courier New" w:hAnsi="Courier New" w:hint="default"/>
      </w:rPr>
    </w:lvl>
    <w:lvl w:ilvl="2" w:tplc="FEDE3ED8">
      <w:start w:val="1"/>
      <w:numFmt w:val="bullet"/>
      <w:lvlText w:val=""/>
      <w:lvlJc w:val="left"/>
      <w:pPr>
        <w:ind w:left="2160" w:hanging="360"/>
      </w:pPr>
      <w:rPr>
        <w:rFonts w:ascii="Wingdings" w:hAnsi="Wingdings" w:hint="default"/>
      </w:rPr>
    </w:lvl>
    <w:lvl w:ilvl="3" w:tplc="407AD704">
      <w:start w:val="1"/>
      <w:numFmt w:val="bullet"/>
      <w:lvlText w:val=""/>
      <w:lvlJc w:val="left"/>
      <w:pPr>
        <w:ind w:left="2880" w:hanging="360"/>
      </w:pPr>
      <w:rPr>
        <w:rFonts w:ascii="Symbol" w:hAnsi="Symbol" w:hint="default"/>
      </w:rPr>
    </w:lvl>
    <w:lvl w:ilvl="4" w:tplc="73201416">
      <w:start w:val="1"/>
      <w:numFmt w:val="bullet"/>
      <w:lvlText w:val="o"/>
      <w:lvlJc w:val="left"/>
      <w:pPr>
        <w:ind w:left="3600" w:hanging="360"/>
      </w:pPr>
      <w:rPr>
        <w:rFonts w:ascii="Courier New" w:hAnsi="Courier New" w:hint="default"/>
      </w:rPr>
    </w:lvl>
    <w:lvl w:ilvl="5" w:tplc="02FCF06C">
      <w:start w:val="1"/>
      <w:numFmt w:val="bullet"/>
      <w:lvlText w:val=""/>
      <w:lvlJc w:val="left"/>
      <w:pPr>
        <w:ind w:left="4320" w:hanging="360"/>
      </w:pPr>
      <w:rPr>
        <w:rFonts w:ascii="Wingdings" w:hAnsi="Wingdings" w:hint="default"/>
      </w:rPr>
    </w:lvl>
    <w:lvl w:ilvl="6" w:tplc="DF381E92">
      <w:start w:val="1"/>
      <w:numFmt w:val="bullet"/>
      <w:lvlText w:val=""/>
      <w:lvlJc w:val="left"/>
      <w:pPr>
        <w:ind w:left="5040" w:hanging="360"/>
      </w:pPr>
      <w:rPr>
        <w:rFonts w:ascii="Symbol" w:hAnsi="Symbol" w:hint="default"/>
      </w:rPr>
    </w:lvl>
    <w:lvl w:ilvl="7" w:tplc="4174616A">
      <w:start w:val="1"/>
      <w:numFmt w:val="bullet"/>
      <w:lvlText w:val="o"/>
      <w:lvlJc w:val="left"/>
      <w:pPr>
        <w:ind w:left="5760" w:hanging="360"/>
      </w:pPr>
      <w:rPr>
        <w:rFonts w:ascii="Courier New" w:hAnsi="Courier New" w:hint="default"/>
      </w:rPr>
    </w:lvl>
    <w:lvl w:ilvl="8" w:tplc="9060537A">
      <w:start w:val="1"/>
      <w:numFmt w:val="bullet"/>
      <w:lvlText w:val=""/>
      <w:lvlJc w:val="left"/>
      <w:pPr>
        <w:ind w:left="6480" w:hanging="360"/>
      </w:pPr>
      <w:rPr>
        <w:rFonts w:ascii="Wingdings" w:hAnsi="Wingdings" w:hint="default"/>
      </w:rPr>
    </w:lvl>
  </w:abstractNum>
  <w:abstractNum w:abstractNumId="32" w15:restartNumberingAfterBreak="0">
    <w:nsid w:val="3B19DD4B"/>
    <w:multiLevelType w:val="hybridMultilevel"/>
    <w:tmpl w:val="FEEEBBDC"/>
    <w:lvl w:ilvl="0" w:tplc="8B20B988">
      <w:start w:val="1"/>
      <w:numFmt w:val="bullet"/>
      <w:lvlText w:val=""/>
      <w:lvlJc w:val="left"/>
      <w:pPr>
        <w:ind w:left="720" w:hanging="360"/>
      </w:pPr>
      <w:rPr>
        <w:rFonts w:ascii="Symbol" w:hAnsi="Symbol" w:hint="default"/>
      </w:rPr>
    </w:lvl>
    <w:lvl w:ilvl="1" w:tplc="369A1916">
      <w:start w:val="1"/>
      <w:numFmt w:val="bullet"/>
      <w:lvlText w:val="o"/>
      <w:lvlJc w:val="left"/>
      <w:pPr>
        <w:ind w:left="1440" w:hanging="360"/>
      </w:pPr>
      <w:rPr>
        <w:rFonts w:ascii="Courier New" w:hAnsi="Courier New" w:hint="default"/>
      </w:rPr>
    </w:lvl>
    <w:lvl w:ilvl="2" w:tplc="D01C4F2A">
      <w:start w:val="1"/>
      <w:numFmt w:val="bullet"/>
      <w:lvlText w:val=""/>
      <w:lvlJc w:val="left"/>
      <w:pPr>
        <w:ind w:left="2160" w:hanging="360"/>
      </w:pPr>
      <w:rPr>
        <w:rFonts w:ascii="Wingdings" w:hAnsi="Wingdings" w:hint="default"/>
      </w:rPr>
    </w:lvl>
    <w:lvl w:ilvl="3" w:tplc="4EC68E3C">
      <w:start w:val="1"/>
      <w:numFmt w:val="bullet"/>
      <w:lvlText w:val=""/>
      <w:lvlJc w:val="left"/>
      <w:pPr>
        <w:ind w:left="2880" w:hanging="360"/>
      </w:pPr>
      <w:rPr>
        <w:rFonts w:ascii="Symbol" w:hAnsi="Symbol" w:hint="default"/>
      </w:rPr>
    </w:lvl>
    <w:lvl w:ilvl="4" w:tplc="09D6D334">
      <w:start w:val="1"/>
      <w:numFmt w:val="bullet"/>
      <w:lvlText w:val="o"/>
      <w:lvlJc w:val="left"/>
      <w:pPr>
        <w:ind w:left="3600" w:hanging="360"/>
      </w:pPr>
      <w:rPr>
        <w:rFonts w:ascii="Courier New" w:hAnsi="Courier New" w:hint="default"/>
      </w:rPr>
    </w:lvl>
    <w:lvl w:ilvl="5" w:tplc="F3802FF6">
      <w:start w:val="1"/>
      <w:numFmt w:val="bullet"/>
      <w:lvlText w:val=""/>
      <w:lvlJc w:val="left"/>
      <w:pPr>
        <w:ind w:left="4320" w:hanging="360"/>
      </w:pPr>
      <w:rPr>
        <w:rFonts w:ascii="Wingdings" w:hAnsi="Wingdings" w:hint="default"/>
      </w:rPr>
    </w:lvl>
    <w:lvl w:ilvl="6" w:tplc="7DF8FF6A">
      <w:start w:val="1"/>
      <w:numFmt w:val="bullet"/>
      <w:lvlText w:val=""/>
      <w:lvlJc w:val="left"/>
      <w:pPr>
        <w:ind w:left="5040" w:hanging="360"/>
      </w:pPr>
      <w:rPr>
        <w:rFonts w:ascii="Symbol" w:hAnsi="Symbol" w:hint="default"/>
      </w:rPr>
    </w:lvl>
    <w:lvl w:ilvl="7" w:tplc="1B2A8496">
      <w:start w:val="1"/>
      <w:numFmt w:val="bullet"/>
      <w:lvlText w:val="o"/>
      <w:lvlJc w:val="left"/>
      <w:pPr>
        <w:ind w:left="5760" w:hanging="360"/>
      </w:pPr>
      <w:rPr>
        <w:rFonts w:ascii="Courier New" w:hAnsi="Courier New" w:hint="default"/>
      </w:rPr>
    </w:lvl>
    <w:lvl w:ilvl="8" w:tplc="CDFAA4BE">
      <w:start w:val="1"/>
      <w:numFmt w:val="bullet"/>
      <w:lvlText w:val=""/>
      <w:lvlJc w:val="left"/>
      <w:pPr>
        <w:ind w:left="6480" w:hanging="360"/>
      </w:pPr>
      <w:rPr>
        <w:rFonts w:ascii="Wingdings" w:hAnsi="Wingdings" w:hint="default"/>
      </w:rPr>
    </w:lvl>
  </w:abstractNum>
  <w:abstractNum w:abstractNumId="33" w15:restartNumberingAfterBreak="0">
    <w:nsid w:val="3E298473"/>
    <w:multiLevelType w:val="hybridMultilevel"/>
    <w:tmpl w:val="C3C4EAE6"/>
    <w:lvl w:ilvl="0" w:tplc="2CDC81B8">
      <w:start w:val="1"/>
      <w:numFmt w:val="bullet"/>
      <w:lvlText w:val=""/>
      <w:lvlJc w:val="left"/>
      <w:pPr>
        <w:ind w:left="720" w:hanging="360"/>
      </w:pPr>
      <w:rPr>
        <w:rFonts w:ascii="Symbol" w:hAnsi="Symbol" w:hint="default"/>
      </w:rPr>
    </w:lvl>
    <w:lvl w:ilvl="1" w:tplc="0CB28BC8">
      <w:start w:val="1"/>
      <w:numFmt w:val="bullet"/>
      <w:lvlText w:val="o"/>
      <w:lvlJc w:val="left"/>
      <w:pPr>
        <w:ind w:left="1440" w:hanging="360"/>
      </w:pPr>
      <w:rPr>
        <w:rFonts w:ascii="Courier New" w:hAnsi="Courier New" w:hint="default"/>
      </w:rPr>
    </w:lvl>
    <w:lvl w:ilvl="2" w:tplc="0AF6D47C">
      <w:start w:val="1"/>
      <w:numFmt w:val="bullet"/>
      <w:lvlText w:val=""/>
      <w:lvlJc w:val="left"/>
      <w:pPr>
        <w:ind w:left="2160" w:hanging="360"/>
      </w:pPr>
      <w:rPr>
        <w:rFonts w:ascii="Wingdings" w:hAnsi="Wingdings" w:hint="default"/>
      </w:rPr>
    </w:lvl>
    <w:lvl w:ilvl="3" w:tplc="2898CA4E">
      <w:start w:val="1"/>
      <w:numFmt w:val="bullet"/>
      <w:lvlText w:val=""/>
      <w:lvlJc w:val="left"/>
      <w:pPr>
        <w:ind w:left="2880" w:hanging="360"/>
      </w:pPr>
      <w:rPr>
        <w:rFonts w:ascii="Symbol" w:hAnsi="Symbol" w:hint="default"/>
      </w:rPr>
    </w:lvl>
    <w:lvl w:ilvl="4" w:tplc="A9860740">
      <w:start w:val="1"/>
      <w:numFmt w:val="bullet"/>
      <w:lvlText w:val="o"/>
      <w:lvlJc w:val="left"/>
      <w:pPr>
        <w:ind w:left="3600" w:hanging="360"/>
      </w:pPr>
      <w:rPr>
        <w:rFonts w:ascii="Courier New" w:hAnsi="Courier New" w:hint="default"/>
      </w:rPr>
    </w:lvl>
    <w:lvl w:ilvl="5" w:tplc="849027E0">
      <w:start w:val="1"/>
      <w:numFmt w:val="bullet"/>
      <w:lvlText w:val=""/>
      <w:lvlJc w:val="left"/>
      <w:pPr>
        <w:ind w:left="4320" w:hanging="360"/>
      </w:pPr>
      <w:rPr>
        <w:rFonts w:ascii="Wingdings" w:hAnsi="Wingdings" w:hint="default"/>
      </w:rPr>
    </w:lvl>
    <w:lvl w:ilvl="6" w:tplc="159C5386">
      <w:start w:val="1"/>
      <w:numFmt w:val="bullet"/>
      <w:lvlText w:val=""/>
      <w:lvlJc w:val="left"/>
      <w:pPr>
        <w:ind w:left="5040" w:hanging="360"/>
      </w:pPr>
      <w:rPr>
        <w:rFonts w:ascii="Symbol" w:hAnsi="Symbol" w:hint="default"/>
      </w:rPr>
    </w:lvl>
    <w:lvl w:ilvl="7" w:tplc="9CF04532">
      <w:start w:val="1"/>
      <w:numFmt w:val="bullet"/>
      <w:lvlText w:val="o"/>
      <w:lvlJc w:val="left"/>
      <w:pPr>
        <w:ind w:left="5760" w:hanging="360"/>
      </w:pPr>
      <w:rPr>
        <w:rFonts w:ascii="Courier New" w:hAnsi="Courier New" w:hint="default"/>
      </w:rPr>
    </w:lvl>
    <w:lvl w:ilvl="8" w:tplc="0B400CE2">
      <w:start w:val="1"/>
      <w:numFmt w:val="bullet"/>
      <w:lvlText w:val=""/>
      <w:lvlJc w:val="left"/>
      <w:pPr>
        <w:ind w:left="6480" w:hanging="360"/>
      </w:pPr>
      <w:rPr>
        <w:rFonts w:ascii="Wingdings" w:hAnsi="Wingdings" w:hint="default"/>
      </w:rPr>
    </w:lvl>
  </w:abstractNum>
  <w:abstractNum w:abstractNumId="34" w15:restartNumberingAfterBreak="0">
    <w:nsid w:val="3FF255D6"/>
    <w:multiLevelType w:val="hybridMultilevel"/>
    <w:tmpl w:val="6164B4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0246A88"/>
    <w:multiLevelType w:val="hybridMultilevel"/>
    <w:tmpl w:val="5906B360"/>
    <w:lvl w:ilvl="0" w:tplc="9EC0C6BA">
      <w:start w:val="1"/>
      <w:numFmt w:val="bullet"/>
      <w:lvlText w:val="-"/>
      <w:lvlJc w:val="left"/>
      <w:pPr>
        <w:ind w:left="360" w:hanging="360"/>
      </w:pPr>
      <w:rPr>
        <w:rFonts w:ascii="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412C0604"/>
    <w:multiLevelType w:val="hybridMultilevel"/>
    <w:tmpl w:val="CEAAEE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32E0B8B"/>
    <w:multiLevelType w:val="hybridMultilevel"/>
    <w:tmpl w:val="22BA7B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5E82B00"/>
    <w:multiLevelType w:val="hybridMultilevel"/>
    <w:tmpl w:val="93D49F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737A78E"/>
    <w:multiLevelType w:val="hybridMultilevel"/>
    <w:tmpl w:val="3BD0FDD2"/>
    <w:lvl w:ilvl="0" w:tplc="1D1642E4">
      <w:start w:val="1"/>
      <w:numFmt w:val="bullet"/>
      <w:lvlText w:val=""/>
      <w:lvlJc w:val="left"/>
      <w:pPr>
        <w:ind w:left="720" w:hanging="360"/>
      </w:pPr>
      <w:rPr>
        <w:rFonts w:ascii="Symbol" w:hAnsi="Symbol" w:hint="default"/>
      </w:rPr>
    </w:lvl>
    <w:lvl w:ilvl="1" w:tplc="9FFABCB6">
      <w:start w:val="1"/>
      <w:numFmt w:val="bullet"/>
      <w:lvlText w:val="o"/>
      <w:lvlJc w:val="left"/>
      <w:pPr>
        <w:ind w:left="1440" w:hanging="360"/>
      </w:pPr>
      <w:rPr>
        <w:rFonts w:ascii="Courier New" w:hAnsi="Courier New" w:hint="default"/>
      </w:rPr>
    </w:lvl>
    <w:lvl w:ilvl="2" w:tplc="21808B84">
      <w:start w:val="1"/>
      <w:numFmt w:val="bullet"/>
      <w:lvlText w:val=""/>
      <w:lvlJc w:val="left"/>
      <w:pPr>
        <w:ind w:left="2160" w:hanging="360"/>
      </w:pPr>
      <w:rPr>
        <w:rFonts w:ascii="Wingdings" w:hAnsi="Wingdings" w:hint="default"/>
      </w:rPr>
    </w:lvl>
    <w:lvl w:ilvl="3" w:tplc="E62E319A">
      <w:start w:val="1"/>
      <w:numFmt w:val="bullet"/>
      <w:lvlText w:val=""/>
      <w:lvlJc w:val="left"/>
      <w:pPr>
        <w:ind w:left="2880" w:hanging="360"/>
      </w:pPr>
      <w:rPr>
        <w:rFonts w:ascii="Symbol" w:hAnsi="Symbol" w:hint="default"/>
      </w:rPr>
    </w:lvl>
    <w:lvl w:ilvl="4" w:tplc="4A44A960">
      <w:start w:val="1"/>
      <w:numFmt w:val="bullet"/>
      <w:lvlText w:val="o"/>
      <w:lvlJc w:val="left"/>
      <w:pPr>
        <w:ind w:left="3600" w:hanging="360"/>
      </w:pPr>
      <w:rPr>
        <w:rFonts w:ascii="Courier New" w:hAnsi="Courier New" w:hint="default"/>
      </w:rPr>
    </w:lvl>
    <w:lvl w:ilvl="5" w:tplc="760AF44C">
      <w:start w:val="1"/>
      <w:numFmt w:val="bullet"/>
      <w:lvlText w:val=""/>
      <w:lvlJc w:val="left"/>
      <w:pPr>
        <w:ind w:left="4320" w:hanging="360"/>
      </w:pPr>
      <w:rPr>
        <w:rFonts w:ascii="Wingdings" w:hAnsi="Wingdings" w:hint="default"/>
      </w:rPr>
    </w:lvl>
    <w:lvl w:ilvl="6" w:tplc="CB366CD0">
      <w:start w:val="1"/>
      <w:numFmt w:val="bullet"/>
      <w:lvlText w:val=""/>
      <w:lvlJc w:val="left"/>
      <w:pPr>
        <w:ind w:left="5040" w:hanging="360"/>
      </w:pPr>
      <w:rPr>
        <w:rFonts w:ascii="Symbol" w:hAnsi="Symbol" w:hint="default"/>
      </w:rPr>
    </w:lvl>
    <w:lvl w:ilvl="7" w:tplc="C20CB9FA">
      <w:start w:val="1"/>
      <w:numFmt w:val="bullet"/>
      <w:lvlText w:val="o"/>
      <w:lvlJc w:val="left"/>
      <w:pPr>
        <w:ind w:left="5760" w:hanging="360"/>
      </w:pPr>
      <w:rPr>
        <w:rFonts w:ascii="Courier New" w:hAnsi="Courier New" w:hint="default"/>
      </w:rPr>
    </w:lvl>
    <w:lvl w:ilvl="8" w:tplc="600638CE">
      <w:start w:val="1"/>
      <w:numFmt w:val="bullet"/>
      <w:lvlText w:val=""/>
      <w:lvlJc w:val="left"/>
      <w:pPr>
        <w:ind w:left="6480" w:hanging="360"/>
      </w:pPr>
      <w:rPr>
        <w:rFonts w:ascii="Wingdings" w:hAnsi="Wingdings" w:hint="default"/>
      </w:rPr>
    </w:lvl>
  </w:abstractNum>
  <w:abstractNum w:abstractNumId="40" w15:restartNumberingAfterBreak="0">
    <w:nsid w:val="49B31B57"/>
    <w:multiLevelType w:val="hybridMultilevel"/>
    <w:tmpl w:val="F982B5C2"/>
    <w:lvl w:ilvl="0" w:tplc="9EC0C6BA">
      <w:start w:val="1"/>
      <w:numFmt w:val="bullet"/>
      <w:lvlText w:val="-"/>
      <w:lvlJc w:val="left"/>
      <w:pPr>
        <w:ind w:left="360" w:hanging="360"/>
      </w:pPr>
      <w:rPr>
        <w:rFonts w:ascii="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49E94219"/>
    <w:multiLevelType w:val="hybridMultilevel"/>
    <w:tmpl w:val="D3329C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A252A47"/>
    <w:multiLevelType w:val="hybridMultilevel"/>
    <w:tmpl w:val="6434AC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B6E07D3"/>
    <w:multiLevelType w:val="hybridMultilevel"/>
    <w:tmpl w:val="C8807A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D197C2E"/>
    <w:multiLevelType w:val="hybridMultilevel"/>
    <w:tmpl w:val="63064594"/>
    <w:lvl w:ilvl="0" w:tplc="9EC0C6BA">
      <w:start w:val="1"/>
      <w:numFmt w:val="bullet"/>
      <w:lvlText w:val="-"/>
      <w:lvlJc w:val="left"/>
      <w:pPr>
        <w:ind w:left="360" w:hanging="360"/>
      </w:pPr>
      <w:rPr>
        <w:rFonts w:ascii="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4DAF6C78"/>
    <w:multiLevelType w:val="hybridMultilevel"/>
    <w:tmpl w:val="1C2E6B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F083A25"/>
    <w:multiLevelType w:val="hybridMultilevel"/>
    <w:tmpl w:val="DACEAD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01F70D1"/>
    <w:multiLevelType w:val="hybridMultilevel"/>
    <w:tmpl w:val="A8DCB1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32B582C"/>
    <w:multiLevelType w:val="multilevel"/>
    <w:tmpl w:val="BCE41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5380B0F"/>
    <w:multiLevelType w:val="hybridMultilevel"/>
    <w:tmpl w:val="D39CBEE8"/>
    <w:lvl w:ilvl="0" w:tplc="9EC0C6B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CF73CEB"/>
    <w:multiLevelType w:val="hybridMultilevel"/>
    <w:tmpl w:val="AB207F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D2F19DE"/>
    <w:multiLevelType w:val="hybridMultilevel"/>
    <w:tmpl w:val="3A58A4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F0168C4"/>
    <w:multiLevelType w:val="hybridMultilevel"/>
    <w:tmpl w:val="D8B2E2C2"/>
    <w:lvl w:ilvl="0" w:tplc="9EC0C6BA">
      <w:start w:val="1"/>
      <w:numFmt w:val="bullet"/>
      <w:lvlText w:val="-"/>
      <w:lvlJc w:val="left"/>
      <w:pPr>
        <w:ind w:left="360" w:hanging="360"/>
      </w:pPr>
      <w:rPr>
        <w:rFonts w:ascii="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3" w15:restartNumberingAfterBreak="0">
    <w:nsid w:val="65D60266"/>
    <w:multiLevelType w:val="multilevel"/>
    <w:tmpl w:val="53C2AB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4" w15:restartNumberingAfterBreak="0">
    <w:nsid w:val="676D0EF0"/>
    <w:multiLevelType w:val="hybridMultilevel"/>
    <w:tmpl w:val="89A03906"/>
    <w:lvl w:ilvl="0" w:tplc="9EC0C6BA">
      <w:start w:val="1"/>
      <w:numFmt w:val="bullet"/>
      <w:lvlText w:val="-"/>
      <w:lvlJc w:val="left"/>
      <w:pPr>
        <w:ind w:left="360" w:hanging="360"/>
      </w:pPr>
      <w:rPr>
        <w:rFonts w:ascii="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15:restartNumberingAfterBreak="0">
    <w:nsid w:val="6A0C0EC9"/>
    <w:multiLevelType w:val="hybridMultilevel"/>
    <w:tmpl w:val="E68058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AE23D28"/>
    <w:multiLevelType w:val="hybridMultilevel"/>
    <w:tmpl w:val="ADE82438"/>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57" w15:restartNumberingAfterBreak="0">
    <w:nsid w:val="6C0128F8"/>
    <w:multiLevelType w:val="hybridMultilevel"/>
    <w:tmpl w:val="E952A0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F70BFB1"/>
    <w:multiLevelType w:val="hybridMultilevel"/>
    <w:tmpl w:val="486CDAAA"/>
    <w:lvl w:ilvl="0" w:tplc="5F384EA2">
      <w:start w:val="1"/>
      <w:numFmt w:val="bullet"/>
      <w:lvlText w:val=""/>
      <w:lvlJc w:val="left"/>
      <w:pPr>
        <w:ind w:left="720" w:hanging="360"/>
      </w:pPr>
      <w:rPr>
        <w:rFonts w:ascii="Symbol" w:hAnsi="Symbol" w:hint="default"/>
      </w:rPr>
    </w:lvl>
    <w:lvl w:ilvl="1" w:tplc="FDF2C524">
      <w:start w:val="1"/>
      <w:numFmt w:val="bullet"/>
      <w:lvlText w:val="o"/>
      <w:lvlJc w:val="left"/>
      <w:pPr>
        <w:ind w:left="1440" w:hanging="360"/>
      </w:pPr>
      <w:rPr>
        <w:rFonts w:ascii="Courier New" w:hAnsi="Courier New" w:hint="default"/>
      </w:rPr>
    </w:lvl>
    <w:lvl w:ilvl="2" w:tplc="95E866D6">
      <w:start w:val="1"/>
      <w:numFmt w:val="bullet"/>
      <w:lvlText w:val=""/>
      <w:lvlJc w:val="left"/>
      <w:pPr>
        <w:ind w:left="2160" w:hanging="360"/>
      </w:pPr>
      <w:rPr>
        <w:rFonts w:ascii="Wingdings" w:hAnsi="Wingdings" w:hint="default"/>
      </w:rPr>
    </w:lvl>
    <w:lvl w:ilvl="3" w:tplc="90FA493E">
      <w:start w:val="1"/>
      <w:numFmt w:val="bullet"/>
      <w:lvlText w:val=""/>
      <w:lvlJc w:val="left"/>
      <w:pPr>
        <w:ind w:left="2880" w:hanging="360"/>
      </w:pPr>
      <w:rPr>
        <w:rFonts w:ascii="Symbol" w:hAnsi="Symbol" w:hint="default"/>
      </w:rPr>
    </w:lvl>
    <w:lvl w:ilvl="4" w:tplc="1F8239EE">
      <w:start w:val="1"/>
      <w:numFmt w:val="bullet"/>
      <w:lvlText w:val="o"/>
      <w:lvlJc w:val="left"/>
      <w:pPr>
        <w:ind w:left="3600" w:hanging="360"/>
      </w:pPr>
      <w:rPr>
        <w:rFonts w:ascii="Courier New" w:hAnsi="Courier New" w:hint="default"/>
      </w:rPr>
    </w:lvl>
    <w:lvl w:ilvl="5" w:tplc="E7FEB6F2">
      <w:start w:val="1"/>
      <w:numFmt w:val="bullet"/>
      <w:lvlText w:val=""/>
      <w:lvlJc w:val="left"/>
      <w:pPr>
        <w:ind w:left="4320" w:hanging="360"/>
      </w:pPr>
      <w:rPr>
        <w:rFonts w:ascii="Wingdings" w:hAnsi="Wingdings" w:hint="default"/>
      </w:rPr>
    </w:lvl>
    <w:lvl w:ilvl="6" w:tplc="152CC1F8">
      <w:start w:val="1"/>
      <w:numFmt w:val="bullet"/>
      <w:lvlText w:val=""/>
      <w:lvlJc w:val="left"/>
      <w:pPr>
        <w:ind w:left="5040" w:hanging="360"/>
      </w:pPr>
      <w:rPr>
        <w:rFonts w:ascii="Symbol" w:hAnsi="Symbol" w:hint="default"/>
      </w:rPr>
    </w:lvl>
    <w:lvl w:ilvl="7" w:tplc="CE005F64">
      <w:start w:val="1"/>
      <w:numFmt w:val="bullet"/>
      <w:lvlText w:val="o"/>
      <w:lvlJc w:val="left"/>
      <w:pPr>
        <w:ind w:left="5760" w:hanging="360"/>
      </w:pPr>
      <w:rPr>
        <w:rFonts w:ascii="Courier New" w:hAnsi="Courier New" w:hint="default"/>
      </w:rPr>
    </w:lvl>
    <w:lvl w:ilvl="8" w:tplc="16D42FA4">
      <w:start w:val="1"/>
      <w:numFmt w:val="bullet"/>
      <w:lvlText w:val=""/>
      <w:lvlJc w:val="left"/>
      <w:pPr>
        <w:ind w:left="6480" w:hanging="360"/>
      </w:pPr>
      <w:rPr>
        <w:rFonts w:ascii="Wingdings" w:hAnsi="Wingdings" w:hint="default"/>
      </w:rPr>
    </w:lvl>
  </w:abstractNum>
  <w:abstractNum w:abstractNumId="59" w15:restartNumberingAfterBreak="0">
    <w:nsid w:val="754E73D2"/>
    <w:multiLevelType w:val="hybridMultilevel"/>
    <w:tmpl w:val="116EE708"/>
    <w:lvl w:ilvl="0" w:tplc="9EC0C6BA">
      <w:start w:val="1"/>
      <w:numFmt w:val="bullet"/>
      <w:lvlText w:val="-"/>
      <w:lvlJc w:val="left"/>
      <w:pPr>
        <w:ind w:left="360" w:hanging="360"/>
      </w:pPr>
      <w:rPr>
        <w:rFonts w:ascii="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498768802">
    <w:abstractNumId w:val="33"/>
  </w:num>
  <w:num w:numId="2" w16cid:durableId="916591166">
    <w:abstractNumId w:val="7"/>
  </w:num>
  <w:num w:numId="3" w16cid:durableId="580145438">
    <w:abstractNumId w:val="28"/>
  </w:num>
  <w:num w:numId="4" w16cid:durableId="502210216">
    <w:abstractNumId w:val="13"/>
  </w:num>
  <w:num w:numId="5" w16cid:durableId="953753566">
    <w:abstractNumId w:val="11"/>
  </w:num>
  <w:num w:numId="6" w16cid:durableId="213083092">
    <w:abstractNumId w:val="18"/>
  </w:num>
  <w:num w:numId="7" w16cid:durableId="1191261751">
    <w:abstractNumId w:val="23"/>
  </w:num>
  <w:num w:numId="8" w16cid:durableId="803158920">
    <w:abstractNumId w:val="32"/>
  </w:num>
  <w:num w:numId="9" w16cid:durableId="992757977">
    <w:abstractNumId w:val="17"/>
  </w:num>
  <w:num w:numId="10" w16cid:durableId="2028948667">
    <w:abstractNumId w:val="10"/>
  </w:num>
  <w:num w:numId="11" w16cid:durableId="1393312183">
    <w:abstractNumId w:val="24"/>
  </w:num>
  <w:num w:numId="12" w16cid:durableId="1762752469">
    <w:abstractNumId w:val="19"/>
  </w:num>
  <w:num w:numId="13" w16cid:durableId="357700103">
    <w:abstractNumId w:val="21"/>
  </w:num>
  <w:num w:numId="14" w16cid:durableId="1471287491">
    <w:abstractNumId w:val="31"/>
  </w:num>
  <w:num w:numId="15" w16cid:durableId="1015762857">
    <w:abstractNumId w:val="25"/>
  </w:num>
  <w:num w:numId="16" w16cid:durableId="2122725213">
    <w:abstractNumId w:val="58"/>
  </w:num>
  <w:num w:numId="17" w16cid:durableId="311719065">
    <w:abstractNumId w:val="39"/>
  </w:num>
  <w:num w:numId="18" w16cid:durableId="1279485110">
    <w:abstractNumId w:val="0"/>
  </w:num>
  <w:num w:numId="19" w16cid:durableId="379863583">
    <w:abstractNumId w:val="1"/>
  </w:num>
  <w:num w:numId="20" w16cid:durableId="948008892">
    <w:abstractNumId w:val="53"/>
  </w:num>
  <w:num w:numId="21" w16cid:durableId="889463008">
    <w:abstractNumId w:val="27"/>
  </w:num>
  <w:num w:numId="22" w16cid:durableId="313998630">
    <w:abstractNumId w:val="14"/>
  </w:num>
  <w:num w:numId="23" w16cid:durableId="1070469718">
    <w:abstractNumId w:val="9"/>
  </w:num>
  <w:num w:numId="24" w16cid:durableId="906451958">
    <w:abstractNumId w:val="40"/>
  </w:num>
  <w:num w:numId="25" w16cid:durableId="572399473">
    <w:abstractNumId w:val="22"/>
  </w:num>
  <w:num w:numId="26" w16cid:durableId="1964463402">
    <w:abstractNumId w:val="52"/>
  </w:num>
  <w:num w:numId="27" w16cid:durableId="414592818">
    <w:abstractNumId w:val="44"/>
  </w:num>
  <w:num w:numId="28" w16cid:durableId="1263413999">
    <w:abstractNumId w:val="20"/>
  </w:num>
  <w:num w:numId="29" w16cid:durableId="2051954675">
    <w:abstractNumId w:val="35"/>
  </w:num>
  <w:num w:numId="30" w16cid:durableId="1463035490">
    <w:abstractNumId w:val="54"/>
  </w:num>
  <w:num w:numId="31" w16cid:durableId="378478347">
    <w:abstractNumId w:val="49"/>
  </w:num>
  <w:num w:numId="32" w16cid:durableId="1030229531">
    <w:abstractNumId w:val="16"/>
  </w:num>
  <w:num w:numId="33" w16cid:durableId="2008708081">
    <w:abstractNumId w:val="59"/>
  </w:num>
  <w:num w:numId="34" w16cid:durableId="470829416">
    <w:abstractNumId w:val="4"/>
  </w:num>
  <w:num w:numId="35" w16cid:durableId="947783329">
    <w:abstractNumId w:val="15"/>
  </w:num>
  <w:num w:numId="36" w16cid:durableId="1117260333">
    <w:abstractNumId w:val="48"/>
  </w:num>
  <w:num w:numId="37" w16cid:durableId="280890607">
    <w:abstractNumId w:val="2"/>
    <w:lvlOverride w:ilvl="0">
      <w:lvl w:ilvl="0">
        <w:numFmt w:val="bullet"/>
        <w:lvlText w:val=""/>
        <w:legacy w:legacy="1" w:legacySpace="0" w:legacyIndent="0"/>
        <w:lvlJc w:val="left"/>
        <w:rPr>
          <w:rFonts w:ascii="Symbol" w:hAnsi="Symbol" w:hint="default"/>
        </w:rPr>
      </w:lvl>
    </w:lvlOverride>
  </w:num>
  <w:num w:numId="38" w16cid:durableId="457728274">
    <w:abstractNumId w:val="30"/>
  </w:num>
  <w:num w:numId="39" w16cid:durableId="1631202515">
    <w:abstractNumId w:val="51"/>
  </w:num>
  <w:num w:numId="40" w16cid:durableId="1813212443">
    <w:abstractNumId w:val="56"/>
  </w:num>
  <w:num w:numId="41" w16cid:durableId="901408838">
    <w:abstractNumId w:val="6"/>
  </w:num>
  <w:num w:numId="42" w16cid:durableId="700203356">
    <w:abstractNumId w:val="29"/>
  </w:num>
  <w:num w:numId="43" w16cid:durableId="320353802">
    <w:abstractNumId w:val="50"/>
  </w:num>
  <w:num w:numId="44" w16cid:durableId="39667941">
    <w:abstractNumId w:val="36"/>
  </w:num>
  <w:num w:numId="45" w16cid:durableId="2145808349">
    <w:abstractNumId w:val="45"/>
  </w:num>
  <w:num w:numId="46" w16cid:durableId="1736777210">
    <w:abstractNumId w:val="41"/>
  </w:num>
  <w:num w:numId="47" w16cid:durableId="388650541">
    <w:abstractNumId w:val="37"/>
  </w:num>
  <w:num w:numId="48" w16cid:durableId="1521893378">
    <w:abstractNumId w:val="47"/>
  </w:num>
  <w:num w:numId="49" w16cid:durableId="66584954">
    <w:abstractNumId w:val="46"/>
  </w:num>
  <w:num w:numId="50" w16cid:durableId="1706832883">
    <w:abstractNumId w:val="26"/>
  </w:num>
  <w:num w:numId="51" w16cid:durableId="1923224251">
    <w:abstractNumId w:val="38"/>
  </w:num>
  <w:num w:numId="52" w16cid:durableId="1634747094">
    <w:abstractNumId w:val="34"/>
  </w:num>
  <w:num w:numId="53" w16cid:durableId="973371660">
    <w:abstractNumId w:val="8"/>
  </w:num>
  <w:num w:numId="54" w16cid:durableId="1836846826">
    <w:abstractNumId w:val="55"/>
  </w:num>
  <w:num w:numId="55" w16cid:durableId="1475028150">
    <w:abstractNumId w:val="3"/>
  </w:num>
  <w:num w:numId="56" w16cid:durableId="537477674">
    <w:abstractNumId w:val="12"/>
  </w:num>
  <w:num w:numId="57" w16cid:durableId="2082023524">
    <w:abstractNumId w:val="43"/>
  </w:num>
  <w:num w:numId="58" w16cid:durableId="1912688138">
    <w:abstractNumId w:val="5"/>
  </w:num>
  <w:num w:numId="59" w16cid:durableId="2064866305">
    <w:abstractNumId w:val="57"/>
  </w:num>
  <w:num w:numId="60" w16cid:durableId="4850206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E4B"/>
    <w:rsid w:val="00003D70"/>
    <w:rsid w:val="000160A5"/>
    <w:rsid w:val="0004FAE9"/>
    <w:rsid w:val="000661BB"/>
    <w:rsid w:val="0006686D"/>
    <w:rsid w:val="0006BB6D"/>
    <w:rsid w:val="0007395F"/>
    <w:rsid w:val="00080C0C"/>
    <w:rsid w:val="000872A7"/>
    <w:rsid w:val="00092DE0"/>
    <w:rsid w:val="000A5934"/>
    <w:rsid w:val="000D5B2D"/>
    <w:rsid w:val="000D6AE6"/>
    <w:rsid w:val="000F43C2"/>
    <w:rsid w:val="00106E66"/>
    <w:rsid w:val="001125C3"/>
    <w:rsid w:val="001322E0"/>
    <w:rsid w:val="00132E51"/>
    <w:rsid w:val="0013678A"/>
    <w:rsid w:val="001449C5"/>
    <w:rsid w:val="00151F77"/>
    <w:rsid w:val="00152BED"/>
    <w:rsid w:val="00156AC8"/>
    <w:rsid w:val="00160FAB"/>
    <w:rsid w:val="00161095"/>
    <w:rsid w:val="00164A34"/>
    <w:rsid w:val="00176268"/>
    <w:rsid w:val="00182AFC"/>
    <w:rsid w:val="0018603C"/>
    <w:rsid w:val="00187076"/>
    <w:rsid w:val="001905D8"/>
    <w:rsid w:val="001967BC"/>
    <w:rsid w:val="001A7BAD"/>
    <w:rsid w:val="001C5F63"/>
    <w:rsid w:val="001D3F5F"/>
    <w:rsid w:val="001E3AC9"/>
    <w:rsid w:val="001E7FD1"/>
    <w:rsid w:val="001F33BE"/>
    <w:rsid w:val="002023E4"/>
    <w:rsid w:val="00203E45"/>
    <w:rsid w:val="00203F01"/>
    <w:rsid w:val="0021194C"/>
    <w:rsid w:val="0022146B"/>
    <w:rsid w:val="0022A10D"/>
    <w:rsid w:val="0022EEF1"/>
    <w:rsid w:val="002318D3"/>
    <w:rsid w:val="002445B3"/>
    <w:rsid w:val="00250902"/>
    <w:rsid w:val="002523C5"/>
    <w:rsid w:val="002575F1"/>
    <w:rsid w:val="0026697C"/>
    <w:rsid w:val="002809CE"/>
    <w:rsid w:val="00282E0F"/>
    <w:rsid w:val="002B65B7"/>
    <w:rsid w:val="002D04AB"/>
    <w:rsid w:val="002F4C96"/>
    <w:rsid w:val="00314758"/>
    <w:rsid w:val="0031702E"/>
    <w:rsid w:val="00320BFA"/>
    <w:rsid w:val="00330D37"/>
    <w:rsid w:val="00341515"/>
    <w:rsid w:val="00345E04"/>
    <w:rsid w:val="00349FFA"/>
    <w:rsid w:val="00360B31"/>
    <w:rsid w:val="00360F4B"/>
    <w:rsid w:val="00376544"/>
    <w:rsid w:val="00396811"/>
    <w:rsid w:val="0039799B"/>
    <w:rsid w:val="003B637F"/>
    <w:rsid w:val="003B68FD"/>
    <w:rsid w:val="003C1960"/>
    <w:rsid w:val="003E4DB6"/>
    <w:rsid w:val="0041122F"/>
    <w:rsid w:val="004166C4"/>
    <w:rsid w:val="00416DBB"/>
    <w:rsid w:val="00437870"/>
    <w:rsid w:val="00443D66"/>
    <w:rsid w:val="00454889"/>
    <w:rsid w:val="004804F7"/>
    <w:rsid w:val="00483492"/>
    <w:rsid w:val="004B7249"/>
    <w:rsid w:val="004C331B"/>
    <w:rsid w:val="004CE38C"/>
    <w:rsid w:val="004E1A44"/>
    <w:rsid w:val="004E452F"/>
    <w:rsid w:val="004E454D"/>
    <w:rsid w:val="004F1176"/>
    <w:rsid w:val="004F63B6"/>
    <w:rsid w:val="005019BA"/>
    <w:rsid w:val="00515F12"/>
    <w:rsid w:val="00527AA8"/>
    <w:rsid w:val="005427A9"/>
    <w:rsid w:val="00556209"/>
    <w:rsid w:val="00562B2F"/>
    <w:rsid w:val="0056592C"/>
    <w:rsid w:val="0058066B"/>
    <w:rsid w:val="00582DEB"/>
    <w:rsid w:val="00586C78"/>
    <w:rsid w:val="00586DBC"/>
    <w:rsid w:val="00593C55"/>
    <w:rsid w:val="00595B01"/>
    <w:rsid w:val="00597840"/>
    <w:rsid w:val="005A30DE"/>
    <w:rsid w:val="005B17E9"/>
    <w:rsid w:val="005C40A6"/>
    <w:rsid w:val="005D4E12"/>
    <w:rsid w:val="005D6294"/>
    <w:rsid w:val="005F5D27"/>
    <w:rsid w:val="006058C2"/>
    <w:rsid w:val="006204BD"/>
    <w:rsid w:val="00624388"/>
    <w:rsid w:val="006269BE"/>
    <w:rsid w:val="00627BCD"/>
    <w:rsid w:val="00633668"/>
    <w:rsid w:val="00662EE7"/>
    <w:rsid w:val="006721A2"/>
    <w:rsid w:val="00681B16"/>
    <w:rsid w:val="0069738C"/>
    <w:rsid w:val="006A65D0"/>
    <w:rsid w:val="006B0213"/>
    <w:rsid w:val="006B1726"/>
    <w:rsid w:val="006C2134"/>
    <w:rsid w:val="006D0F04"/>
    <w:rsid w:val="006E48B6"/>
    <w:rsid w:val="006E7A12"/>
    <w:rsid w:val="006F078F"/>
    <w:rsid w:val="006F2BB5"/>
    <w:rsid w:val="00721E03"/>
    <w:rsid w:val="00725932"/>
    <w:rsid w:val="007274B1"/>
    <w:rsid w:val="00730185"/>
    <w:rsid w:val="00730AF8"/>
    <w:rsid w:val="00737210"/>
    <w:rsid w:val="00742B6F"/>
    <w:rsid w:val="00750CDB"/>
    <w:rsid w:val="007510D8"/>
    <w:rsid w:val="007533B0"/>
    <w:rsid w:val="00763BB0"/>
    <w:rsid w:val="00764488"/>
    <w:rsid w:val="00766C2B"/>
    <w:rsid w:val="007670B1"/>
    <w:rsid w:val="00775EB2"/>
    <w:rsid w:val="0077C2A5"/>
    <w:rsid w:val="007836A2"/>
    <w:rsid w:val="007B40DF"/>
    <w:rsid w:val="007B7CCC"/>
    <w:rsid w:val="007BCD61"/>
    <w:rsid w:val="007D46CB"/>
    <w:rsid w:val="00823F74"/>
    <w:rsid w:val="00836A35"/>
    <w:rsid w:val="00843DF4"/>
    <w:rsid w:val="00844ED6"/>
    <w:rsid w:val="00854070"/>
    <w:rsid w:val="008712E0"/>
    <w:rsid w:val="008723BD"/>
    <w:rsid w:val="0087704C"/>
    <w:rsid w:val="00891705"/>
    <w:rsid w:val="00894247"/>
    <w:rsid w:val="008A0DA5"/>
    <w:rsid w:val="008B1633"/>
    <w:rsid w:val="008B54EA"/>
    <w:rsid w:val="008D7FB4"/>
    <w:rsid w:val="008DBAEF"/>
    <w:rsid w:val="008F6FD1"/>
    <w:rsid w:val="00908296"/>
    <w:rsid w:val="009137EE"/>
    <w:rsid w:val="00921712"/>
    <w:rsid w:val="0093505D"/>
    <w:rsid w:val="00944869"/>
    <w:rsid w:val="00975489"/>
    <w:rsid w:val="00975E7B"/>
    <w:rsid w:val="00982085"/>
    <w:rsid w:val="0099162E"/>
    <w:rsid w:val="009A02F6"/>
    <w:rsid w:val="009C241E"/>
    <w:rsid w:val="009D0911"/>
    <w:rsid w:val="009E1ADC"/>
    <w:rsid w:val="009E1B2E"/>
    <w:rsid w:val="00A01AAA"/>
    <w:rsid w:val="00A1752B"/>
    <w:rsid w:val="00A226A6"/>
    <w:rsid w:val="00A40726"/>
    <w:rsid w:val="00A478B7"/>
    <w:rsid w:val="00A564B2"/>
    <w:rsid w:val="00A60BCC"/>
    <w:rsid w:val="00A91085"/>
    <w:rsid w:val="00A93798"/>
    <w:rsid w:val="00AA5B8C"/>
    <w:rsid w:val="00AA65D5"/>
    <w:rsid w:val="00AA70C4"/>
    <w:rsid w:val="00AAE464"/>
    <w:rsid w:val="00AB4DD7"/>
    <w:rsid w:val="00AD594A"/>
    <w:rsid w:val="00AF380D"/>
    <w:rsid w:val="00AF7D0E"/>
    <w:rsid w:val="00B02704"/>
    <w:rsid w:val="00B02966"/>
    <w:rsid w:val="00B057C1"/>
    <w:rsid w:val="00B1256C"/>
    <w:rsid w:val="00B25DFF"/>
    <w:rsid w:val="00B32806"/>
    <w:rsid w:val="00B62415"/>
    <w:rsid w:val="00B70CBD"/>
    <w:rsid w:val="00B73A2F"/>
    <w:rsid w:val="00B80D5E"/>
    <w:rsid w:val="00B8724C"/>
    <w:rsid w:val="00B96518"/>
    <w:rsid w:val="00BA27B9"/>
    <w:rsid w:val="00C21950"/>
    <w:rsid w:val="00C34AF3"/>
    <w:rsid w:val="00C41F13"/>
    <w:rsid w:val="00C46FD3"/>
    <w:rsid w:val="00C57BE1"/>
    <w:rsid w:val="00C62009"/>
    <w:rsid w:val="00C65A1D"/>
    <w:rsid w:val="00C6764E"/>
    <w:rsid w:val="00C75E4B"/>
    <w:rsid w:val="00C75FE7"/>
    <w:rsid w:val="00C76842"/>
    <w:rsid w:val="00C76DB5"/>
    <w:rsid w:val="00C84480"/>
    <w:rsid w:val="00C97D96"/>
    <w:rsid w:val="00CB734F"/>
    <w:rsid w:val="00CD5D73"/>
    <w:rsid w:val="00CD7982"/>
    <w:rsid w:val="00CF5684"/>
    <w:rsid w:val="00D02F74"/>
    <w:rsid w:val="00D0340C"/>
    <w:rsid w:val="00D120C2"/>
    <w:rsid w:val="00D2496D"/>
    <w:rsid w:val="00D25D64"/>
    <w:rsid w:val="00D442A3"/>
    <w:rsid w:val="00D561B7"/>
    <w:rsid w:val="00D66716"/>
    <w:rsid w:val="00D8666C"/>
    <w:rsid w:val="00D93193"/>
    <w:rsid w:val="00DA5758"/>
    <w:rsid w:val="00DB0439"/>
    <w:rsid w:val="00DD3FA8"/>
    <w:rsid w:val="00DE1FCD"/>
    <w:rsid w:val="00DF1931"/>
    <w:rsid w:val="00E02814"/>
    <w:rsid w:val="00E04B5F"/>
    <w:rsid w:val="00E163FC"/>
    <w:rsid w:val="00E20705"/>
    <w:rsid w:val="00E2416C"/>
    <w:rsid w:val="00E27032"/>
    <w:rsid w:val="00E40B42"/>
    <w:rsid w:val="00E45027"/>
    <w:rsid w:val="00E61D13"/>
    <w:rsid w:val="00E70A68"/>
    <w:rsid w:val="00E95063"/>
    <w:rsid w:val="00E97C8C"/>
    <w:rsid w:val="00EA0BA1"/>
    <w:rsid w:val="00EC0C10"/>
    <w:rsid w:val="00ED7E3C"/>
    <w:rsid w:val="00EE33B0"/>
    <w:rsid w:val="00EE3F56"/>
    <w:rsid w:val="00EE5646"/>
    <w:rsid w:val="00EF0F3E"/>
    <w:rsid w:val="00EF1F79"/>
    <w:rsid w:val="00F14D12"/>
    <w:rsid w:val="00F41657"/>
    <w:rsid w:val="00F509DF"/>
    <w:rsid w:val="00F536AD"/>
    <w:rsid w:val="00F53EC8"/>
    <w:rsid w:val="00F644D7"/>
    <w:rsid w:val="00F8386F"/>
    <w:rsid w:val="00F9284E"/>
    <w:rsid w:val="00FA203D"/>
    <w:rsid w:val="00FB533A"/>
    <w:rsid w:val="00FB5E46"/>
    <w:rsid w:val="00FC5C38"/>
    <w:rsid w:val="00FF7140"/>
    <w:rsid w:val="011844E1"/>
    <w:rsid w:val="0121C690"/>
    <w:rsid w:val="01460BF1"/>
    <w:rsid w:val="014F505F"/>
    <w:rsid w:val="015AA810"/>
    <w:rsid w:val="0162E8A7"/>
    <w:rsid w:val="01666CDF"/>
    <w:rsid w:val="016E6E47"/>
    <w:rsid w:val="0173A597"/>
    <w:rsid w:val="018D33E8"/>
    <w:rsid w:val="019290E1"/>
    <w:rsid w:val="019DBBAA"/>
    <w:rsid w:val="01A19DBD"/>
    <w:rsid w:val="01A217C5"/>
    <w:rsid w:val="01A2F312"/>
    <w:rsid w:val="01AAD1C2"/>
    <w:rsid w:val="01ADC87A"/>
    <w:rsid w:val="01B7CE00"/>
    <w:rsid w:val="01CC519B"/>
    <w:rsid w:val="01EE41BA"/>
    <w:rsid w:val="01F37735"/>
    <w:rsid w:val="023B086F"/>
    <w:rsid w:val="024473E6"/>
    <w:rsid w:val="0249A9AF"/>
    <w:rsid w:val="02585007"/>
    <w:rsid w:val="02713FE1"/>
    <w:rsid w:val="0271A6E4"/>
    <w:rsid w:val="027716C6"/>
    <w:rsid w:val="027DB471"/>
    <w:rsid w:val="02933C93"/>
    <w:rsid w:val="0298B403"/>
    <w:rsid w:val="029DBC4D"/>
    <w:rsid w:val="02A15BD3"/>
    <w:rsid w:val="02A3C282"/>
    <w:rsid w:val="02B751D5"/>
    <w:rsid w:val="02BDFAD5"/>
    <w:rsid w:val="02C42EB9"/>
    <w:rsid w:val="02C7FB5E"/>
    <w:rsid w:val="02D4A53C"/>
    <w:rsid w:val="02DACEF5"/>
    <w:rsid w:val="02DDBCB3"/>
    <w:rsid w:val="02E8B9A3"/>
    <w:rsid w:val="02E9F807"/>
    <w:rsid w:val="02FC022D"/>
    <w:rsid w:val="02FD13A5"/>
    <w:rsid w:val="02FD888F"/>
    <w:rsid w:val="030CA5AB"/>
    <w:rsid w:val="031403E5"/>
    <w:rsid w:val="031B1630"/>
    <w:rsid w:val="031CAFF4"/>
    <w:rsid w:val="0320DE44"/>
    <w:rsid w:val="032548AF"/>
    <w:rsid w:val="032F2B10"/>
    <w:rsid w:val="03397055"/>
    <w:rsid w:val="033A185B"/>
    <w:rsid w:val="034495BE"/>
    <w:rsid w:val="034B4424"/>
    <w:rsid w:val="03509A62"/>
    <w:rsid w:val="0352BAA6"/>
    <w:rsid w:val="0352C4AD"/>
    <w:rsid w:val="03532323"/>
    <w:rsid w:val="03548BC8"/>
    <w:rsid w:val="035E0ADC"/>
    <w:rsid w:val="038D4310"/>
    <w:rsid w:val="038E1260"/>
    <w:rsid w:val="03AC45AE"/>
    <w:rsid w:val="03B14D46"/>
    <w:rsid w:val="03B15463"/>
    <w:rsid w:val="03BAD45C"/>
    <w:rsid w:val="03DC563F"/>
    <w:rsid w:val="03F7FA09"/>
    <w:rsid w:val="04050E45"/>
    <w:rsid w:val="0407524D"/>
    <w:rsid w:val="0408D754"/>
    <w:rsid w:val="041247F5"/>
    <w:rsid w:val="0423A3DA"/>
    <w:rsid w:val="042B6112"/>
    <w:rsid w:val="042DC9E7"/>
    <w:rsid w:val="0436D08C"/>
    <w:rsid w:val="0437288E"/>
    <w:rsid w:val="045B34D6"/>
    <w:rsid w:val="0462F648"/>
    <w:rsid w:val="046624C7"/>
    <w:rsid w:val="046B1E4C"/>
    <w:rsid w:val="046D2618"/>
    <w:rsid w:val="04A2D8E5"/>
    <w:rsid w:val="04BEC66D"/>
    <w:rsid w:val="04BF5C70"/>
    <w:rsid w:val="04E1F751"/>
    <w:rsid w:val="04E8A7DF"/>
    <w:rsid w:val="04EBF26A"/>
    <w:rsid w:val="04FB473D"/>
    <w:rsid w:val="0508B1EB"/>
    <w:rsid w:val="050E61A4"/>
    <w:rsid w:val="052DEBC2"/>
    <w:rsid w:val="0532D41E"/>
    <w:rsid w:val="05402D33"/>
    <w:rsid w:val="0555AD6A"/>
    <w:rsid w:val="055D323B"/>
    <w:rsid w:val="0570387C"/>
    <w:rsid w:val="05763280"/>
    <w:rsid w:val="0578EA3D"/>
    <w:rsid w:val="0583BF1F"/>
    <w:rsid w:val="0587E820"/>
    <w:rsid w:val="058A9B2D"/>
    <w:rsid w:val="0596B69D"/>
    <w:rsid w:val="0598652C"/>
    <w:rsid w:val="059D2B50"/>
    <w:rsid w:val="05B8397B"/>
    <w:rsid w:val="05B92E59"/>
    <w:rsid w:val="05BDCCDB"/>
    <w:rsid w:val="05D5BA93"/>
    <w:rsid w:val="05DDB5AD"/>
    <w:rsid w:val="05E95925"/>
    <w:rsid w:val="05F291FF"/>
    <w:rsid w:val="05F85CB3"/>
    <w:rsid w:val="05FD0F01"/>
    <w:rsid w:val="06032DBA"/>
    <w:rsid w:val="060F2F0F"/>
    <w:rsid w:val="0614B98C"/>
    <w:rsid w:val="06277FF4"/>
    <w:rsid w:val="062C686A"/>
    <w:rsid w:val="063BB24F"/>
    <w:rsid w:val="063CC355"/>
    <w:rsid w:val="06434D9F"/>
    <w:rsid w:val="06437D4E"/>
    <w:rsid w:val="0646BCAF"/>
    <w:rsid w:val="06476081"/>
    <w:rsid w:val="0648D829"/>
    <w:rsid w:val="064CFA42"/>
    <w:rsid w:val="066029E2"/>
    <w:rsid w:val="06753A06"/>
    <w:rsid w:val="0678C1B6"/>
    <w:rsid w:val="06799B24"/>
    <w:rsid w:val="067C0EB8"/>
    <w:rsid w:val="0688FDD8"/>
    <w:rsid w:val="068A0312"/>
    <w:rsid w:val="069F994E"/>
    <w:rsid w:val="06A2368A"/>
    <w:rsid w:val="06B0FBCE"/>
    <w:rsid w:val="06B8B994"/>
    <w:rsid w:val="06D5BE8F"/>
    <w:rsid w:val="06E558D2"/>
    <w:rsid w:val="071633CF"/>
    <w:rsid w:val="071A89D7"/>
    <w:rsid w:val="0722EEAD"/>
    <w:rsid w:val="07242B5E"/>
    <w:rsid w:val="07352D92"/>
    <w:rsid w:val="0736DDC0"/>
    <w:rsid w:val="073FDF94"/>
    <w:rsid w:val="0751BFEC"/>
    <w:rsid w:val="0759A894"/>
    <w:rsid w:val="075D2B3D"/>
    <w:rsid w:val="076404E6"/>
    <w:rsid w:val="076A8D71"/>
    <w:rsid w:val="076D4A5D"/>
    <w:rsid w:val="0772F428"/>
    <w:rsid w:val="077488FE"/>
    <w:rsid w:val="079139BB"/>
    <w:rsid w:val="07A30C6A"/>
    <w:rsid w:val="07A6A458"/>
    <w:rsid w:val="07ACEC61"/>
    <w:rsid w:val="07B1B51B"/>
    <w:rsid w:val="07B37224"/>
    <w:rsid w:val="07BD089D"/>
    <w:rsid w:val="07BD5392"/>
    <w:rsid w:val="07C5118E"/>
    <w:rsid w:val="07CB0249"/>
    <w:rsid w:val="07CDCC68"/>
    <w:rsid w:val="07E648E9"/>
    <w:rsid w:val="07EC6756"/>
    <w:rsid w:val="0801DC27"/>
    <w:rsid w:val="080FDF23"/>
    <w:rsid w:val="0826EE4A"/>
    <w:rsid w:val="0834A9B2"/>
    <w:rsid w:val="0851ED5E"/>
    <w:rsid w:val="085C6EB0"/>
    <w:rsid w:val="086377E5"/>
    <w:rsid w:val="08640CB7"/>
    <w:rsid w:val="086BDF3E"/>
    <w:rsid w:val="087ECD1E"/>
    <w:rsid w:val="087FE5D4"/>
    <w:rsid w:val="0884E329"/>
    <w:rsid w:val="0885B511"/>
    <w:rsid w:val="08A85480"/>
    <w:rsid w:val="08AB2E90"/>
    <w:rsid w:val="08C9EE96"/>
    <w:rsid w:val="08DA722B"/>
    <w:rsid w:val="08E1038B"/>
    <w:rsid w:val="08E6D3C2"/>
    <w:rsid w:val="08EB09E3"/>
    <w:rsid w:val="08EEDC05"/>
    <w:rsid w:val="08F0E4B7"/>
    <w:rsid w:val="08F77860"/>
    <w:rsid w:val="0913BDD7"/>
    <w:rsid w:val="091BAAE0"/>
    <w:rsid w:val="09272400"/>
    <w:rsid w:val="092A2DD5"/>
    <w:rsid w:val="09345583"/>
    <w:rsid w:val="0940F985"/>
    <w:rsid w:val="094665EB"/>
    <w:rsid w:val="094A060F"/>
    <w:rsid w:val="0952705C"/>
    <w:rsid w:val="096897BA"/>
    <w:rsid w:val="096FE4C2"/>
    <w:rsid w:val="09706449"/>
    <w:rsid w:val="0996D4A9"/>
    <w:rsid w:val="09997753"/>
    <w:rsid w:val="09A385B9"/>
    <w:rsid w:val="09CBB8D3"/>
    <w:rsid w:val="09CF9748"/>
    <w:rsid w:val="09E73C3F"/>
    <w:rsid w:val="09ECE1EE"/>
    <w:rsid w:val="09EEE483"/>
    <w:rsid w:val="09F8F805"/>
    <w:rsid w:val="09FE4867"/>
    <w:rsid w:val="09FED1A3"/>
    <w:rsid w:val="0A0369DD"/>
    <w:rsid w:val="0A09EFBC"/>
    <w:rsid w:val="0A0D7D11"/>
    <w:rsid w:val="0A15995C"/>
    <w:rsid w:val="0A294EB8"/>
    <w:rsid w:val="0A3350B2"/>
    <w:rsid w:val="0A33864E"/>
    <w:rsid w:val="0A3BA0DE"/>
    <w:rsid w:val="0A3EDEA5"/>
    <w:rsid w:val="0A441E1A"/>
    <w:rsid w:val="0A5395FA"/>
    <w:rsid w:val="0A5BF39E"/>
    <w:rsid w:val="0A5E2158"/>
    <w:rsid w:val="0A694717"/>
    <w:rsid w:val="0A74DFC5"/>
    <w:rsid w:val="0A7E83AF"/>
    <w:rsid w:val="0A886C5F"/>
    <w:rsid w:val="0AA27BF7"/>
    <w:rsid w:val="0AA89C59"/>
    <w:rsid w:val="0AAA273D"/>
    <w:rsid w:val="0AB81750"/>
    <w:rsid w:val="0AC471F7"/>
    <w:rsid w:val="0ACCED52"/>
    <w:rsid w:val="0ADF0523"/>
    <w:rsid w:val="0AF6588F"/>
    <w:rsid w:val="0AFA473C"/>
    <w:rsid w:val="0B11521F"/>
    <w:rsid w:val="0B1199DE"/>
    <w:rsid w:val="0B11D576"/>
    <w:rsid w:val="0B21B66E"/>
    <w:rsid w:val="0B392C5C"/>
    <w:rsid w:val="0B58DC7D"/>
    <w:rsid w:val="0B5A4E9D"/>
    <w:rsid w:val="0B5EC5C6"/>
    <w:rsid w:val="0B6744FC"/>
    <w:rsid w:val="0B6DB437"/>
    <w:rsid w:val="0B7EE6F9"/>
    <w:rsid w:val="0B838147"/>
    <w:rsid w:val="0B84B69D"/>
    <w:rsid w:val="0B9373AA"/>
    <w:rsid w:val="0BA7A4BC"/>
    <w:rsid w:val="0BA8A57B"/>
    <w:rsid w:val="0BC51773"/>
    <w:rsid w:val="0BC79A18"/>
    <w:rsid w:val="0BD61E8A"/>
    <w:rsid w:val="0BE249F1"/>
    <w:rsid w:val="0C0067CB"/>
    <w:rsid w:val="0C1CC2BB"/>
    <w:rsid w:val="0C1E5154"/>
    <w:rsid w:val="0C24709F"/>
    <w:rsid w:val="0C259B28"/>
    <w:rsid w:val="0C3CF525"/>
    <w:rsid w:val="0C4C3BBD"/>
    <w:rsid w:val="0C4D8A34"/>
    <w:rsid w:val="0C50AD9C"/>
    <w:rsid w:val="0C58E230"/>
    <w:rsid w:val="0C5DD985"/>
    <w:rsid w:val="0C80E473"/>
    <w:rsid w:val="0C84217D"/>
    <w:rsid w:val="0C879FE4"/>
    <w:rsid w:val="0C87C0C3"/>
    <w:rsid w:val="0C972A2A"/>
    <w:rsid w:val="0C9B348D"/>
    <w:rsid w:val="0CAAC38B"/>
    <w:rsid w:val="0CABF64F"/>
    <w:rsid w:val="0CB233E4"/>
    <w:rsid w:val="0CB60D67"/>
    <w:rsid w:val="0CCAD8C3"/>
    <w:rsid w:val="0CCF83AB"/>
    <w:rsid w:val="0CF86FCD"/>
    <w:rsid w:val="0D031041"/>
    <w:rsid w:val="0D19C385"/>
    <w:rsid w:val="0D32FFF3"/>
    <w:rsid w:val="0D3BDA43"/>
    <w:rsid w:val="0D417ACD"/>
    <w:rsid w:val="0D4FFB44"/>
    <w:rsid w:val="0D5C5ABB"/>
    <w:rsid w:val="0D6389A2"/>
    <w:rsid w:val="0D64C178"/>
    <w:rsid w:val="0D68EE17"/>
    <w:rsid w:val="0D7287BB"/>
    <w:rsid w:val="0D7715DE"/>
    <w:rsid w:val="0D8D5CD3"/>
    <w:rsid w:val="0D989856"/>
    <w:rsid w:val="0DA93908"/>
    <w:rsid w:val="0DAA99E3"/>
    <w:rsid w:val="0DABE18D"/>
    <w:rsid w:val="0DAC6ED4"/>
    <w:rsid w:val="0DACEB27"/>
    <w:rsid w:val="0DAECE14"/>
    <w:rsid w:val="0DCF36E9"/>
    <w:rsid w:val="0DD14F34"/>
    <w:rsid w:val="0DD23C3D"/>
    <w:rsid w:val="0DD3B954"/>
    <w:rsid w:val="0DD54B6A"/>
    <w:rsid w:val="0DDF1684"/>
    <w:rsid w:val="0DEC2D5A"/>
    <w:rsid w:val="0DEF3358"/>
    <w:rsid w:val="0DF7152C"/>
    <w:rsid w:val="0E02150E"/>
    <w:rsid w:val="0E0D0D29"/>
    <w:rsid w:val="0E0D6A28"/>
    <w:rsid w:val="0E1C44B6"/>
    <w:rsid w:val="0E5ABE4E"/>
    <w:rsid w:val="0E5B71C6"/>
    <w:rsid w:val="0E5EB02E"/>
    <w:rsid w:val="0E7C276E"/>
    <w:rsid w:val="0E816767"/>
    <w:rsid w:val="0E839566"/>
    <w:rsid w:val="0E849626"/>
    <w:rsid w:val="0E981932"/>
    <w:rsid w:val="0EA1E602"/>
    <w:rsid w:val="0EA6A4F6"/>
    <w:rsid w:val="0EAE70C5"/>
    <w:rsid w:val="0EB39CC5"/>
    <w:rsid w:val="0EBCDBE0"/>
    <w:rsid w:val="0EC7AD7E"/>
    <w:rsid w:val="0ECBE7AB"/>
    <w:rsid w:val="0ED3E16A"/>
    <w:rsid w:val="0EE288B9"/>
    <w:rsid w:val="0EEAA216"/>
    <w:rsid w:val="0EEEF976"/>
    <w:rsid w:val="0EFA7A56"/>
    <w:rsid w:val="0F0918FD"/>
    <w:rsid w:val="0F3A557D"/>
    <w:rsid w:val="0F45ECB1"/>
    <w:rsid w:val="0F4B1EB9"/>
    <w:rsid w:val="0F4F54C9"/>
    <w:rsid w:val="0F6FB41B"/>
    <w:rsid w:val="0F743166"/>
    <w:rsid w:val="0F7722FD"/>
    <w:rsid w:val="0F7D868C"/>
    <w:rsid w:val="0F7EEECE"/>
    <w:rsid w:val="0F7F8780"/>
    <w:rsid w:val="0F81E667"/>
    <w:rsid w:val="0F8C6482"/>
    <w:rsid w:val="0F94C3E9"/>
    <w:rsid w:val="0F9B7758"/>
    <w:rsid w:val="0F9C0A5E"/>
    <w:rsid w:val="0FCD9462"/>
    <w:rsid w:val="0FD84DDF"/>
    <w:rsid w:val="0FDC9489"/>
    <w:rsid w:val="0FDE1E6D"/>
    <w:rsid w:val="0FE11D77"/>
    <w:rsid w:val="0FE4D86C"/>
    <w:rsid w:val="0FEBA20F"/>
    <w:rsid w:val="0FFF6686"/>
    <w:rsid w:val="1000508C"/>
    <w:rsid w:val="100119CD"/>
    <w:rsid w:val="101D6966"/>
    <w:rsid w:val="10224DE3"/>
    <w:rsid w:val="102DC5F3"/>
    <w:rsid w:val="10322FE0"/>
    <w:rsid w:val="1042832B"/>
    <w:rsid w:val="104A1AAD"/>
    <w:rsid w:val="104EA2E5"/>
    <w:rsid w:val="105F50ED"/>
    <w:rsid w:val="1063C1AF"/>
    <w:rsid w:val="10647B3E"/>
    <w:rsid w:val="106FD10F"/>
    <w:rsid w:val="10775A30"/>
    <w:rsid w:val="107BE8BB"/>
    <w:rsid w:val="10A47EAA"/>
    <w:rsid w:val="10A6984F"/>
    <w:rsid w:val="10B7EE0C"/>
    <w:rsid w:val="10D8C8CA"/>
    <w:rsid w:val="10DB1121"/>
    <w:rsid w:val="10E92DA8"/>
    <w:rsid w:val="10F1BA9A"/>
    <w:rsid w:val="10F67098"/>
    <w:rsid w:val="110070F8"/>
    <w:rsid w:val="1101B2B4"/>
    <w:rsid w:val="1107EFF3"/>
    <w:rsid w:val="1113A84D"/>
    <w:rsid w:val="111E03FF"/>
    <w:rsid w:val="11401C5E"/>
    <w:rsid w:val="1144910D"/>
    <w:rsid w:val="1151E0EE"/>
    <w:rsid w:val="115C97F4"/>
    <w:rsid w:val="115CE34E"/>
    <w:rsid w:val="1178287E"/>
    <w:rsid w:val="117F7DD8"/>
    <w:rsid w:val="1180FFE0"/>
    <w:rsid w:val="1185EB65"/>
    <w:rsid w:val="118F8F90"/>
    <w:rsid w:val="11929519"/>
    <w:rsid w:val="11A8836B"/>
    <w:rsid w:val="11C06F25"/>
    <w:rsid w:val="11C23B84"/>
    <w:rsid w:val="11CF5E02"/>
    <w:rsid w:val="11D63FC5"/>
    <w:rsid w:val="11D6E9BE"/>
    <w:rsid w:val="11E1B5C8"/>
    <w:rsid w:val="11E5675C"/>
    <w:rsid w:val="11F3089C"/>
    <w:rsid w:val="11F7BFC1"/>
    <w:rsid w:val="11F96CF4"/>
    <w:rsid w:val="11FB2E20"/>
    <w:rsid w:val="11FC2E3A"/>
    <w:rsid w:val="121AC6A5"/>
    <w:rsid w:val="124061CE"/>
    <w:rsid w:val="1246FC89"/>
    <w:rsid w:val="12630051"/>
    <w:rsid w:val="1266047F"/>
    <w:rsid w:val="126D97F8"/>
    <w:rsid w:val="12752BFF"/>
    <w:rsid w:val="127CC8B6"/>
    <w:rsid w:val="128A9FCC"/>
    <w:rsid w:val="1297656A"/>
    <w:rsid w:val="12A28B8D"/>
    <w:rsid w:val="12B9591E"/>
    <w:rsid w:val="12BA2E22"/>
    <w:rsid w:val="12C28055"/>
    <w:rsid w:val="12E96975"/>
    <w:rsid w:val="130D7531"/>
    <w:rsid w:val="1328C276"/>
    <w:rsid w:val="133D9160"/>
    <w:rsid w:val="13458098"/>
    <w:rsid w:val="1346B3EA"/>
    <w:rsid w:val="135C5264"/>
    <w:rsid w:val="135D16CA"/>
    <w:rsid w:val="1364DDD9"/>
    <w:rsid w:val="13949306"/>
    <w:rsid w:val="139D0293"/>
    <w:rsid w:val="13C3648D"/>
    <w:rsid w:val="13C58755"/>
    <w:rsid w:val="13DD4E7E"/>
    <w:rsid w:val="13E89C87"/>
    <w:rsid w:val="13E9DE18"/>
    <w:rsid w:val="13F48BDB"/>
    <w:rsid w:val="13FF67B6"/>
    <w:rsid w:val="13FFE500"/>
    <w:rsid w:val="140D5C1D"/>
    <w:rsid w:val="14205789"/>
    <w:rsid w:val="1425F0EC"/>
    <w:rsid w:val="142EDC83"/>
    <w:rsid w:val="14351974"/>
    <w:rsid w:val="143588C8"/>
    <w:rsid w:val="143A1681"/>
    <w:rsid w:val="1442251F"/>
    <w:rsid w:val="144D1E22"/>
    <w:rsid w:val="14540B99"/>
    <w:rsid w:val="14574231"/>
    <w:rsid w:val="1458D31F"/>
    <w:rsid w:val="14634177"/>
    <w:rsid w:val="147BE6C8"/>
    <w:rsid w:val="1483F06E"/>
    <w:rsid w:val="148791BF"/>
    <w:rsid w:val="149090EF"/>
    <w:rsid w:val="149C348A"/>
    <w:rsid w:val="14AB50B5"/>
    <w:rsid w:val="14CFC066"/>
    <w:rsid w:val="14E451DD"/>
    <w:rsid w:val="14E542C4"/>
    <w:rsid w:val="14EE59D5"/>
    <w:rsid w:val="14EF0C91"/>
    <w:rsid w:val="15000615"/>
    <w:rsid w:val="150AFAB4"/>
    <w:rsid w:val="150E8D48"/>
    <w:rsid w:val="1512EF1E"/>
    <w:rsid w:val="151B87DD"/>
    <w:rsid w:val="151E0309"/>
    <w:rsid w:val="152E1464"/>
    <w:rsid w:val="153E564F"/>
    <w:rsid w:val="155349B8"/>
    <w:rsid w:val="156AF057"/>
    <w:rsid w:val="156AF243"/>
    <w:rsid w:val="157472CE"/>
    <w:rsid w:val="15987A49"/>
    <w:rsid w:val="1598A2BE"/>
    <w:rsid w:val="159AA278"/>
    <w:rsid w:val="15A3DDFF"/>
    <w:rsid w:val="15A4A994"/>
    <w:rsid w:val="15A7AFDC"/>
    <w:rsid w:val="15C13DCD"/>
    <w:rsid w:val="15C8B441"/>
    <w:rsid w:val="15D59E5F"/>
    <w:rsid w:val="15D947AC"/>
    <w:rsid w:val="15DFE8A7"/>
    <w:rsid w:val="15F34FEA"/>
    <w:rsid w:val="15F5B687"/>
    <w:rsid w:val="15F88E9B"/>
    <w:rsid w:val="15FFA39D"/>
    <w:rsid w:val="15FFBB25"/>
    <w:rsid w:val="1600174B"/>
    <w:rsid w:val="1606B5B7"/>
    <w:rsid w:val="160A2BC6"/>
    <w:rsid w:val="16161CF1"/>
    <w:rsid w:val="161AC7FA"/>
    <w:rsid w:val="162270FD"/>
    <w:rsid w:val="162A2B40"/>
    <w:rsid w:val="162D2465"/>
    <w:rsid w:val="162DA684"/>
    <w:rsid w:val="16370C58"/>
    <w:rsid w:val="163CCB8B"/>
    <w:rsid w:val="163D6686"/>
    <w:rsid w:val="16408860"/>
    <w:rsid w:val="16429B46"/>
    <w:rsid w:val="164770B7"/>
    <w:rsid w:val="164BBBE3"/>
    <w:rsid w:val="1657D1B6"/>
    <w:rsid w:val="1661F386"/>
    <w:rsid w:val="166DB432"/>
    <w:rsid w:val="16850BA0"/>
    <w:rsid w:val="16925202"/>
    <w:rsid w:val="16B3DF4A"/>
    <w:rsid w:val="16B82539"/>
    <w:rsid w:val="16B97B1D"/>
    <w:rsid w:val="16C31FB8"/>
    <w:rsid w:val="16C46382"/>
    <w:rsid w:val="16CF37EC"/>
    <w:rsid w:val="16D1DCF6"/>
    <w:rsid w:val="16D5E04C"/>
    <w:rsid w:val="16D933C5"/>
    <w:rsid w:val="16DF384B"/>
    <w:rsid w:val="16E12F1C"/>
    <w:rsid w:val="1701C9D8"/>
    <w:rsid w:val="1705746A"/>
    <w:rsid w:val="170D463A"/>
    <w:rsid w:val="172C14C4"/>
    <w:rsid w:val="172CB37D"/>
    <w:rsid w:val="173461CC"/>
    <w:rsid w:val="17368379"/>
    <w:rsid w:val="1749DB9F"/>
    <w:rsid w:val="174DCDC6"/>
    <w:rsid w:val="17553929"/>
    <w:rsid w:val="175AD10C"/>
    <w:rsid w:val="176AE6ED"/>
    <w:rsid w:val="1774BE6F"/>
    <w:rsid w:val="17856D90"/>
    <w:rsid w:val="1786F748"/>
    <w:rsid w:val="178BB9BB"/>
    <w:rsid w:val="17909E47"/>
    <w:rsid w:val="179E6971"/>
    <w:rsid w:val="17A2FD2B"/>
    <w:rsid w:val="17B64E38"/>
    <w:rsid w:val="17BCA3E6"/>
    <w:rsid w:val="17C01204"/>
    <w:rsid w:val="17C4820C"/>
    <w:rsid w:val="17CB3EA2"/>
    <w:rsid w:val="17D2D4FD"/>
    <w:rsid w:val="17DED086"/>
    <w:rsid w:val="17EACEA7"/>
    <w:rsid w:val="17F6ABF0"/>
    <w:rsid w:val="180025F4"/>
    <w:rsid w:val="181A961B"/>
    <w:rsid w:val="1828A683"/>
    <w:rsid w:val="183CE2A9"/>
    <w:rsid w:val="186513DD"/>
    <w:rsid w:val="186C8A8F"/>
    <w:rsid w:val="188131A9"/>
    <w:rsid w:val="1884B270"/>
    <w:rsid w:val="18A09B68"/>
    <w:rsid w:val="18BC713A"/>
    <w:rsid w:val="18C4C1BA"/>
    <w:rsid w:val="18C7F3E8"/>
    <w:rsid w:val="18CB9597"/>
    <w:rsid w:val="18D138A0"/>
    <w:rsid w:val="18D2D537"/>
    <w:rsid w:val="18D54982"/>
    <w:rsid w:val="18DD94D0"/>
    <w:rsid w:val="18EC513A"/>
    <w:rsid w:val="18ECE37F"/>
    <w:rsid w:val="18EDEDC0"/>
    <w:rsid w:val="19059244"/>
    <w:rsid w:val="191247BB"/>
    <w:rsid w:val="191C7074"/>
    <w:rsid w:val="19268AB5"/>
    <w:rsid w:val="19470129"/>
    <w:rsid w:val="19590CCB"/>
    <w:rsid w:val="195CD0D9"/>
    <w:rsid w:val="1964CBB7"/>
    <w:rsid w:val="1988F116"/>
    <w:rsid w:val="198B4C51"/>
    <w:rsid w:val="1992AD71"/>
    <w:rsid w:val="19965C15"/>
    <w:rsid w:val="19A02C4C"/>
    <w:rsid w:val="19A39C3A"/>
    <w:rsid w:val="19A5B268"/>
    <w:rsid w:val="19A85557"/>
    <w:rsid w:val="19B42ADA"/>
    <w:rsid w:val="19BBF309"/>
    <w:rsid w:val="19C43E16"/>
    <w:rsid w:val="19CDDE4A"/>
    <w:rsid w:val="19D75508"/>
    <w:rsid w:val="19E1A626"/>
    <w:rsid w:val="19E53EC1"/>
    <w:rsid w:val="19EDDAE8"/>
    <w:rsid w:val="19F64B7B"/>
    <w:rsid w:val="19F72533"/>
    <w:rsid w:val="19FA8945"/>
    <w:rsid w:val="19FBD5D0"/>
    <w:rsid w:val="1A0D5094"/>
    <w:rsid w:val="1A0DE3C7"/>
    <w:rsid w:val="1A12293D"/>
    <w:rsid w:val="1A2D0BE0"/>
    <w:rsid w:val="1A331AC1"/>
    <w:rsid w:val="1A46DF35"/>
    <w:rsid w:val="1A4D0DCC"/>
    <w:rsid w:val="1A51AE5E"/>
    <w:rsid w:val="1A5521E6"/>
    <w:rsid w:val="1A63E2F4"/>
    <w:rsid w:val="1A6E9068"/>
    <w:rsid w:val="1A76DE99"/>
    <w:rsid w:val="1A79972E"/>
    <w:rsid w:val="1A81DB4D"/>
    <w:rsid w:val="1A892F9C"/>
    <w:rsid w:val="1A98C77D"/>
    <w:rsid w:val="1AAEC3CB"/>
    <w:rsid w:val="1AB03840"/>
    <w:rsid w:val="1AB96A11"/>
    <w:rsid w:val="1AC05E9D"/>
    <w:rsid w:val="1AC24220"/>
    <w:rsid w:val="1AC993BE"/>
    <w:rsid w:val="1AD08AF9"/>
    <w:rsid w:val="1AD338B7"/>
    <w:rsid w:val="1AD56469"/>
    <w:rsid w:val="1AF8A98F"/>
    <w:rsid w:val="1B06BD7C"/>
    <w:rsid w:val="1B17F0E2"/>
    <w:rsid w:val="1B180059"/>
    <w:rsid w:val="1B1A8BB7"/>
    <w:rsid w:val="1B1CB964"/>
    <w:rsid w:val="1B4BA6B9"/>
    <w:rsid w:val="1B51B9A1"/>
    <w:rsid w:val="1B5DEA54"/>
    <w:rsid w:val="1B692516"/>
    <w:rsid w:val="1B6E2CC9"/>
    <w:rsid w:val="1B841AE2"/>
    <w:rsid w:val="1B8B2AD5"/>
    <w:rsid w:val="1B8BDF35"/>
    <w:rsid w:val="1B8C4D55"/>
    <w:rsid w:val="1B9894CB"/>
    <w:rsid w:val="1B9A4BD2"/>
    <w:rsid w:val="1BA26AA3"/>
    <w:rsid w:val="1BC05438"/>
    <w:rsid w:val="1BC0A3EA"/>
    <w:rsid w:val="1BCA59F2"/>
    <w:rsid w:val="1BCC9607"/>
    <w:rsid w:val="1BD82776"/>
    <w:rsid w:val="1BDD8413"/>
    <w:rsid w:val="1BE4CD3B"/>
    <w:rsid w:val="1BEFD230"/>
    <w:rsid w:val="1BF41948"/>
    <w:rsid w:val="1BF989F6"/>
    <w:rsid w:val="1C00714D"/>
    <w:rsid w:val="1C00DA77"/>
    <w:rsid w:val="1C06ADDC"/>
    <w:rsid w:val="1C072B1A"/>
    <w:rsid w:val="1C0E89AE"/>
    <w:rsid w:val="1C1E6907"/>
    <w:rsid w:val="1C330B8A"/>
    <w:rsid w:val="1C519B40"/>
    <w:rsid w:val="1C62C696"/>
    <w:rsid w:val="1C708314"/>
    <w:rsid w:val="1C81C8A1"/>
    <w:rsid w:val="1C8AD8E5"/>
    <w:rsid w:val="1C90190E"/>
    <w:rsid w:val="1C91E4B8"/>
    <w:rsid w:val="1C9AA189"/>
    <w:rsid w:val="1C9B6167"/>
    <w:rsid w:val="1CAA0EEF"/>
    <w:rsid w:val="1CAB2CEF"/>
    <w:rsid w:val="1CC015D9"/>
    <w:rsid w:val="1CC47EB6"/>
    <w:rsid w:val="1CC4D38D"/>
    <w:rsid w:val="1CD34EC7"/>
    <w:rsid w:val="1CD3A8F7"/>
    <w:rsid w:val="1CDCF77C"/>
    <w:rsid w:val="1CE0A842"/>
    <w:rsid w:val="1CE73AA1"/>
    <w:rsid w:val="1CF016BD"/>
    <w:rsid w:val="1CF07795"/>
    <w:rsid w:val="1D037142"/>
    <w:rsid w:val="1D23AC50"/>
    <w:rsid w:val="1D2858DF"/>
    <w:rsid w:val="1D55F435"/>
    <w:rsid w:val="1D6E6236"/>
    <w:rsid w:val="1D85D306"/>
    <w:rsid w:val="1D8B7BE9"/>
    <w:rsid w:val="1D8BD806"/>
    <w:rsid w:val="1D8EDBD0"/>
    <w:rsid w:val="1D8F5898"/>
    <w:rsid w:val="1D94BB35"/>
    <w:rsid w:val="1D94FECA"/>
    <w:rsid w:val="1DA2D3EC"/>
    <w:rsid w:val="1DA4BA0C"/>
    <w:rsid w:val="1DAFB70B"/>
    <w:rsid w:val="1DB0D2DA"/>
    <w:rsid w:val="1DC500F4"/>
    <w:rsid w:val="1DC9AA76"/>
    <w:rsid w:val="1DD50833"/>
    <w:rsid w:val="1DE54E11"/>
    <w:rsid w:val="1DFBF16D"/>
    <w:rsid w:val="1E2C61BE"/>
    <w:rsid w:val="1E462B20"/>
    <w:rsid w:val="1E4C318A"/>
    <w:rsid w:val="1E521A9F"/>
    <w:rsid w:val="1E5912F5"/>
    <w:rsid w:val="1E65CE54"/>
    <w:rsid w:val="1E68A597"/>
    <w:rsid w:val="1E6B1E9E"/>
    <w:rsid w:val="1E6D42BE"/>
    <w:rsid w:val="1E6EFCED"/>
    <w:rsid w:val="1E89FB18"/>
    <w:rsid w:val="1E943F1C"/>
    <w:rsid w:val="1EA2C42A"/>
    <w:rsid w:val="1EAF2226"/>
    <w:rsid w:val="1EB1972F"/>
    <w:rsid w:val="1EB5BFEE"/>
    <w:rsid w:val="1EC645CA"/>
    <w:rsid w:val="1ECD06F8"/>
    <w:rsid w:val="1ED83BC3"/>
    <w:rsid w:val="1EE2A5A1"/>
    <w:rsid w:val="1EEF4A9A"/>
    <w:rsid w:val="1EF42B1B"/>
    <w:rsid w:val="1F04D596"/>
    <w:rsid w:val="1F0E0D18"/>
    <w:rsid w:val="1F250D41"/>
    <w:rsid w:val="1F3F9694"/>
    <w:rsid w:val="1F41B95F"/>
    <w:rsid w:val="1F463BA8"/>
    <w:rsid w:val="1F49A29B"/>
    <w:rsid w:val="1F505E6F"/>
    <w:rsid w:val="1F605ABF"/>
    <w:rsid w:val="1F615F07"/>
    <w:rsid w:val="1F7DEFC1"/>
    <w:rsid w:val="1F94A3DD"/>
    <w:rsid w:val="1F994E81"/>
    <w:rsid w:val="1FA00EBF"/>
    <w:rsid w:val="1FB9633E"/>
    <w:rsid w:val="1FC05292"/>
    <w:rsid w:val="1FCB6E57"/>
    <w:rsid w:val="1FCDB609"/>
    <w:rsid w:val="1FD87915"/>
    <w:rsid w:val="1FDF09C3"/>
    <w:rsid w:val="1FE0D598"/>
    <w:rsid w:val="1FE2C206"/>
    <w:rsid w:val="1FE3A6D2"/>
    <w:rsid w:val="1FF2B28A"/>
    <w:rsid w:val="1FF98A0C"/>
    <w:rsid w:val="20010C49"/>
    <w:rsid w:val="200FA60D"/>
    <w:rsid w:val="20115F1E"/>
    <w:rsid w:val="201C08F8"/>
    <w:rsid w:val="202516E5"/>
    <w:rsid w:val="203E4DD5"/>
    <w:rsid w:val="20552BCD"/>
    <w:rsid w:val="2058BA4C"/>
    <w:rsid w:val="20632076"/>
    <w:rsid w:val="2071694F"/>
    <w:rsid w:val="20A8D0E2"/>
    <w:rsid w:val="20B31AF4"/>
    <w:rsid w:val="20B6528D"/>
    <w:rsid w:val="20B80843"/>
    <w:rsid w:val="20B8A8C8"/>
    <w:rsid w:val="20C1EE84"/>
    <w:rsid w:val="20C78A81"/>
    <w:rsid w:val="20D1F14D"/>
    <w:rsid w:val="20FC7E52"/>
    <w:rsid w:val="20FC8987"/>
    <w:rsid w:val="21124ED2"/>
    <w:rsid w:val="211BEC34"/>
    <w:rsid w:val="212DCF20"/>
    <w:rsid w:val="21321376"/>
    <w:rsid w:val="21405D0E"/>
    <w:rsid w:val="216B401C"/>
    <w:rsid w:val="216B84ED"/>
    <w:rsid w:val="217FBF7F"/>
    <w:rsid w:val="21831125"/>
    <w:rsid w:val="21A7B3D9"/>
    <w:rsid w:val="21ACAB24"/>
    <w:rsid w:val="21B9F6FA"/>
    <w:rsid w:val="21BCAACF"/>
    <w:rsid w:val="21C98E7F"/>
    <w:rsid w:val="21CBC0EF"/>
    <w:rsid w:val="21F6B85A"/>
    <w:rsid w:val="220240CC"/>
    <w:rsid w:val="220699DE"/>
    <w:rsid w:val="220FFAE1"/>
    <w:rsid w:val="2224890F"/>
    <w:rsid w:val="2225DB84"/>
    <w:rsid w:val="22381580"/>
    <w:rsid w:val="22639470"/>
    <w:rsid w:val="2265287B"/>
    <w:rsid w:val="226601B5"/>
    <w:rsid w:val="226BEDE0"/>
    <w:rsid w:val="22775085"/>
    <w:rsid w:val="227953F9"/>
    <w:rsid w:val="227FBD96"/>
    <w:rsid w:val="2286AAFA"/>
    <w:rsid w:val="228BC66A"/>
    <w:rsid w:val="229FE0E8"/>
    <w:rsid w:val="22A0B37B"/>
    <w:rsid w:val="22A3923B"/>
    <w:rsid w:val="22A3CC5D"/>
    <w:rsid w:val="22A44C9C"/>
    <w:rsid w:val="22B41398"/>
    <w:rsid w:val="22B56D09"/>
    <w:rsid w:val="22BB6F1B"/>
    <w:rsid w:val="22C8265D"/>
    <w:rsid w:val="22C904BB"/>
    <w:rsid w:val="22CB7837"/>
    <w:rsid w:val="22CD9B28"/>
    <w:rsid w:val="22EE6C8F"/>
    <w:rsid w:val="22FFFD9E"/>
    <w:rsid w:val="23052189"/>
    <w:rsid w:val="230F61B1"/>
    <w:rsid w:val="233B6492"/>
    <w:rsid w:val="233E1BC3"/>
    <w:rsid w:val="233F425D"/>
    <w:rsid w:val="235F0494"/>
    <w:rsid w:val="23678D3A"/>
    <w:rsid w:val="23716436"/>
    <w:rsid w:val="23741910"/>
    <w:rsid w:val="237D7D15"/>
    <w:rsid w:val="237EA7E1"/>
    <w:rsid w:val="238B18EC"/>
    <w:rsid w:val="239EBEC2"/>
    <w:rsid w:val="23AAB299"/>
    <w:rsid w:val="23AF6EB5"/>
    <w:rsid w:val="23B11A36"/>
    <w:rsid w:val="23B182D1"/>
    <w:rsid w:val="23B372A3"/>
    <w:rsid w:val="23BFD442"/>
    <w:rsid w:val="23CCDC31"/>
    <w:rsid w:val="23D0C9D1"/>
    <w:rsid w:val="23EA7AB4"/>
    <w:rsid w:val="23ECC65A"/>
    <w:rsid w:val="23EE80E9"/>
    <w:rsid w:val="23F152FA"/>
    <w:rsid w:val="24079A8D"/>
    <w:rsid w:val="2411FF26"/>
    <w:rsid w:val="2419AE75"/>
    <w:rsid w:val="24214F09"/>
    <w:rsid w:val="2432EB44"/>
    <w:rsid w:val="24368648"/>
    <w:rsid w:val="24451115"/>
    <w:rsid w:val="244FBDF2"/>
    <w:rsid w:val="24506652"/>
    <w:rsid w:val="24513731"/>
    <w:rsid w:val="245E890D"/>
    <w:rsid w:val="2460405A"/>
    <w:rsid w:val="24669DA8"/>
    <w:rsid w:val="247AF113"/>
    <w:rsid w:val="247B7977"/>
    <w:rsid w:val="247C7CB8"/>
    <w:rsid w:val="24B657D0"/>
    <w:rsid w:val="24CA8870"/>
    <w:rsid w:val="24CB0AA4"/>
    <w:rsid w:val="24D43094"/>
    <w:rsid w:val="24D468FD"/>
    <w:rsid w:val="24D8867D"/>
    <w:rsid w:val="24DB6E9D"/>
    <w:rsid w:val="24DBC64C"/>
    <w:rsid w:val="24FB06B9"/>
    <w:rsid w:val="24FCAF7D"/>
    <w:rsid w:val="250BD3FC"/>
    <w:rsid w:val="251177C8"/>
    <w:rsid w:val="2522B1D8"/>
    <w:rsid w:val="252A2C5A"/>
    <w:rsid w:val="253DFD33"/>
    <w:rsid w:val="254657AA"/>
    <w:rsid w:val="255BD375"/>
    <w:rsid w:val="256B9076"/>
    <w:rsid w:val="25704F45"/>
    <w:rsid w:val="2579D502"/>
    <w:rsid w:val="257BB26C"/>
    <w:rsid w:val="258699B4"/>
    <w:rsid w:val="2589614C"/>
    <w:rsid w:val="2590BF69"/>
    <w:rsid w:val="25B1F9A4"/>
    <w:rsid w:val="25B73391"/>
    <w:rsid w:val="25D5291A"/>
    <w:rsid w:val="25E90A7F"/>
    <w:rsid w:val="25EDCC4A"/>
    <w:rsid w:val="25FAD2B4"/>
    <w:rsid w:val="25FE80A3"/>
    <w:rsid w:val="260C9B50"/>
    <w:rsid w:val="260D55AC"/>
    <w:rsid w:val="260FC0EA"/>
    <w:rsid w:val="2615FDB2"/>
    <w:rsid w:val="2619C6D4"/>
    <w:rsid w:val="263745A3"/>
    <w:rsid w:val="263D9C7F"/>
    <w:rsid w:val="263F1A4F"/>
    <w:rsid w:val="264319B4"/>
    <w:rsid w:val="264CBA0F"/>
    <w:rsid w:val="2660ACFB"/>
    <w:rsid w:val="2662CA1D"/>
    <w:rsid w:val="2663D45E"/>
    <w:rsid w:val="266B2682"/>
    <w:rsid w:val="26748DB9"/>
    <w:rsid w:val="2675D006"/>
    <w:rsid w:val="26822206"/>
    <w:rsid w:val="268827F0"/>
    <w:rsid w:val="26A51B60"/>
    <w:rsid w:val="26C8F5C3"/>
    <w:rsid w:val="26C99E13"/>
    <w:rsid w:val="26D4885B"/>
    <w:rsid w:val="26EED814"/>
    <w:rsid w:val="26F7813E"/>
    <w:rsid w:val="26F7A150"/>
    <w:rsid w:val="26F88A84"/>
    <w:rsid w:val="2702D557"/>
    <w:rsid w:val="2704F8AC"/>
    <w:rsid w:val="27066FB9"/>
    <w:rsid w:val="2709EFA4"/>
    <w:rsid w:val="270E8098"/>
    <w:rsid w:val="271812AB"/>
    <w:rsid w:val="2742BD6E"/>
    <w:rsid w:val="274454C8"/>
    <w:rsid w:val="2749F75B"/>
    <w:rsid w:val="2755AA47"/>
    <w:rsid w:val="2761C9DF"/>
    <w:rsid w:val="2763F2CA"/>
    <w:rsid w:val="276A0918"/>
    <w:rsid w:val="276DD209"/>
    <w:rsid w:val="276E1E01"/>
    <w:rsid w:val="2779081D"/>
    <w:rsid w:val="277CB1E0"/>
    <w:rsid w:val="2784857A"/>
    <w:rsid w:val="27A065EC"/>
    <w:rsid w:val="27B7BC1F"/>
    <w:rsid w:val="27BE77AF"/>
    <w:rsid w:val="27D96878"/>
    <w:rsid w:val="27DC338A"/>
    <w:rsid w:val="27DED830"/>
    <w:rsid w:val="27E71CD1"/>
    <w:rsid w:val="27EC93CE"/>
    <w:rsid w:val="27F13151"/>
    <w:rsid w:val="28105DCB"/>
    <w:rsid w:val="28196775"/>
    <w:rsid w:val="2819ACDB"/>
    <w:rsid w:val="2835A4A7"/>
    <w:rsid w:val="283A9A67"/>
    <w:rsid w:val="28408854"/>
    <w:rsid w:val="2843F45A"/>
    <w:rsid w:val="28458DA7"/>
    <w:rsid w:val="28488382"/>
    <w:rsid w:val="284A45E9"/>
    <w:rsid w:val="2864E7FA"/>
    <w:rsid w:val="286942A4"/>
    <w:rsid w:val="286A2859"/>
    <w:rsid w:val="288F51DA"/>
    <w:rsid w:val="28A28F9A"/>
    <w:rsid w:val="28C1487A"/>
    <w:rsid w:val="28C19E09"/>
    <w:rsid w:val="28C6FE58"/>
    <w:rsid w:val="28F632BF"/>
    <w:rsid w:val="2905D532"/>
    <w:rsid w:val="291AC739"/>
    <w:rsid w:val="29202F70"/>
    <w:rsid w:val="292EAF9B"/>
    <w:rsid w:val="2938EE08"/>
    <w:rsid w:val="293B195D"/>
    <w:rsid w:val="29428129"/>
    <w:rsid w:val="2951EF8C"/>
    <w:rsid w:val="2952A319"/>
    <w:rsid w:val="29725776"/>
    <w:rsid w:val="2977799A"/>
    <w:rsid w:val="297F1A12"/>
    <w:rsid w:val="29835EA4"/>
    <w:rsid w:val="2985A7FD"/>
    <w:rsid w:val="29A47ABD"/>
    <w:rsid w:val="29ABD607"/>
    <w:rsid w:val="29B1DBD1"/>
    <w:rsid w:val="29B58BD5"/>
    <w:rsid w:val="29B99FFF"/>
    <w:rsid w:val="29CD20FD"/>
    <w:rsid w:val="29CD243A"/>
    <w:rsid w:val="29CD9983"/>
    <w:rsid w:val="29E1CE03"/>
    <w:rsid w:val="29EFA3D8"/>
    <w:rsid w:val="29FAF310"/>
    <w:rsid w:val="2A0B9A05"/>
    <w:rsid w:val="2A27F4F2"/>
    <w:rsid w:val="2A378B62"/>
    <w:rsid w:val="2A4831F8"/>
    <w:rsid w:val="2A53BF9F"/>
    <w:rsid w:val="2A54B36D"/>
    <w:rsid w:val="2A644CE8"/>
    <w:rsid w:val="2A69785B"/>
    <w:rsid w:val="2A6EA9D5"/>
    <w:rsid w:val="2A77C3EA"/>
    <w:rsid w:val="2A7DCDFF"/>
    <w:rsid w:val="2A966E8B"/>
    <w:rsid w:val="2AA570E6"/>
    <w:rsid w:val="2AA6A76E"/>
    <w:rsid w:val="2AAD7F0A"/>
    <w:rsid w:val="2AB31109"/>
    <w:rsid w:val="2AC0C154"/>
    <w:rsid w:val="2AD43283"/>
    <w:rsid w:val="2ADF67F6"/>
    <w:rsid w:val="2AF037F3"/>
    <w:rsid w:val="2AF71DF7"/>
    <w:rsid w:val="2B06F8A4"/>
    <w:rsid w:val="2B0FC287"/>
    <w:rsid w:val="2B16E2F1"/>
    <w:rsid w:val="2B1EDEA9"/>
    <w:rsid w:val="2B21968C"/>
    <w:rsid w:val="2B24601B"/>
    <w:rsid w:val="2B2F399E"/>
    <w:rsid w:val="2B33A010"/>
    <w:rsid w:val="2B4174AB"/>
    <w:rsid w:val="2B4250DA"/>
    <w:rsid w:val="2B458E12"/>
    <w:rsid w:val="2B47DA04"/>
    <w:rsid w:val="2B4D2B1B"/>
    <w:rsid w:val="2B554CF9"/>
    <w:rsid w:val="2B574BBB"/>
    <w:rsid w:val="2B5C96F1"/>
    <w:rsid w:val="2B5E35D8"/>
    <w:rsid w:val="2B68FF39"/>
    <w:rsid w:val="2B6BB990"/>
    <w:rsid w:val="2B73C47E"/>
    <w:rsid w:val="2B8D598A"/>
    <w:rsid w:val="2B912818"/>
    <w:rsid w:val="2B94FE87"/>
    <w:rsid w:val="2BA4FE5F"/>
    <w:rsid w:val="2BC434CA"/>
    <w:rsid w:val="2BC640E2"/>
    <w:rsid w:val="2BCBA046"/>
    <w:rsid w:val="2BD49249"/>
    <w:rsid w:val="2BD91261"/>
    <w:rsid w:val="2BDE3877"/>
    <w:rsid w:val="2BDF1E01"/>
    <w:rsid w:val="2BE012A4"/>
    <w:rsid w:val="2BEBD421"/>
    <w:rsid w:val="2BF27D80"/>
    <w:rsid w:val="2BF2CEFA"/>
    <w:rsid w:val="2BF333BC"/>
    <w:rsid w:val="2BFA2A92"/>
    <w:rsid w:val="2C0A08E6"/>
    <w:rsid w:val="2C0A1E66"/>
    <w:rsid w:val="2C150DA6"/>
    <w:rsid w:val="2C220243"/>
    <w:rsid w:val="2C22E85F"/>
    <w:rsid w:val="2C30F2C7"/>
    <w:rsid w:val="2C334E93"/>
    <w:rsid w:val="2C3E08A5"/>
    <w:rsid w:val="2C3E0C47"/>
    <w:rsid w:val="2C44FF32"/>
    <w:rsid w:val="2C47086F"/>
    <w:rsid w:val="2C5AE335"/>
    <w:rsid w:val="2C5E479A"/>
    <w:rsid w:val="2C64CBC5"/>
    <w:rsid w:val="2C657A66"/>
    <w:rsid w:val="2C6E4E30"/>
    <w:rsid w:val="2C70DB3E"/>
    <w:rsid w:val="2C8035A7"/>
    <w:rsid w:val="2C868689"/>
    <w:rsid w:val="2C92F99E"/>
    <w:rsid w:val="2CDC72CE"/>
    <w:rsid w:val="2CF6472A"/>
    <w:rsid w:val="2CFA7249"/>
    <w:rsid w:val="2D055E18"/>
    <w:rsid w:val="2D0DBED0"/>
    <w:rsid w:val="2D136095"/>
    <w:rsid w:val="2D1FD26D"/>
    <w:rsid w:val="2D258DDB"/>
    <w:rsid w:val="2D2D5A21"/>
    <w:rsid w:val="2D2E931F"/>
    <w:rsid w:val="2D36025A"/>
    <w:rsid w:val="2D451A78"/>
    <w:rsid w:val="2D465AD6"/>
    <w:rsid w:val="2D64B451"/>
    <w:rsid w:val="2D854AC6"/>
    <w:rsid w:val="2D91073A"/>
    <w:rsid w:val="2D965AE6"/>
    <w:rsid w:val="2D98E098"/>
    <w:rsid w:val="2DA15E1A"/>
    <w:rsid w:val="2DABED85"/>
    <w:rsid w:val="2DC1A4F4"/>
    <w:rsid w:val="2DC38703"/>
    <w:rsid w:val="2DEA1570"/>
    <w:rsid w:val="2DEB593E"/>
    <w:rsid w:val="2E020A5A"/>
    <w:rsid w:val="2E060ADF"/>
    <w:rsid w:val="2E0EFAB1"/>
    <w:rsid w:val="2E2EA647"/>
    <w:rsid w:val="2E4C84B1"/>
    <w:rsid w:val="2E63FA43"/>
    <w:rsid w:val="2E7CB703"/>
    <w:rsid w:val="2E8549AB"/>
    <w:rsid w:val="2EA4ED3F"/>
    <w:rsid w:val="2EA75A4C"/>
    <w:rsid w:val="2EA8C823"/>
    <w:rsid w:val="2EA9865B"/>
    <w:rsid w:val="2EAE0C41"/>
    <w:rsid w:val="2EBC2E9F"/>
    <w:rsid w:val="2EE7FDC6"/>
    <w:rsid w:val="2EFB0299"/>
    <w:rsid w:val="2EFE7271"/>
    <w:rsid w:val="2F0D3DB5"/>
    <w:rsid w:val="2F1BF02A"/>
    <w:rsid w:val="2F225B2F"/>
    <w:rsid w:val="2F2F102D"/>
    <w:rsid w:val="2F40DAEF"/>
    <w:rsid w:val="2F460AC5"/>
    <w:rsid w:val="2F47D264"/>
    <w:rsid w:val="2F50D6B7"/>
    <w:rsid w:val="2F5597AA"/>
    <w:rsid w:val="2F5A702B"/>
    <w:rsid w:val="2F606CD8"/>
    <w:rsid w:val="2F656A84"/>
    <w:rsid w:val="2F68E6C4"/>
    <w:rsid w:val="2F749005"/>
    <w:rsid w:val="2F7B97F6"/>
    <w:rsid w:val="2F7E1FFA"/>
    <w:rsid w:val="2F8B2F47"/>
    <w:rsid w:val="2F8FE102"/>
    <w:rsid w:val="2F9BA873"/>
    <w:rsid w:val="2F9DE884"/>
    <w:rsid w:val="2F9FAC16"/>
    <w:rsid w:val="2FB43363"/>
    <w:rsid w:val="2FB66658"/>
    <w:rsid w:val="2FBB5D7C"/>
    <w:rsid w:val="2FBE6F77"/>
    <w:rsid w:val="2FCB4301"/>
    <w:rsid w:val="2FF20F74"/>
    <w:rsid w:val="2FF88C38"/>
    <w:rsid w:val="2FFCD0F4"/>
    <w:rsid w:val="30180878"/>
    <w:rsid w:val="301CDFE7"/>
    <w:rsid w:val="301D745B"/>
    <w:rsid w:val="3023DEB1"/>
    <w:rsid w:val="30380689"/>
    <w:rsid w:val="30426BA1"/>
    <w:rsid w:val="3049301B"/>
    <w:rsid w:val="304EF00D"/>
    <w:rsid w:val="3051BA72"/>
    <w:rsid w:val="3052BF81"/>
    <w:rsid w:val="306F1553"/>
    <w:rsid w:val="308FFDBB"/>
    <w:rsid w:val="309CAFAA"/>
    <w:rsid w:val="30A05113"/>
    <w:rsid w:val="30A2E7E7"/>
    <w:rsid w:val="30A36603"/>
    <w:rsid w:val="30B270D0"/>
    <w:rsid w:val="30C39B82"/>
    <w:rsid w:val="30C7DAEA"/>
    <w:rsid w:val="30D3A566"/>
    <w:rsid w:val="30F78956"/>
    <w:rsid w:val="30FF4FE8"/>
    <w:rsid w:val="31069354"/>
    <w:rsid w:val="310C8C70"/>
    <w:rsid w:val="310F4787"/>
    <w:rsid w:val="3110D1FE"/>
    <w:rsid w:val="31169970"/>
    <w:rsid w:val="311FCC77"/>
    <w:rsid w:val="3122DD10"/>
    <w:rsid w:val="3133BAA4"/>
    <w:rsid w:val="3146DB43"/>
    <w:rsid w:val="31470252"/>
    <w:rsid w:val="3154ECA9"/>
    <w:rsid w:val="31593B19"/>
    <w:rsid w:val="316B5B05"/>
    <w:rsid w:val="317822D2"/>
    <w:rsid w:val="3193FEEB"/>
    <w:rsid w:val="31A757AB"/>
    <w:rsid w:val="31AAFC3C"/>
    <w:rsid w:val="31ACD146"/>
    <w:rsid w:val="31B26F0C"/>
    <w:rsid w:val="31D2B923"/>
    <w:rsid w:val="31DB86D3"/>
    <w:rsid w:val="31DEC579"/>
    <w:rsid w:val="31EE58BB"/>
    <w:rsid w:val="31F1710B"/>
    <w:rsid w:val="31F3D0D6"/>
    <w:rsid w:val="320CC796"/>
    <w:rsid w:val="321703EE"/>
    <w:rsid w:val="322E68CA"/>
    <w:rsid w:val="32327DDA"/>
    <w:rsid w:val="324D558A"/>
    <w:rsid w:val="32647062"/>
    <w:rsid w:val="3274892B"/>
    <w:rsid w:val="32755E81"/>
    <w:rsid w:val="327D2797"/>
    <w:rsid w:val="3285D6CB"/>
    <w:rsid w:val="32957387"/>
    <w:rsid w:val="3299A68D"/>
    <w:rsid w:val="3299EC79"/>
    <w:rsid w:val="32B3D974"/>
    <w:rsid w:val="32BC322D"/>
    <w:rsid w:val="32C3D159"/>
    <w:rsid w:val="32D38FE3"/>
    <w:rsid w:val="32D5F184"/>
    <w:rsid w:val="32DD1681"/>
    <w:rsid w:val="32FA94B4"/>
    <w:rsid w:val="33123E07"/>
    <w:rsid w:val="33221E10"/>
    <w:rsid w:val="33225DDD"/>
    <w:rsid w:val="333D6E22"/>
    <w:rsid w:val="335292C8"/>
    <w:rsid w:val="33610294"/>
    <w:rsid w:val="336DDAB5"/>
    <w:rsid w:val="337C3387"/>
    <w:rsid w:val="337E7639"/>
    <w:rsid w:val="338AA2E6"/>
    <w:rsid w:val="33A15008"/>
    <w:rsid w:val="33A7A49A"/>
    <w:rsid w:val="33C045DA"/>
    <w:rsid w:val="33CBD4A0"/>
    <w:rsid w:val="33D8BEBF"/>
    <w:rsid w:val="33E17C7D"/>
    <w:rsid w:val="33F80D88"/>
    <w:rsid w:val="3418EB6C"/>
    <w:rsid w:val="3421CA23"/>
    <w:rsid w:val="34341A1E"/>
    <w:rsid w:val="34342D45"/>
    <w:rsid w:val="34490DE8"/>
    <w:rsid w:val="344F0C76"/>
    <w:rsid w:val="345124AE"/>
    <w:rsid w:val="34515E88"/>
    <w:rsid w:val="345AA351"/>
    <w:rsid w:val="346B6008"/>
    <w:rsid w:val="346D0476"/>
    <w:rsid w:val="34736E0E"/>
    <w:rsid w:val="349934A2"/>
    <w:rsid w:val="34AC7A62"/>
    <w:rsid w:val="34AD236E"/>
    <w:rsid w:val="34B02504"/>
    <w:rsid w:val="34B5AAEE"/>
    <w:rsid w:val="34B6E473"/>
    <w:rsid w:val="34B7EDC0"/>
    <w:rsid w:val="34CE059D"/>
    <w:rsid w:val="34D15948"/>
    <w:rsid w:val="34DE724D"/>
    <w:rsid w:val="34E33F89"/>
    <w:rsid w:val="350EB43E"/>
    <w:rsid w:val="351C7800"/>
    <w:rsid w:val="351F8227"/>
    <w:rsid w:val="3524E2E8"/>
    <w:rsid w:val="352B9C35"/>
    <w:rsid w:val="3534ACCF"/>
    <w:rsid w:val="35570DE9"/>
    <w:rsid w:val="3559124F"/>
    <w:rsid w:val="356205FB"/>
    <w:rsid w:val="356B910C"/>
    <w:rsid w:val="357B9DA2"/>
    <w:rsid w:val="35A11F46"/>
    <w:rsid w:val="35A9F2A5"/>
    <w:rsid w:val="35B274F9"/>
    <w:rsid w:val="35C7349A"/>
    <w:rsid w:val="35DCC3D1"/>
    <w:rsid w:val="35E0BFE5"/>
    <w:rsid w:val="35EAC8D5"/>
    <w:rsid w:val="35ECFCB9"/>
    <w:rsid w:val="35EE8365"/>
    <w:rsid w:val="35F38A97"/>
    <w:rsid w:val="35F93532"/>
    <w:rsid w:val="360AFE5E"/>
    <w:rsid w:val="360E0451"/>
    <w:rsid w:val="36157846"/>
    <w:rsid w:val="361B1790"/>
    <w:rsid w:val="366CF80E"/>
    <w:rsid w:val="366D8D89"/>
    <w:rsid w:val="36719D05"/>
    <w:rsid w:val="368B9BE8"/>
    <w:rsid w:val="36BE47C8"/>
    <w:rsid w:val="36C2D7BC"/>
    <w:rsid w:val="36CCFBC8"/>
    <w:rsid w:val="36CDC904"/>
    <w:rsid w:val="36CFFF27"/>
    <w:rsid w:val="36D3F0D4"/>
    <w:rsid w:val="36E2F6F9"/>
    <w:rsid w:val="36E9297D"/>
    <w:rsid w:val="36EA58E6"/>
    <w:rsid w:val="370BA3F6"/>
    <w:rsid w:val="370EB843"/>
    <w:rsid w:val="371FC395"/>
    <w:rsid w:val="372245DA"/>
    <w:rsid w:val="3723797E"/>
    <w:rsid w:val="37281468"/>
    <w:rsid w:val="372E84E6"/>
    <w:rsid w:val="3746B173"/>
    <w:rsid w:val="37549792"/>
    <w:rsid w:val="3767F8D6"/>
    <w:rsid w:val="376820AB"/>
    <w:rsid w:val="3774C032"/>
    <w:rsid w:val="3788DB7C"/>
    <w:rsid w:val="379BDB25"/>
    <w:rsid w:val="379F96E9"/>
    <w:rsid w:val="37A04DED"/>
    <w:rsid w:val="37A379A6"/>
    <w:rsid w:val="37A99D3F"/>
    <w:rsid w:val="37ADF097"/>
    <w:rsid w:val="37B7886F"/>
    <w:rsid w:val="37BB8C08"/>
    <w:rsid w:val="37C1ADB3"/>
    <w:rsid w:val="37E71B7A"/>
    <w:rsid w:val="37F14E39"/>
    <w:rsid w:val="380772D7"/>
    <w:rsid w:val="38086391"/>
    <w:rsid w:val="3818FD44"/>
    <w:rsid w:val="381DA48E"/>
    <w:rsid w:val="381E33AF"/>
    <w:rsid w:val="3839996D"/>
    <w:rsid w:val="383C71A1"/>
    <w:rsid w:val="383D75ED"/>
    <w:rsid w:val="384DFF6E"/>
    <w:rsid w:val="3852665C"/>
    <w:rsid w:val="38557561"/>
    <w:rsid w:val="38572404"/>
    <w:rsid w:val="385F7489"/>
    <w:rsid w:val="3871D0EF"/>
    <w:rsid w:val="387CD756"/>
    <w:rsid w:val="389535E5"/>
    <w:rsid w:val="38988026"/>
    <w:rsid w:val="389BBB4F"/>
    <w:rsid w:val="389D467E"/>
    <w:rsid w:val="38ABD1F1"/>
    <w:rsid w:val="38ADFF07"/>
    <w:rsid w:val="38C00F38"/>
    <w:rsid w:val="38D6B56A"/>
    <w:rsid w:val="38DFF551"/>
    <w:rsid w:val="38E0731A"/>
    <w:rsid w:val="38E72F24"/>
    <w:rsid w:val="38F98A67"/>
    <w:rsid w:val="390E1CF3"/>
    <w:rsid w:val="391CF96F"/>
    <w:rsid w:val="392DD187"/>
    <w:rsid w:val="392EC439"/>
    <w:rsid w:val="392F7FB9"/>
    <w:rsid w:val="3930FBD7"/>
    <w:rsid w:val="393785EF"/>
    <w:rsid w:val="393953C8"/>
    <w:rsid w:val="393D6F45"/>
    <w:rsid w:val="394E0CA9"/>
    <w:rsid w:val="395BD0E2"/>
    <w:rsid w:val="397A64A6"/>
    <w:rsid w:val="397CC888"/>
    <w:rsid w:val="39838232"/>
    <w:rsid w:val="3994EA3F"/>
    <w:rsid w:val="39AC9973"/>
    <w:rsid w:val="39AEA5D2"/>
    <w:rsid w:val="39B8C283"/>
    <w:rsid w:val="39C0450A"/>
    <w:rsid w:val="39D6F7A3"/>
    <w:rsid w:val="39D7EF21"/>
    <w:rsid w:val="39D825DC"/>
    <w:rsid w:val="39EB0306"/>
    <w:rsid w:val="39F5B710"/>
    <w:rsid w:val="39F7ED2D"/>
    <w:rsid w:val="3A02F405"/>
    <w:rsid w:val="3A03B667"/>
    <w:rsid w:val="3A2089DF"/>
    <w:rsid w:val="3A3082B8"/>
    <w:rsid w:val="3A3A48EB"/>
    <w:rsid w:val="3A3D699D"/>
    <w:rsid w:val="3A430C24"/>
    <w:rsid w:val="3A5C394C"/>
    <w:rsid w:val="3A70EC8C"/>
    <w:rsid w:val="3A7499E2"/>
    <w:rsid w:val="3A7D738B"/>
    <w:rsid w:val="3AAA5300"/>
    <w:rsid w:val="3AAD2C98"/>
    <w:rsid w:val="3ABACFDF"/>
    <w:rsid w:val="3ACE0A0A"/>
    <w:rsid w:val="3AFA043C"/>
    <w:rsid w:val="3B02F785"/>
    <w:rsid w:val="3B08BB36"/>
    <w:rsid w:val="3B0B86C8"/>
    <w:rsid w:val="3B162AF8"/>
    <w:rsid w:val="3B22ADB2"/>
    <w:rsid w:val="3B2A38BE"/>
    <w:rsid w:val="3B4F8AD3"/>
    <w:rsid w:val="3B593C06"/>
    <w:rsid w:val="3B6F2A89"/>
    <w:rsid w:val="3B74DAD6"/>
    <w:rsid w:val="3B86E393"/>
    <w:rsid w:val="3B88332B"/>
    <w:rsid w:val="3B9DC9FF"/>
    <w:rsid w:val="3BA0AF16"/>
    <w:rsid w:val="3BA50195"/>
    <w:rsid w:val="3BE29BF9"/>
    <w:rsid w:val="3BE4768F"/>
    <w:rsid w:val="3BE5CDB4"/>
    <w:rsid w:val="3BF615CC"/>
    <w:rsid w:val="3C16DA72"/>
    <w:rsid w:val="3C19226C"/>
    <w:rsid w:val="3C2DBF3A"/>
    <w:rsid w:val="3C591EA7"/>
    <w:rsid w:val="3C5E055B"/>
    <w:rsid w:val="3C787430"/>
    <w:rsid w:val="3C85BC8D"/>
    <w:rsid w:val="3C93B323"/>
    <w:rsid w:val="3C944FFE"/>
    <w:rsid w:val="3C99055E"/>
    <w:rsid w:val="3CA9BC5B"/>
    <w:rsid w:val="3CB94E5E"/>
    <w:rsid w:val="3CBABD97"/>
    <w:rsid w:val="3CBB0A4A"/>
    <w:rsid w:val="3CC6E4BD"/>
    <w:rsid w:val="3CD2AAD6"/>
    <w:rsid w:val="3CD564AC"/>
    <w:rsid w:val="3CE56F0D"/>
    <w:rsid w:val="3D17E366"/>
    <w:rsid w:val="3D1F9F28"/>
    <w:rsid w:val="3D330F0C"/>
    <w:rsid w:val="3D3BBDA7"/>
    <w:rsid w:val="3D52F457"/>
    <w:rsid w:val="3D55392D"/>
    <w:rsid w:val="3D7EE075"/>
    <w:rsid w:val="3D83D4AF"/>
    <w:rsid w:val="3D893851"/>
    <w:rsid w:val="3D8A78FB"/>
    <w:rsid w:val="3DB3F6E1"/>
    <w:rsid w:val="3DB97F2C"/>
    <w:rsid w:val="3DBBE4A2"/>
    <w:rsid w:val="3DC7FF9B"/>
    <w:rsid w:val="3DCBBF79"/>
    <w:rsid w:val="3DCCD369"/>
    <w:rsid w:val="3DD9841E"/>
    <w:rsid w:val="3DE72E2C"/>
    <w:rsid w:val="3DE8828B"/>
    <w:rsid w:val="3DEC417C"/>
    <w:rsid w:val="3DEDC423"/>
    <w:rsid w:val="3DF1165E"/>
    <w:rsid w:val="3DFAC68A"/>
    <w:rsid w:val="3E03E7CF"/>
    <w:rsid w:val="3E09B1FD"/>
    <w:rsid w:val="3E10121D"/>
    <w:rsid w:val="3E37F6F9"/>
    <w:rsid w:val="3E5F20F9"/>
    <w:rsid w:val="3E6C6AFC"/>
    <w:rsid w:val="3E8A9A1C"/>
    <w:rsid w:val="3E97448D"/>
    <w:rsid w:val="3EA8024E"/>
    <w:rsid w:val="3EB7020C"/>
    <w:rsid w:val="3EBE7EE0"/>
    <w:rsid w:val="3EC31CB8"/>
    <w:rsid w:val="3EC72D9C"/>
    <w:rsid w:val="3ED0BEC2"/>
    <w:rsid w:val="3ED66748"/>
    <w:rsid w:val="3EE0E923"/>
    <w:rsid w:val="3EEEFA66"/>
    <w:rsid w:val="3EF03B09"/>
    <w:rsid w:val="3EF42ACC"/>
    <w:rsid w:val="3EF68514"/>
    <w:rsid w:val="3EFBF92F"/>
    <w:rsid w:val="3F00E5F3"/>
    <w:rsid w:val="3F0AC6DB"/>
    <w:rsid w:val="3F117B54"/>
    <w:rsid w:val="3F139D92"/>
    <w:rsid w:val="3F2DDAD8"/>
    <w:rsid w:val="3F2EFE2C"/>
    <w:rsid w:val="3F3245B4"/>
    <w:rsid w:val="3F48ADB8"/>
    <w:rsid w:val="3F4D6D46"/>
    <w:rsid w:val="3F4FA172"/>
    <w:rsid w:val="3F5C5454"/>
    <w:rsid w:val="3F68855C"/>
    <w:rsid w:val="3F8C1DE5"/>
    <w:rsid w:val="3F9198D9"/>
    <w:rsid w:val="3F953C82"/>
    <w:rsid w:val="3F99BEEC"/>
    <w:rsid w:val="3F9B8AAE"/>
    <w:rsid w:val="3FA46CE8"/>
    <w:rsid w:val="3FBABE79"/>
    <w:rsid w:val="3FC3D3CD"/>
    <w:rsid w:val="3FCA0785"/>
    <w:rsid w:val="3FD1661A"/>
    <w:rsid w:val="3FE18882"/>
    <w:rsid w:val="3FFFE4C3"/>
    <w:rsid w:val="40050971"/>
    <w:rsid w:val="40110136"/>
    <w:rsid w:val="40131D12"/>
    <w:rsid w:val="40160C91"/>
    <w:rsid w:val="4021950B"/>
    <w:rsid w:val="4027ECF8"/>
    <w:rsid w:val="4030BBFD"/>
    <w:rsid w:val="403A067A"/>
    <w:rsid w:val="40406E02"/>
    <w:rsid w:val="40553816"/>
    <w:rsid w:val="405FCC2D"/>
    <w:rsid w:val="406182B9"/>
    <w:rsid w:val="406AC18E"/>
    <w:rsid w:val="40700F03"/>
    <w:rsid w:val="40727404"/>
    <w:rsid w:val="40749CD1"/>
    <w:rsid w:val="407F5B65"/>
    <w:rsid w:val="408127C8"/>
    <w:rsid w:val="4084C6F5"/>
    <w:rsid w:val="40AC656F"/>
    <w:rsid w:val="40AC7884"/>
    <w:rsid w:val="40AC9781"/>
    <w:rsid w:val="40B4BB56"/>
    <w:rsid w:val="40C028E8"/>
    <w:rsid w:val="40C06BE1"/>
    <w:rsid w:val="40C4956A"/>
    <w:rsid w:val="40C6161E"/>
    <w:rsid w:val="40CD0B0A"/>
    <w:rsid w:val="40D470E4"/>
    <w:rsid w:val="40DAF02C"/>
    <w:rsid w:val="40DDA321"/>
    <w:rsid w:val="40E1BEF3"/>
    <w:rsid w:val="40EDF08B"/>
    <w:rsid w:val="40FC9E76"/>
    <w:rsid w:val="41145972"/>
    <w:rsid w:val="411ACC46"/>
    <w:rsid w:val="411D5403"/>
    <w:rsid w:val="412F599E"/>
    <w:rsid w:val="412FC8F2"/>
    <w:rsid w:val="413225F2"/>
    <w:rsid w:val="4136CDAA"/>
    <w:rsid w:val="414D8DE5"/>
    <w:rsid w:val="414DF516"/>
    <w:rsid w:val="416D311A"/>
    <w:rsid w:val="416F9D29"/>
    <w:rsid w:val="418349E5"/>
    <w:rsid w:val="418EDDE5"/>
    <w:rsid w:val="41937BF7"/>
    <w:rsid w:val="4194CC0D"/>
    <w:rsid w:val="4194F625"/>
    <w:rsid w:val="41982A8A"/>
    <w:rsid w:val="41983999"/>
    <w:rsid w:val="41A1C330"/>
    <w:rsid w:val="41ACCCE8"/>
    <w:rsid w:val="41C501A1"/>
    <w:rsid w:val="41C52EB4"/>
    <w:rsid w:val="41D3A753"/>
    <w:rsid w:val="41D9417F"/>
    <w:rsid w:val="41E715B9"/>
    <w:rsid w:val="41E8A6FD"/>
    <w:rsid w:val="41F49F91"/>
    <w:rsid w:val="41F7D0D1"/>
    <w:rsid w:val="42017707"/>
    <w:rsid w:val="42074A38"/>
    <w:rsid w:val="4207B7C9"/>
    <w:rsid w:val="420D3B36"/>
    <w:rsid w:val="42109557"/>
    <w:rsid w:val="4210C951"/>
    <w:rsid w:val="4212AA41"/>
    <w:rsid w:val="4225DAA1"/>
    <w:rsid w:val="4231F5B4"/>
    <w:rsid w:val="4233E83D"/>
    <w:rsid w:val="423E0B24"/>
    <w:rsid w:val="423EBC58"/>
    <w:rsid w:val="42574A5E"/>
    <w:rsid w:val="4260D551"/>
    <w:rsid w:val="42625668"/>
    <w:rsid w:val="42654D8B"/>
    <w:rsid w:val="426609B8"/>
    <w:rsid w:val="42720565"/>
    <w:rsid w:val="4280358A"/>
    <w:rsid w:val="4288E7EE"/>
    <w:rsid w:val="42A1ED4B"/>
    <w:rsid w:val="42AD4B1A"/>
    <w:rsid w:val="42AFFC7B"/>
    <w:rsid w:val="42BA5D82"/>
    <w:rsid w:val="42C289C0"/>
    <w:rsid w:val="42D9E7A5"/>
    <w:rsid w:val="42DA10B8"/>
    <w:rsid w:val="42E54E30"/>
    <w:rsid w:val="42E78AAD"/>
    <w:rsid w:val="42EFE28F"/>
    <w:rsid w:val="42FB9CCB"/>
    <w:rsid w:val="43043716"/>
    <w:rsid w:val="430B27F1"/>
    <w:rsid w:val="431A66F7"/>
    <w:rsid w:val="4333903B"/>
    <w:rsid w:val="43407362"/>
    <w:rsid w:val="43415AFD"/>
    <w:rsid w:val="4347C016"/>
    <w:rsid w:val="434FBA15"/>
    <w:rsid w:val="4372545C"/>
    <w:rsid w:val="43798230"/>
    <w:rsid w:val="4386120F"/>
    <w:rsid w:val="4397315C"/>
    <w:rsid w:val="439E9F00"/>
    <w:rsid w:val="43A57D6C"/>
    <w:rsid w:val="43A80C93"/>
    <w:rsid w:val="43B01AA7"/>
    <w:rsid w:val="43B59BBC"/>
    <w:rsid w:val="43D18A0C"/>
    <w:rsid w:val="43D2086B"/>
    <w:rsid w:val="43D7861A"/>
    <w:rsid w:val="43E054C6"/>
    <w:rsid w:val="440280CC"/>
    <w:rsid w:val="4404B457"/>
    <w:rsid w:val="4407E347"/>
    <w:rsid w:val="440D46CA"/>
    <w:rsid w:val="44158E4B"/>
    <w:rsid w:val="4416F168"/>
    <w:rsid w:val="443849E7"/>
    <w:rsid w:val="44395F40"/>
    <w:rsid w:val="446F6CA0"/>
    <w:rsid w:val="4470C881"/>
    <w:rsid w:val="447C230E"/>
    <w:rsid w:val="448C5BEA"/>
    <w:rsid w:val="44AD4ABA"/>
    <w:rsid w:val="44C274B6"/>
    <w:rsid w:val="44C54B26"/>
    <w:rsid w:val="44C725FA"/>
    <w:rsid w:val="44CAD4C9"/>
    <w:rsid w:val="44CF0B01"/>
    <w:rsid w:val="44D5B782"/>
    <w:rsid w:val="44D65FDE"/>
    <w:rsid w:val="44E8C44D"/>
    <w:rsid w:val="44F9312E"/>
    <w:rsid w:val="44FE4B50"/>
    <w:rsid w:val="450187FE"/>
    <w:rsid w:val="4501D362"/>
    <w:rsid w:val="45032D87"/>
    <w:rsid w:val="4507A5D7"/>
    <w:rsid w:val="450826FC"/>
    <w:rsid w:val="4509FAD5"/>
    <w:rsid w:val="45117F6F"/>
    <w:rsid w:val="4515B3F0"/>
    <w:rsid w:val="452608D9"/>
    <w:rsid w:val="45358376"/>
    <w:rsid w:val="453E35AB"/>
    <w:rsid w:val="4546685F"/>
    <w:rsid w:val="455124FA"/>
    <w:rsid w:val="45666C24"/>
    <w:rsid w:val="45705223"/>
    <w:rsid w:val="4573380C"/>
    <w:rsid w:val="45739D98"/>
    <w:rsid w:val="45753A19"/>
    <w:rsid w:val="4578957B"/>
    <w:rsid w:val="4578F72D"/>
    <w:rsid w:val="457FD90E"/>
    <w:rsid w:val="45920676"/>
    <w:rsid w:val="45B07AC1"/>
    <w:rsid w:val="45D975A3"/>
    <w:rsid w:val="45F43942"/>
    <w:rsid w:val="45F4F536"/>
    <w:rsid w:val="460936C0"/>
    <w:rsid w:val="461F44D9"/>
    <w:rsid w:val="46235955"/>
    <w:rsid w:val="46281C28"/>
    <w:rsid w:val="462F8B68"/>
    <w:rsid w:val="4650C14C"/>
    <w:rsid w:val="46727BC0"/>
    <w:rsid w:val="46731EFB"/>
    <w:rsid w:val="4675F755"/>
    <w:rsid w:val="468611E5"/>
    <w:rsid w:val="46882FB8"/>
    <w:rsid w:val="4688E8EB"/>
    <w:rsid w:val="4690F7DE"/>
    <w:rsid w:val="46C94242"/>
    <w:rsid w:val="46CFF6CA"/>
    <w:rsid w:val="46D43A91"/>
    <w:rsid w:val="46D6BFAE"/>
    <w:rsid w:val="46DDDCE7"/>
    <w:rsid w:val="46E02426"/>
    <w:rsid w:val="46E44A92"/>
    <w:rsid w:val="46E829FB"/>
    <w:rsid w:val="46EBF5B8"/>
    <w:rsid w:val="46EC0287"/>
    <w:rsid w:val="46F758F2"/>
    <w:rsid w:val="46F9332B"/>
    <w:rsid w:val="470A2764"/>
    <w:rsid w:val="47157E32"/>
    <w:rsid w:val="471ED654"/>
    <w:rsid w:val="472FB4FA"/>
    <w:rsid w:val="47392C10"/>
    <w:rsid w:val="473AAC09"/>
    <w:rsid w:val="473E042B"/>
    <w:rsid w:val="473F6CAC"/>
    <w:rsid w:val="474193B6"/>
    <w:rsid w:val="4745D7BD"/>
    <w:rsid w:val="47461CB8"/>
    <w:rsid w:val="4747DFD7"/>
    <w:rsid w:val="474C836F"/>
    <w:rsid w:val="4774835A"/>
    <w:rsid w:val="4777DA18"/>
    <w:rsid w:val="4780F2A6"/>
    <w:rsid w:val="47943F24"/>
    <w:rsid w:val="47A0C3ED"/>
    <w:rsid w:val="47A50BE7"/>
    <w:rsid w:val="47AAE8FD"/>
    <w:rsid w:val="47AD1DE4"/>
    <w:rsid w:val="47B955AC"/>
    <w:rsid w:val="47EA344B"/>
    <w:rsid w:val="47EC2B18"/>
    <w:rsid w:val="48040A34"/>
    <w:rsid w:val="48178EB1"/>
    <w:rsid w:val="481EBCFD"/>
    <w:rsid w:val="482C6C95"/>
    <w:rsid w:val="482CD14F"/>
    <w:rsid w:val="4840C89E"/>
    <w:rsid w:val="48486499"/>
    <w:rsid w:val="484957B0"/>
    <w:rsid w:val="4849BF98"/>
    <w:rsid w:val="48601747"/>
    <w:rsid w:val="4864D36F"/>
    <w:rsid w:val="487063D3"/>
    <w:rsid w:val="48794E92"/>
    <w:rsid w:val="487A742B"/>
    <w:rsid w:val="4880B2C2"/>
    <w:rsid w:val="48896213"/>
    <w:rsid w:val="489847E3"/>
    <w:rsid w:val="48A70B68"/>
    <w:rsid w:val="48A79777"/>
    <w:rsid w:val="48A979A0"/>
    <w:rsid w:val="48ABD3C5"/>
    <w:rsid w:val="48CA3833"/>
    <w:rsid w:val="48D38379"/>
    <w:rsid w:val="48D83FFE"/>
    <w:rsid w:val="48DAEC98"/>
    <w:rsid w:val="48DD4FDC"/>
    <w:rsid w:val="48E60E6B"/>
    <w:rsid w:val="48F1CE08"/>
    <w:rsid w:val="48F6F067"/>
    <w:rsid w:val="49009A99"/>
    <w:rsid w:val="49068B32"/>
    <w:rsid w:val="4907DDAE"/>
    <w:rsid w:val="490D3DB8"/>
    <w:rsid w:val="4917632B"/>
    <w:rsid w:val="491A4AD1"/>
    <w:rsid w:val="491FAF57"/>
    <w:rsid w:val="4925D333"/>
    <w:rsid w:val="49282AA2"/>
    <w:rsid w:val="49289306"/>
    <w:rsid w:val="492E9551"/>
    <w:rsid w:val="4936A6AB"/>
    <w:rsid w:val="4936FC08"/>
    <w:rsid w:val="493848DA"/>
    <w:rsid w:val="493F402F"/>
    <w:rsid w:val="4950EB70"/>
    <w:rsid w:val="49605F0B"/>
    <w:rsid w:val="4965DE52"/>
    <w:rsid w:val="497BE6E2"/>
    <w:rsid w:val="4984DAE4"/>
    <w:rsid w:val="49860B39"/>
    <w:rsid w:val="498EFD3D"/>
    <w:rsid w:val="499B58DD"/>
    <w:rsid w:val="49AC36F0"/>
    <w:rsid w:val="49AE73F1"/>
    <w:rsid w:val="49BD09BF"/>
    <w:rsid w:val="49BDAD2D"/>
    <w:rsid w:val="49BE39D1"/>
    <w:rsid w:val="49BFFD68"/>
    <w:rsid w:val="49D5B096"/>
    <w:rsid w:val="49D67A67"/>
    <w:rsid w:val="49DF67CA"/>
    <w:rsid w:val="49ED62CE"/>
    <w:rsid w:val="49FACFB9"/>
    <w:rsid w:val="49FEE72A"/>
    <w:rsid w:val="4A0F3177"/>
    <w:rsid w:val="4A12920B"/>
    <w:rsid w:val="4A1A51F8"/>
    <w:rsid w:val="4A1C3DDD"/>
    <w:rsid w:val="4A1DCE6C"/>
    <w:rsid w:val="4A32005B"/>
    <w:rsid w:val="4A35E3DE"/>
    <w:rsid w:val="4A4C5E09"/>
    <w:rsid w:val="4A555215"/>
    <w:rsid w:val="4A5E98B7"/>
    <w:rsid w:val="4A61D586"/>
    <w:rsid w:val="4A644728"/>
    <w:rsid w:val="4AA846C4"/>
    <w:rsid w:val="4AAD2968"/>
    <w:rsid w:val="4AB34A56"/>
    <w:rsid w:val="4AB4BA7E"/>
    <w:rsid w:val="4ABEA65F"/>
    <w:rsid w:val="4ADB5326"/>
    <w:rsid w:val="4AE4D113"/>
    <w:rsid w:val="4AF4C5E0"/>
    <w:rsid w:val="4AFBA9CB"/>
    <w:rsid w:val="4B11F520"/>
    <w:rsid w:val="4B1342EA"/>
    <w:rsid w:val="4B18C77D"/>
    <w:rsid w:val="4B295E86"/>
    <w:rsid w:val="4B2D85B9"/>
    <w:rsid w:val="4B327B94"/>
    <w:rsid w:val="4B32AEA7"/>
    <w:rsid w:val="4B335A2F"/>
    <w:rsid w:val="4B4C6F67"/>
    <w:rsid w:val="4B4FC990"/>
    <w:rsid w:val="4B5161A6"/>
    <w:rsid w:val="4B55E70D"/>
    <w:rsid w:val="4B570E1F"/>
    <w:rsid w:val="4B76DC4D"/>
    <w:rsid w:val="4B77C21B"/>
    <w:rsid w:val="4B80C9F3"/>
    <w:rsid w:val="4B8EEDC4"/>
    <w:rsid w:val="4B999702"/>
    <w:rsid w:val="4BA07CEB"/>
    <w:rsid w:val="4BA9AD93"/>
    <w:rsid w:val="4BAF59DB"/>
    <w:rsid w:val="4BB1B462"/>
    <w:rsid w:val="4BB5096E"/>
    <w:rsid w:val="4BB5FDBA"/>
    <w:rsid w:val="4BB6AF18"/>
    <w:rsid w:val="4BB9C135"/>
    <w:rsid w:val="4BD00D63"/>
    <w:rsid w:val="4BE944EE"/>
    <w:rsid w:val="4C0BA0D1"/>
    <w:rsid w:val="4C118AE6"/>
    <w:rsid w:val="4C1BCBC1"/>
    <w:rsid w:val="4C219C37"/>
    <w:rsid w:val="4C362028"/>
    <w:rsid w:val="4C44432A"/>
    <w:rsid w:val="4C465204"/>
    <w:rsid w:val="4C6617D3"/>
    <w:rsid w:val="4C6CF4EA"/>
    <w:rsid w:val="4C6CFC65"/>
    <w:rsid w:val="4C6F7CE6"/>
    <w:rsid w:val="4C764155"/>
    <w:rsid w:val="4C7906F3"/>
    <w:rsid w:val="4C7CF347"/>
    <w:rsid w:val="4C817368"/>
    <w:rsid w:val="4C84F7BE"/>
    <w:rsid w:val="4C8763F7"/>
    <w:rsid w:val="4C982593"/>
    <w:rsid w:val="4C9A556B"/>
    <w:rsid w:val="4CB3BC3E"/>
    <w:rsid w:val="4CB75BE3"/>
    <w:rsid w:val="4CBE26F5"/>
    <w:rsid w:val="4CC29B79"/>
    <w:rsid w:val="4CC86774"/>
    <w:rsid w:val="4CCC1825"/>
    <w:rsid w:val="4CD3FCA2"/>
    <w:rsid w:val="4CF416C2"/>
    <w:rsid w:val="4CF45A07"/>
    <w:rsid w:val="4CF8723C"/>
    <w:rsid w:val="4D0FB912"/>
    <w:rsid w:val="4D13D0E8"/>
    <w:rsid w:val="4D17FE6E"/>
    <w:rsid w:val="4D1C2BA4"/>
    <w:rsid w:val="4D1FF7C8"/>
    <w:rsid w:val="4D258B6B"/>
    <w:rsid w:val="4D27E507"/>
    <w:rsid w:val="4D47AF9D"/>
    <w:rsid w:val="4D5795B5"/>
    <w:rsid w:val="4D5DE51F"/>
    <w:rsid w:val="4D61BBE1"/>
    <w:rsid w:val="4D66ECDD"/>
    <w:rsid w:val="4D70B76D"/>
    <w:rsid w:val="4D772877"/>
    <w:rsid w:val="4D7FAFCB"/>
    <w:rsid w:val="4D87BF9E"/>
    <w:rsid w:val="4D911E46"/>
    <w:rsid w:val="4D9C2FE8"/>
    <w:rsid w:val="4DA28A67"/>
    <w:rsid w:val="4DA3AA1D"/>
    <w:rsid w:val="4DA9D14C"/>
    <w:rsid w:val="4DC074B3"/>
    <w:rsid w:val="4DCA5681"/>
    <w:rsid w:val="4DEEF724"/>
    <w:rsid w:val="4DF11319"/>
    <w:rsid w:val="4DFD3B26"/>
    <w:rsid w:val="4E1B526C"/>
    <w:rsid w:val="4E2E1F6B"/>
    <w:rsid w:val="4E3F4DA0"/>
    <w:rsid w:val="4E423061"/>
    <w:rsid w:val="4E655474"/>
    <w:rsid w:val="4E6E1841"/>
    <w:rsid w:val="4E74A25F"/>
    <w:rsid w:val="4E74A8CC"/>
    <w:rsid w:val="4E789C93"/>
    <w:rsid w:val="4E7AE79E"/>
    <w:rsid w:val="4E93DFDF"/>
    <w:rsid w:val="4EAFFF4E"/>
    <w:rsid w:val="4ECA4FCD"/>
    <w:rsid w:val="4ECB153A"/>
    <w:rsid w:val="4F1BF716"/>
    <w:rsid w:val="4F220FEB"/>
    <w:rsid w:val="4F246A0D"/>
    <w:rsid w:val="4F398B84"/>
    <w:rsid w:val="4F4B09BE"/>
    <w:rsid w:val="4F5DE881"/>
    <w:rsid w:val="4F65C4CB"/>
    <w:rsid w:val="4F7F20FC"/>
    <w:rsid w:val="4F816C35"/>
    <w:rsid w:val="4F9BACFC"/>
    <w:rsid w:val="4FA0FF1F"/>
    <w:rsid w:val="4FAECFFC"/>
    <w:rsid w:val="4FCB3455"/>
    <w:rsid w:val="4FD55A06"/>
    <w:rsid w:val="4FD9FD48"/>
    <w:rsid w:val="4FE3AE2E"/>
    <w:rsid w:val="4FE710A7"/>
    <w:rsid w:val="4FE873C3"/>
    <w:rsid w:val="4FFCC5A4"/>
    <w:rsid w:val="50078282"/>
    <w:rsid w:val="501F2145"/>
    <w:rsid w:val="50220CEC"/>
    <w:rsid w:val="502FDD40"/>
    <w:rsid w:val="5035F559"/>
    <w:rsid w:val="504BA768"/>
    <w:rsid w:val="5066459B"/>
    <w:rsid w:val="506DC7A2"/>
    <w:rsid w:val="508930C9"/>
    <w:rsid w:val="508A68EB"/>
    <w:rsid w:val="50CFF37E"/>
    <w:rsid w:val="50D4C1DF"/>
    <w:rsid w:val="50DE9573"/>
    <w:rsid w:val="50FD81A2"/>
    <w:rsid w:val="5100C4D9"/>
    <w:rsid w:val="510107BD"/>
    <w:rsid w:val="5102E0A6"/>
    <w:rsid w:val="5103EE71"/>
    <w:rsid w:val="510AA6F5"/>
    <w:rsid w:val="510F43B9"/>
    <w:rsid w:val="510F5DE9"/>
    <w:rsid w:val="51270D44"/>
    <w:rsid w:val="512ADD7F"/>
    <w:rsid w:val="512B225A"/>
    <w:rsid w:val="51361E36"/>
    <w:rsid w:val="513BC790"/>
    <w:rsid w:val="514476A3"/>
    <w:rsid w:val="51482983"/>
    <w:rsid w:val="514E5C10"/>
    <w:rsid w:val="5154F759"/>
    <w:rsid w:val="515A4027"/>
    <w:rsid w:val="515B7C71"/>
    <w:rsid w:val="5162EF32"/>
    <w:rsid w:val="51805F99"/>
    <w:rsid w:val="5184076E"/>
    <w:rsid w:val="51BC9F14"/>
    <w:rsid w:val="51CD526E"/>
    <w:rsid w:val="51D50AA1"/>
    <w:rsid w:val="51E44042"/>
    <w:rsid w:val="51FB9E46"/>
    <w:rsid w:val="51FFEE6C"/>
    <w:rsid w:val="5204CA32"/>
    <w:rsid w:val="520E3105"/>
    <w:rsid w:val="5219170F"/>
    <w:rsid w:val="521B19FE"/>
    <w:rsid w:val="5221C270"/>
    <w:rsid w:val="5235C444"/>
    <w:rsid w:val="523BA454"/>
    <w:rsid w:val="5241699C"/>
    <w:rsid w:val="525621B9"/>
    <w:rsid w:val="525C305F"/>
    <w:rsid w:val="526A0A9A"/>
    <w:rsid w:val="526FCE75"/>
    <w:rsid w:val="5272152C"/>
    <w:rsid w:val="5278943B"/>
    <w:rsid w:val="5281C4E5"/>
    <w:rsid w:val="52881D75"/>
    <w:rsid w:val="529C5B82"/>
    <w:rsid w:val="529FD906"/>
    <w:rsid w:val="52B53420"/>
    <w:rsid w:val="52B83BF2"/>
    <w:rsid w:val="52BF78B5"/>
    <w:rsid w:val="52CD617F"/>
    <w:rsid w:val="52D15D4A"/>
    <w:rsid w:val="52D8406B"/>
    <w:rsid w:val="52D8C0E9"/>
    <w:rsid w:val="52E545D6"/>
    <w:rsid w:val="52E54EDD"/>
    <w:rsid w:val="52E8A8CE"/>
    <w:rsid w:val="52EFC973"/>
    <w:rsid w:val="52FD8BD6"/>
    <w:rsid w:val="5300487A"/>
    <w:rsid w:val="530D3954"/>
    <w:rsid w:val="53111EC1"/>
    <w:rsid w:val="5325C976"/>
    <w:rsid w:val="534B1B0F"/>
    <w:rsid w:val="53548395"/>
    <w:rsid w:val="5371916F"/>
    <w:rsid w:val="537B7F7D"/>
    <w:rsid w:val="537C51D0"/>
    <w:rsid w:val="537EA298"/>
    <w:rsid w:val="5380F3C6"/>
    <w:rsid w:val="53A68111"/>
    <w:rsid w:val="53A948FF"/>
    <w:rsid w:val="53B5C388"/>
    <w:rsid w:val="53C389E0"/>
    <w:rsid w:val="53C72D9F"/>
    <w:rsid w:val="53CA8F2C"/>
    <w:rsid w:val="53EF52D0"/>
    <w:rsid w:val="53EFB0B2"/>
    <w:rsid w:val="53F0ECA2"/>
    <w:rsid w:val="53F2AB0A"/>
    <w:rsid w:val="53FCF6E3"/>
    <w:rsid w:val="54014B52"/>
    <w:rsid w:val="540A1912"/>
    <w:rsid w:val="541E466F"/>
    <w:rsid w:val="54346D66"/>
    <w:rsid w:val="543A27FA"/>
    <w:rsid w:val="543C6654"/>
    <w:rsid w:val="543FCBD8"/>
    <w:rsid w:val="544F37D9"/>
    <w:rsid w:val="545B6B21"/>
    <w:rsid w:val="546292C7"/>
    <w:rsid w:val="54734A6C"/>
    <w:rsid w:val="547FA800"/>
    <w:rsid w:val="54806C62"/>
    <w:rsid w:val="54969BEA"/>
    <w:rsid w:val="5496DB2D"/>
    <w:rsid w:val="549D6427"/>
    <w:rsid w:val="54B48B9D"/>
    <w:rsid w:val="54B5C056"/>
    <w:rsid w:val="54CB6A67"/>
    <w:rsid w:val="54D51F2F"/>
    <w:rsid w:val="54E0D0A7"/>
    <w:rsid w:val="54E6F546"/>
    <w:rsid w:val="54EDE885"/>
    <w:rsid w:val="54F86028"/>
    <w:rsid w:val="54F920EF"/>
    <w:rsid w:val="551C5947"/>
    <w:rsid w:val="551C6509"/>
    <w:rsid w:val="552704EF"/>
    <w:rsid w:val="55286B22"/>
    <w:rsid w:val="5540A414"/>
    <w:rsid w:val="5544F60B"/>
    <w:rsid w:val="55474F4D"/>
    <w:rsid w:val="55524905"/>
    <w:rsid w:val="555DEAB4"/>
    <w:rsid w:val="55659830"/>
    <w:rsid w:val="5586A12D"/>
    <w:rsid w:val="559087BB"/>
    <w:rsid w:val="55A7AF94"/>
    <w:rsid w:val="55ABAB4D"/>
    <w:rsid w:val="55BEBA72"/>
    <w:rsid w:val="55E44409"/>
    <w:rsid w:val="5606BC58"/>
    <w:rsid w:val="56167757"/>
    <w:rsid w:val="5619B599"/>
    <w:rsid w:val="562098A9"/>
    <w:rsid w:val="56407598"/>
    <w:rsid w:val="564A0E4D"/>
    <w:rsid w:val="566290F3"/>
    <w:rsid w:val="567BF1C8"/>
    <w:rsid w:val="567EF891"/>
    <w:rsid w:val="568C0D8F"/>
    <w:rsid w:val="568DE0F8"/>
    <w:rsid w:val="569AAC81"/>
    <w:rsid w:val="56D6E89E"/>
    <w:rsid w:val="56D864A0"/>
    <w:rsid w:val="56DBB589"/>
    <w:rsid w:val="56DBE4CA"/>
    <w:rsid w:val="56DEB7CF"/>
    <w:rsid w:val="56F0A005"/>
    <w:rsid w:val="56F36BA8"/>
    <w:rsid w:val="5702A0A3"/>
    <w:rsid w:val="5709AB25"/>
    <w:rsid w:val="5709E599"/>
    <w:rsid w:val="5715D5D3"/>
    <w:rsid w:val="5729A4BE"/>
    <w:rsid w:val="57305C76"/>
    <w:rsid w:val="574CE917"/>
    <w:rsid w:val="574DA6B6"/>
    <w:rsid w:val="5758CECA"/>
    <w:rsid w:val="575CCFA4"/>
    <w:rsid w:val="57634829"/>
    <w:rsid w:val="577EE11B"/>
    <w:rsid w:val="5781AA8C"/>
    <w:rsid w:val="578C4470"/>
    <w:rsid w:val="5795683B"/>
    <w:rsid w:val="57A1311E"/>
    <w:rsid w:val="57B2A157"/>
    <w:rsid w:val="57B329BF"/>
    <w:rsid w:val="57B4C5F8"/>
    <w:rsid w:val="57B811B7"/>
    <w:rsid w:val="57C57016"/>
    <w:rsid w:val="57C5E264"/>
    <w:rsid w:val="57C6DCF7"/>
    <w:rsid w:val="57C8D739"/>
    <w:rsid w:val="57D0AF43"/>
    <w:rsid w:val="57D8EFC5"/>
    <w:rsid w:val="57D90DD8"/>
    <w:rsid w:val="57E55F78"/>
    <w:rsid w:val="57F23442"/>
    <w:rsid w:val="58114EEC"/>
    <w:rsid w:val="581EB501"/>
    <w:rsid w:val="581ECB64"/>
    <w:rsid w:val="584A48A4"/>
    <w:rsid w:val="58530B18"/>
    <w:rsid w:val="58588C0E"/>
    <w:rsid w:val="585C5E2A"/>
    <w:rsid w:val="585FB854"/>
    <w:rsid w:val="5877A2D7"/>
    <w:rsid w:val="5878F036"/>
    <w:rsid w:val="5879D89E"/>
    <w:rsid w:val="588583A9"/>
    <w:rsid w:val="5886C4D5"/>
    <w:rsid w:val="5887F3C3"/>
    <w:rsid w:val="588FF9DC"/>
    <w:rsid w:val="58928E7F"/>
    <w:rsid w:val="58AFDC96"/>
    <w:rsid w:val="58B6F86E"/>
    <w:rsid w:val="58C3F8C7"/>
    <w:rsid w:val="58CFBFAC"/>
    <w:rsid w:val="58D2219E"/>
    <w:rsid w:val="58D4B52A"/>
    <w:rsid w:val="58DB63EB"/>
    <w:rsid w:val="58EB63E5"/>
    <w:rsid w:val="58F50751"/>
    <w:rsid w:val="58FAAF97"/>
    <w:rsid w:val="5912AA8A"/>
    <w:rsid w:val="59145674"/>
    <w:rsid w:val="59210248"/>
    <w:rsid w:val="594A7F51"/>
    <w:rsid w:val="59565387"/>
    <w:rsid w:val="596D1393"/>
    <w:rsid w:val="596F1F1B"/>
    <w:rsid w:val="59747C89"/>
    <w:rsid w:val="5976D971"/>
    <w:rsid w:val="5978EB55"/>
    <w:rsid w:val="597CC428"/>
    <w:rsid w:val="597EF8D0"/>
    <w:rsid w:val="59834AFF"/>
    <w:rsid w:val="5984CD56"/>
    <w:rsid w:val="59A3FA14"/>
    <w:rsid w:val="59AA663E"/>
    <w:rsid w:val="59E647AF"/>
    <w:rsid w:val="59E64DAE"/>
    <w:rsid w:val="59E960C9"/>
    <w:rsid w:val="59E97784"/>
    <w:rsid w:val="59EF0D01"/>
    <w:rsid w:val="59FE7356"/>
    <w:rsid w:val="5A16B8F3"/>
    <w:rsid w:val="5A1AA1F1"/>
    <w:rsid w:val="5A27C683"/>
    <w:rsid w:val="5A28F123"/>
    <w:rsid w:val="5A333E92"/>
    <w:rsid w:val="5A3ABDEC"/>
    <w:rsid w:val="5A453861"/>
    <w:rsid w:val="5A504439"/>
    <w:rsid w:val="5A598880"/>
    <w:rsid w:val="5A5D47FF"/>
    <w:rsid w:val="5A635A47"/>
    <w:rsid w:val="5A63DDCB"/>
    <w:rsid w:val="5A66141D"/>
    <w:rsid w:val="5A6DD4EB"/>
    <w:rsid w:val="5A874874"/>
    <w:rsid w:val="5A9D7011"/>
    <w:rsid w:val="5AA0F920"/>
    <w:rsid w:val="5AAC1C74"/>
    <w:rsid w:val="5AB19247"/>
    <w:rsid w:val="5ABBABB3"/>
    <w:rsid w:val="5ABE5EE9"/>
    <w:rsid w:val="5AC92073"/>
    <w:rsid w:val="5AF2699D"/>
    <w:rsid w:val="5AF402A3"/>
    <w:rsid w:val="5AF47F89"/>
    <w:rsid w:val="5B0D2B48"/>
    <w:rsid w:val="5B1032BD"/>
    <w:rsid w:val="5B229BA5"/>
    <w:rsid w:val="5B2F54BF"/>
    <w:rsid w:val="5B33DEBF"/>
    <w:rsid w:val="5B5692A4"/>
    <w:rsid w:val="5B6D0EE9"/>
    <w:rsid w:val="5B8082B4"/>
    <w:rsid w:val="5B88578F"/>
    <w:rsid w:val="5B97D314"/>
    <w:rsid w:val="5B9E1B90"/>
    <w:rsid w:val="5BA40FF2"/>
    <w:rsid w:val="5BA6F5B5"/>
    <w:rsid w:val="5BA78E26"/>
    <w:rsid w:val="5BAAA562"/>
    <w:rsid w:val="5BB0542C"/>
    <w:rsid w:val="5BB54EB2"/>
    <w:rsid w:val="5BB6B6C7"/>
    <w:rsid w:val="5BB8693B"/>
    <w:rsid w:val="5BBBE1C6"/>
    <w:rsid w:val="5BD0F240"/>
    <w:rsid w:val="5BE24CC6"/>
    <w:rsid w:val="5BE5C9FF"/>
    <w:rsid w:val="5BE8091C"/>
    <w:rsid w:val="5C05835B"/>
    <w:rsid w:val="5C10D236"/>
    <w:rsid w:val="5C3A09B0"/>
    <w:rsid w:val="5C3A8F6B"/>
    <w:rsid w:val="5C444118"/>
    <w:rsid w:val="5C491A7F"/>
    <w:rsid w:val="5C5DF495"/>
    <w:rsid w:val="5C6DC824"/>
    <w:rsid w:val="5C6F65FF"/>
    <w:rsid w:val="5C74944C"/>
    <w:rsid w:val="5C834235"/>
    <w:rsid w:val="5C8A13CB"/>
    <w:rsid w:val="5C8AF501"/>
    <w:rsid w:val="5C901382"/>
    <w:rsid w:val="5C9D9B37"/>
    <w:rsid w:val="5CA96684"/>
    <w:rsid w:val="5CAAB352"/>
    <w:rsid w:val="5CB72003"/>
    <w:rsid w:val="5CC39632"/>
    <w:rsid w:val="5CC7BB1F"/>
    <w:rsid w:val="5CD66E7A"/>
    <w:rsid w:val="5CDB8C9A"/>
    <w:rsid w:val="5CE7EBBF"/>
    <w:rsid w:val="5CFFE71E"/>
    <w:rsid w:val="5D09DD2B"/>
    <w:rsid w:val="5D273B2D"/>
    <w:rsid w:val="5D47D559"/>
    <w:rsid w:val="5D5F53B9"/>
    <w:rsid w:val="5D62CFAE"/>
    <w:rsid w:val="5D65CCC8"/>
    <w:rsid w:val="5D6D7886"/>
    <w:rsid w:val="5D78DD7A"/>
    <w:rsid w:val="5D83CDAB"/>
    <w:rsid w:val="5D86CB5C"/>
    <w:rsid w:val="5DB0F222"/>
    <w:rsid w:val="5DB4D0E4"/>
    <w:rsid w:val="5DB4DD93"/>
    <w:rsid w:val="5DE23AFE"/>
    <w:rsid w:val="5DE6BE2D"/>
    <w:rsid w:val="5DF7B3E8"/>
    <w:rsid w:val="5E0414B2"/>
    <w:rsid w:val="5E041DCF"/>
    <w:rsid w:val="5E042AF5"/>
    <w:rsid w:val="5E1DFD5A"/>
    <w:rsid w:val="5E276CC7"/>
    <w:rsid w:val="5E285470"/>
    <w:rsid w:val="5E28B650"/>
    <w:rsid w:val="5E2D6E94"/>
    <w:rsid w:val="5E364FAB"/>
    <w:rsid w:val="5E3C0E2C"/>
    <w:rsid w:val="5E42A683"/>
    <w:rsid w:val="5E5034CF"/>
    <w:rsid w:val="5E5FA264"/>
    <w:rsid w:val="5E6C270C"/>
    <w:rsid w:val="5E83C201"/>
    <w:rsid w:val="5E83EF68"/>
    <w:rsid w:val="5E8F63E1"/>
    <w:rsid w:val="5EA0CB54"/>
    <w:rsid w:val="5EAFC29B"/>
    <w:rsid w:val="5ECED0F8"/>
    <w:rsid w:val="5ED3744A"/>
    <w:rsid w:val="5EE3EEE2"/>
    <w:rsid w:val="5EEE3A14"/>
    <w:rsid w:val="5EF3DFA8"/>
    <w:rsid w:val="5EF3E087"/>
    <w:rsid w:val="5F0165DB"/>
    <w:rsid w:val="5F0324FD"/>
    <w:rsid w:val="5F39F34F"/>
    <w:rsid w:val="5F43C446"/>
    <w:rsid w:val="5F529583"/>
    <w:rsid w:val="5F641F83"/>
    <w:rsid w:val="5F67A3E6"/>
    <w:rsid w:val="5F737F5A"/>
    <w:rsid w:val="5F7576BE"/>
    <w:rsid w:val="5F89ABA8"/>
    <w:rsid w:val="5F94CE15"/>
    <w:rsid w:val="5F9A7EA7"/>
    <w:rsid w:val="5FB8EE8A"/>
    <w:rsid w:val="5FBA803B"/>
    <w:rsid w:val="5FBAC85A"/>
    <w:rsid w:val="5FCF0A12"/>
    <w:rsid w:val="5FD0132E"/>
    <w:rsid w:val="5FE819DC"/>
    <w:rsid w:val="5FE83091"/>
    <w:rsid w:val="5FE8766D"/>
    <w:rsid w:val="601548C1"/>
    <w:rsid w:val="60297EFF"/>
    <w:rsid w:val="602C7A38"/>
    <w:rsid w:val="6033A3B4"/>
    <w:rsid w:val="60347EFC"/>
    <w:rsid w:val="60354F75"/>
    <w:rsid w:val="60516445"/>
    <w:rsid w:val="60849068"/>
    <w:rsid w:val="608C9C46"/>
    <w:rsid w:val="60A409EB"/>
    <w:rsid w:val="60C332DE"/>
    <w:rsid w:val="60CA1E1B"/>
    <w:rsid w:val="60E07332"/>
    <w:rsid w:val="60F70426"/>
    <w:rsid w:val="60FF0CF8"/>
    <w:rsid w:val="61097779"/>
    <w:rsid w:val="610EEE56"/>
    <w:rsid w:val="6111B51B"/>
    <w:rsid w:val="6122FF25"/>
    <w:rsid w:val="6128B75A"/>
    <w:rsid w:val="61292FBC"/>
    <w:rsid w:val="612D26D2"/>
    <w:rsid w:val="613904F0"/>
    <w:rsid w:val="613C0EBB"/>
    <w:rsid w:val="6140DD62"/>
    <w:rsid w:val="614EA313"/>
    <w:rsid w:val="61508A47"/>
    <w:rsid w:val="6164EE82"/>
    <w:rsid w:val="6165C6F0"/>
    <w:rsid w:val="616CFB53"/>
    <w:rsid w:val="616FF58F"/>
    <w:rsid w:val="617DA431"/>
    <w:rsid w:val="61900E54"/>
    <w:rsid w:val="619D9484"/>
    <w:rsid w:val="61A298C6"/>
    <w:rsid w:val="61A5D518"/>
    <w:rsid w:val="61A7F0C4"/>
    <w:rsid w:val="61ABA241"/>
    <w:rsid w:val="61B8D24C"/>
    <w:rsid w:val="61BE7689"/>
    <w:rsid w:val="61D27E5E"/>
    <w:rsid w:val="61D85082"/>
    <w:rsid w:val="61DD4440"/>
    <w:rsid w:val="61E10237"/>
    <w:rsid w:val="61F66CE0"/>
    <w:rsid w:val="620AFC6C"/>
    <w:rsid w:val="6218EC7E"/>
    <w:rsid w:val="621A8910"/>
    <w:rsid w:val="6221D1E2"/>
    <w:rsid w:val="62347501"/>
    <w:rsid w:val="62393DDA"/>
    <w:rsid w:val="6242E1D8"/>
    <w:rsid w:val="62442DBA"/>
    <w:rsid w:val="6244AD29"/>
    <w:rsid w:val="625C564C"/>
    <w:rsid w:val="625E1F88"/>
    <w:rsid w:val="62634105"/>
    <w:rsid w:val="627187B4"/>
    <w:rsid w:val="6272351A"/>
    <w:rsid w:val="627B6E35"/>
    <w:rsid w:val="627DA37B"/>
    <w:rsid w:val="62884289"/>
    <w:rsid w:val="629847C7"/>
    <w:rsid w:val="62A73551"/>
    <w:rsid w:val="62B0385C"/>
    <w:rsid w:val="62B94DF5"/>
    <w:rsid w:val="62CD15FA"/>
    <w:rsid w:val="62D7FAB9"/>
    <w:rsid w:val="62F62B8C"/>
    <w:rsid w:val="62F75458"/>
    <w:rsid w:val="62FF8D95"/>
    <w:rsid w:val="6307B315"/>
    <w:rsid w:val="6322332F"/>
    <w:rsid w:val="632E8B9C"/>
    <w:rsid w:val="63312200"/>
    <w:rsid w:val="63323235"/>
    <w:rsid w:val="63350248"/>
    <w:rsid w:val="63530A27"/>
    <w:rsid w:val="6355DEEF"/>
    <w:rsid w:val="6366136B"/>
    <w:rsid w:val="638AB8D0"/>
    <w:rsid w:val="63A3883A"/>
    <w:rsid w:val="63A7AE30"/>
    <w:rsid w:val="63AF0FFE"/>
    <w:rsid w:val="63AF6A26"/>
    <w:rsid w:val="63C269F4"/>
    <w:rsid w:val="63C324E9"/>
    <w:rsid w:val="63CB200D"/>
    <w:rsid w:val="63E5C250"/>
    <w:rsid w:val="63F13460"/>
    <w:rsid w:val="63F7AE06"/>
    <w:rsid w:val="64099948"/>
    <w:rsid w:val="640B7AA3"/>
    <w:rsid w:val="6414BA85"/>
    <w:rsid w:val="64155FE3"/>
    <w:rsid w:val="6424746A"/>
    <w:rsid w:val="64374D35"/>
    <w:rsid w:val="64409D47"/>
    <w:rsid w:val="64571791"/>
    <w:rsid w:val="6466092C"/>
    <w:rsid w:val="646B519B"/>
    <w:rsid w:val="648543C2"/>
    <w:rsid w:val="64883E03"/>
    <w:rsid w:val="649E0462"/>
    <w:rsid w:val="64A65B7B"/>
    <w:rsid w:val="64D2A148"/>
    <w:rsid w:val="64DC733B"/>
    <w:rsid w:val="64E32FAD"/>
    <w:rsid w:val="64E8C6D9"/>
    <w:rsid w:val="64EB5F83"/>
    <w:rsid w:val="64ED3D75"/>
    <w:rsid w:val="65051403"/>
    <w:rsid w:val="651166E0"/>
    <w:rsid w:val="65303290"/>
    <w:rsid w:val="653FFDCC"/>
    <w:rsid w:val="65562653"/>
    <w:rsid w:val="6559A327"/>
    <w:rsid w:val="655C6C85"/>
    <w:rsid w:val="655CFA44"/>
    <w:rsid w:val="655FAE6E"/>
    <w:rsid w:val="656F97CE"/>
    <w:rsid w:val="657E50AC"/>
    <w:rsid w:val="65878AF3"/>
    <w:rsid w:val="6591DD91"/>
    <w:rsid w:val="65AC565C"/>
    <w:rsid w:val="65D3AAA5"/>
    <w:rsid w:val="65D4DE09"/>
    <w:rsid w:val="65ED34AF"/>
    <w:rsid w:val="65FE8F5D"/>
    <w:rsid w:val="65FF32AC"/>
    <w:rsid w:val="6602374A"/>
    <w:rsid w:val="6617E079"/>
    <w:rsid w:val="661DE18D"/>
    <w:rsid w:val="6621C5A3"/>
    <w:rsid w:val="6624CF9B"/>
    <w:rsid w:val="662D5137"/>
    <w:rsid w:val="663260FC"/>
    <w:rsid w:val="663B286D"/>
    <w:rsid w:val="66401BDD"/>
    <w:rsid w:val="664211E5"/>
    <w:rsid w:val="665D6848"/>
    <w:rsid w:val="665EA45B"/>
    <w:rsid w:val="665F8557"/>
    <w:rsid w:val="6661DB27"/>
    <w:rsid w:val="66893264"/>
    <w:rsid w:val="6690D2C1"/>
    <w:rsid w:val="669F237E"/>
    <w:rsid w:val="66AFA2A8"/>
    <w:rsid w:val="66BD94C4"/>
    <w:rsid w:val="66C669F7"/>
    <w:rsid w:val="66CBA233"/>
    <w:rsid w:val="66E0EF94"/>
    <w:rsid w:val="66E224A9"/>
    <w:rsid w:val="66E8BDEF"/>
    <w:rsid w:val="66F748A0"/>
    <w:rsid w:val="6700AF9A"/>
    <w:rsid w:val="6707FED8"/>
    <w:rsid w:val="670B7E6C"/>
    <w:rsid w:val="670FAF70"/>
    <w:rsid w:val="67167DE1"/>
    <w:rsid w:val="671B8080"/>
    <w:rsid w:val="67215A78"/>
    <w:rsid w:val="67222E0F"/>
    <w:rsid w:val="67232CA3"/>
    <w:rsid w:val="672C27DD"/>
    <w:rsid w:val="6737EE88"/>
    <w:rsid w:val="673B6CEE"/>
    <w:rsid w:val="673C9106"/>
    <w:rsid w:val="67415EF7"/>
    <w:rsid w:val="67596868"/>
    <w:rsid w:val="6764DE53"/>
    <w:rsid w:val="67700F36"/>
    <w:rsid w:val="67751B54"/>
    <w:rsid w:val="677DAF40"/>
    <w:rsid w:val="677DE756"/>
    <w:rsid w:val="6784D797"/>
    <w:rsid w:val="678814A8"/>
    <w:rsid w:val="678E12BD"/>
    <w:rsid w:val="679BE375"/>
    <w:rsid w:val="67B2E1F5"/>
    <w:rsid w:val="67B8F4D9"/>
    <w:rsid w:val="67BA843F"/>
    <w:rsid w:val="67D76646"/>
    <w:rsid w:val="67E306F3"/>
    <w:rsid w:val="67E8BA02"/>
    <w:rsid w:val="67F027EE"/>
    <w:rsid w:val="67F6B9FC"/>
    <w:rsid w:val="68049984"/>
    <w:rsid w:val="680792CC"/>
    <w:rsid w:val="680B84A6"/>
    <w:rsid w:val="681EDF73"/>
    <w:rsid w:val="682A9652"/>
    <w:rsid w:val="68476E70"/>
    <w:rsid w:val="6865CBAA"/>
    <w:rsid w:val="6868D563"/>
    <w:rsid w:val="686D577E"/>
    <w:rsid w:val="68705469"/>
    <w:rsid w:val="688B33EC"/>
    <w:rsid w:val="689A77CC"/>
    <w:rsid w:val="68A0BA89"/>
    <w:rsid w:val="68A136F3"/>
    <w:rsid w:val="68A1A1D5"/>
    <w:rsid w:val="68B59D13"/>
    <w:rsid w:val="68C5C276"/>
    <w:rsid w:val="68C9EAFF"/>
    <w:rsid w:val="68D3B491"/>
    <w:rsid w:val="68EEBBE2"/>
    <w:rsid w:val="68F4A0DE"/>
    <w:rsid w:val="68F884CE"/>
    <w:rsid w:val="68FB6DAB"/>
    <w:rsid w:val="6917A8CA"/>
    <w:rsid w:val="69184A43"/>
    <w:rsid w:val="6943C19B"/>
    <w:rsid w:val="69482C74"/>
    <w:rsid w:val="695DCBBE"/>
    <w:rsid w:val="695E7D8A"/>
    <w:rsid w:val="69620E3F"/>
    <w:rsid w:val="696F0316"/>
    <w:rsid w:val="69712E46"/>
    <w:rsid w:val="69768D3F"/>
    <w:rsid w:val="698CD658"/>
    <w:rsid w:val="6990FEC9"/>
    <w:rsid w:val="6992845F"/>
    <w:rsid w:val="69945210"/>
    <w:rsid w:val="699EF361"/>
    <w:rsid w:val="69A399DB"/>
    <w:rsid w:val="69B5E420"/>
    <w:rsid w:val="69BF936F"/>
    <w:rsid w:val="69C5C65F"/>
    <w:rsid w:val="69CDD08A"/>
    <w:rsid w:val="69DD7B6D"/>
    <w:rsid w:val="69E63DCA"/>
    <w:rsid w:val="69E74BF3"/>
    <w:rsid w:val="69E83355"/>
    <w:rsid w:val="69E9D68E"/>
    <w:rsid w:val="69F676C2"/>
    <w:rsid w:val="6A0031D7"/>
    <w:rsid w:val="6A0DE43E"/>
    <w:rsid w:val="6A0E2D13"/>
    <w:rsid w:val="6A1E73F3"/>
    <w:rsid w:val="6A203BFC"/>
    <w:rsid w:val="6A2338D5"/>
    <w:rsid w:val="6A27F26E"/>
    <w:rsid w:val="6A28C83C"/>
    <w:rsid w:val="6A29223B"/>
    <w:rsid w:val="6A2C8187"/>
    <w:rsid w:val="6A343CE3"/>
    <w:rsid w:val="6A3A25BF"/>
    <w:rsid w:val="6A3E684E"/>
    <w:rsid w:val="6A40A886"/>
    <w:rsid w:val="6A588C88"/>
    <w:rsid w:val="6A5B64C7"/>
    <w:rsid w:val="6A89CCE9"/>
    <w:rsid w:val="6A94F117"/>
    <w:rsid w:val="6A97F469"/>
    <w:rsid w:val="6A9D29B0"/>
    <w:rsid w:val="6A9E7CAE"/>
    <w:rsid w:val="6AA1A23B"/>
    <w:rsid w:val="6AA7C8C7"/>
    <w:rsid w:val="6ABAB8E2"/>
    <w:rsid w:val="6AE1FE5C"/>
    <w:rsid w:val="6AFC203C"/>
    <w:rsid w:val="6AFE9DBF"/>
    <w:rsid w:val="6B0448FE"/>
    <w:rsid w:val="6B04C58A"/>
    <w:rsid w:val="6B05686B"/>
    <w:rsid w:val="6B06200E"/>
    <w:rsid w:val="6B22086A"/>
    <w:rsid w:val="6B2A218B"/>
    <w:rsid w:val="6B363ADB"/>
    <w:rsid w:val="6B364831"/>
    <w:rsid w:val="6B36E7C7"/>
    <w:rsid w:val="6B38AF63"/>
    <w:rsid w:val="6B3C46E3"/>
    <w:rsid w:val="6B475EB4"/>
    <w:rsid w:val="6B4B284C"/>
    <w:rsid w:val="6B4DC71D"/>
    <w:rsid w:val="6B556D43"/>
    <w:rsid w:val="6B596D5B"/>
    <w:rsid w:val="6B5AFD69"/>
    <w:rsid w:val="6B5F0DDB"/>
    <w:rsid w:val="6B65851D"/>
    <w:rsid w:val="6B66EDBB"/>
    <w:rsid w:val="6B6E14B4"/>
    <w:rsid w:val="6B7E2E68"/>
    <w:rsid w:val="6B9E8BD8"/>
    <w:rsid w:val="6BA50C16"/>
    <w:rsid w:val="6BA9FAD4"/>
    <w:rsid w:val="6BB29366"/>
    <w:rsid w:val="6BB75EBA"/>
    <w:rsid w:val="6BBB612E"/>
    <w:rsid w:val="6BBC1316"/>
    <w:rsid w:val="6BBCA111"/>
    <w:rsid w:val="6BD090DD"/>
    <w:rsid w:val="6BD6A968"/>
    <w:rsid w:val="6BDF8471"/>
    <w:rsid w:val="6BE0D43C"/>
    <w:rsid w:val="6BE40C5A"/>
    <w:rsid w:val="6BEA7543"/>
    <w:rsid w:val="6BEF2B34"/>
    <w:rsid w:val="6BF04537"/>
    <w:rsid w:val="6BF34F5F"/>
    <w:rsid w:val="6BF90E9E"/>
    <w:rsid w:val="6BFEA590"/>
    <w:rsid w:val="6C07186D"/>
    <w:rsid w:val="6C0938C3"/>
    <w:rsid w:val="6C170254"/>
    <w:rsid w:val="6C2168E8"/>
    <w:rsid w:val="6C2AEB50"/>
    <w:rsid w:val="6C35424F"/>
    <w:rsid w:val="6C47964C"/>
    <w:rsid w:val="6C4BAA47"/>
    <w:rsid w:val="6C7B81F8"/>
    <w:rsid w:val="6C80E18D"/>
    <w:rsid w:val="6C81521B"/>
    <w:rsid w:val="6C830A49"/>
    <w:rsid w:val="6C87B980"/>
    <w:rsid w:val="6C89F28B"/>
    <w:rsid w:val="6C904CA5"/>
    <w:rsid w:val="6C9B92ED"/>
    <w:rsid w:val="6CAB8D24"/>
    <w:rsid w:val="6CC826DF"/>
    <w:rsid w:val="6CD49680"/>
    <w:rsid w:val="6CF4FCB4"/>
    <w:rsid w:val="6CF53108"/>
    <w:rsid w:val="6CFF34F2"/>
    <w:rsid w:val="6D016481"/>
    <w:rsid w:val="6D0B991D"/>
    <w:rsid w:val="6D263E1F"/>
    <w:rsid w:val="6D35A6CE"/>
    <w:rsid w:val="6D3A3D69"/>
    <w:rsid w:val="6D403ABE"/>
    <w:rsid w:val="6D431052"/>
    <w:rsid w:val="6D4981D4"/>
    <w:rsid w:val="6D58E61B"/>
    <w:rsid w:val="6D5A9A2C"/>
    <w:rsid w:val="6D660EA3"/>
    <w:rsid w:val="6D664F9A"/>
    <w:rsid w:val="6D7911A5"/>
    <w:rsid w:val="6D85A7F7"/>
    <w:rsid w:val="6DB5958A"/>
    <w:rsid w:val="6DBA873F"/>
    <w:rsid w:val="6DBC3FA0"/>
    <w:rsid w:val="6DBD896B"/>
    <w:rsid w:val="6DC6E87A"/>
    <w:rsid w:val="6DC7D15F"/>
    <w:rsid w:val="6DCBC08A"/>
    <w:rsid w:val="6DDA826D"/>
    <w:rsid w:val="6DE70057"/>
    <w:rsid w:val="6DE72EBB"/>
    <w:rsid w:val="6DE8E71E"/>
    <w:rsid w:val="6DF11348"/>
    <w:rsid w:val="6E02EA1F"/>
    <w:rsid w:val="6E07AFB4"/>
    <w:rsid w:val="6E0AB602"/>
    <w:rsid w:val="6E0C6478"/>
    <w:rsid w:val="6E0D01BD"/>
    <w:rsid w:val="6E217604"/>
    <w:rsid w:val="6E3AA49D"/>
    <w:rsid w:val="6E3D0A14"/>
    <w:rsid w:val="6E50D491"/>
    <w:rsid w:val="6E548DFA"/>
    <w:rsid w:val="6E55D134"/>
    <w:rsid w:val="6E572CDD"/>
    <w:rsid w:val="6E5BE4E3"/>
    <w:rsid w:val="6E696B82"/>
    <w:rsid w:val="6E744072"/>
    <w:rsid w:val="6E78F3FD"/>
    <w:rsid w:val="6E7BBC43"/>
    <w:rsid w:val="6E831284"/>
    <w:rsid w:val="6E855BB7"/>
    <w:rsid w:val="6E8CDEB9"/>
    <w:rsid w:val="6E970692"/>
    <w:rsid w:val="6EBFBAA3"/>
    <w:rsid w:val="6EC0755F"/>
    <w:rsid w:val="6ED676C7"/>
    <w:rsid w:val="6EE1E567"/>
    <w:rsid w:val="6EE3BC0D"/>
    <w:rsid w:val="6EE551E1"/>
    <w:rsid w:val="6EEB1AC1"/>
    <w:rsid w:val="6EEFDAB0"/>
    <w:rsid w:val="6EF31F00"/>
    <w:rsid w:val="6F0CB924"/>
    <w:rsid w:val="6F0CFA9C"/>
    <w:rsid w:val="6F196CCC"/>
    <w:rsid w:val="6F36BF36"/>
    <w:rsid w:val="6F4A72EE"/>
    <w:rsid w:val="6F7F1E79"/>
    <w:rsid w:val="6F8124AE"/>
    <w:rsid w:val="6F9CC149"/>
    <w:rsid w:val="6FA0201A"/>
    <w:rsid w:val="6FA32318"/>
    <w:rsid w:val="6FB42171"/>
    <w:rsid w:val="6FBE738C"/>
    <w:rsid w:val="6FC3AA49"/>
    <w:rsid w:val="6FDAB665"/>
    <w:rsid w:val="6FDE1EAE"/>
    <w:rsid w:val="6FEA0921"/>
    <w:rsid w:val="6FEA2D8D"/>
    <w:rsid w:val="6FEE00F1"/>
    <w:rsid w:val="6FF6CD2B"/>
    <w:rsid w:val="700310D0"/>
    <w:rsid w:val="700A80E5"/>
    <w:rsid w:val="700C7458"/>
    <w:rsid w:val="701AFB29"/>
    <w:rsid w:val="7022DB1D"/>
    <w:rsid w:val="702EB215"/>
    <w:rsid w:val="70397CA1"/>
    <w:rsid w:val="7042367D"/>
    <w:rsid w:val="704A3B40"/>
    <w:rsid w:val="705444A2"/>
    <w:rsid w:val="708AE8A2"/>
    <w:rsid w:val="709A0696"/>
    <w:rsid w:val="709A6279"/>
    <w:rsid w:val="70AD820F"/>
    <w:rsid w:val="70B66F74"/>
    <w:rsid w:val="70BB92AE"/>
    <w:rsid w:val="70C62EEC"/>
    <w:rsid w:val="70C8DCA3"/>
    <w:rsid w:val="70D79E28"/>
    <w:rsid w:val="70DB1EAF"/>
    <w:rsid w:val="70DDEB80"/>
    <w:rsid w:val="70E03A34"/>
    <w:rsid w:val="70E06E22"/>
    <w:rsid w:val="70E2D7FD"/>
    <w:rsid w:val="70E4D5B8"/>
    <w:rsid w:val="70EC10E2"/>
    <w:rsid w:val="7110C2C6"/>
    <w:rsid w:val="713375BA"/>
    <w:rsid w:val="7137CAE8"/>
    <w:rsid w:val="7145F1AF"/>
    <w:rsid w:val="71481872"/>
    <w:rsid w:val="714AE22E"/>
    <w:rsid w:val="7159F3C8"/>
    <w:rsid w:val="715E62C2"/>
    <w:rsid w:val="716D1A32"/>
    <w:rsid w:val="716E9123"/>
    <w:rsid w:val="717DAA8E"/>
    <w:rsid w:val="718F4F5C"/>
    <w:rsid w:val="71AA1305"/>
    <w:rsid w:val="71B5C0CF"/>
    <w:rsid w:val="71B73A9F"/>
    <w:rsid w:val="71D5F24A"/>
    <w:rsid w:val="71E9248C"/>
    <w:rsid w:val="71EBC34D"/>
    <w:rsid w:val="71F3D8CE"/>
    <w:rsid w:val="71F74E35"/>
    <w:rsid w:val="72032419"/>
    <w:rsid w:val="720348CF"/>
    <w:rsid w:val="72093EE7"/>
    <w:rsid w:val="720B6369"/>
    <w:rsid w:val="720DF6B4"/>
    <w:rsid w:val="72204B4D"/>
    <w:rsid w:val="7223AC18"/>
    <w:rsid w:val="723882FB"/>
    <w:rsid w:val="7259BEDB"/>
    <w:rsid w:val="7260543D"/>
    <w:rsid w:val="72661731"/>
    <w:rsid w:val="7269C2F6"/>
    <w:rsid w:val="72711041"/>
    <w:rsid w:val="727435CF"/>
    <w:rsid w:val="72A0F52B"/>
    <w:rsid w:val="72C279ED"/>
    <w:rsid w:val="72C30A73"/>
    <w:rsid w:val="72CEBD29"/>
    <w:rsid w:val="7302DA85"/>
    <w:rsid w:val="7329A9DB"/>
    <w:rsid w:val="732AB68D"/>
    <w:rsid w:val="732C2A9E"/>
    <w:rsid w:val="73331350"/>
    <w:rsid w:val="733DC5C8"/>
    <w:rsid w:val="734F2EC1"/>
    <w:rsid w:val="735037B2"/>
    <w:rsid w:val="735E2D43"/>
    <w:rsid w:val="73686F41"/>
    <w:rsid w:val="73690410"/>
    <w:rsid w:val="738A244F"/>
    <w:rsid w:val="739241C3"/>
    <w:rsid w:val="7399D944"/>
    <w:rsid w:val="7399FCCF"/>
    <w:rsid w:val="739C65C9"/>
    <w:rsid w:val="73ADDD5D"/>
    <w:rsid w:val="73AE9114"/>
    <w:rsid w:val="73B973E1"/>
    <w:rsid w:val="73B9D6EB"/>
    <w:rsid w:val="73CBB868"/>
    <w:rsid w:val="73CF01FF"/>
    <w:rsid w:val="73D7D773"/>
    <w:rsid w:val="73DCCF8F"/>
    <w:rsid w:val="73DE7FA1"/>
    <w:rsid w:val="73E65E15"/>
    <w:rsid w:val="73F22939"/>
    <w:rsid w:val="74268209"/>
    <w:rsid w:val="742911CF"/>
    <w:rsid w:val="742F1D19"/>
    <w:rsid w:val="743803DB"/>
    <w:rsid w:val="744EEF9E"/>
    <w:rsid w:val="7459D96D"/>
    <w:rsid w:val="74686FEF"/>
    <w:rsid w:val="7479ED3B"/>
    <w:rsid w:val="747B182D"/>
    <w:rsid w:val="7482D9EF"/>
    <w:rsid w:val="7489382A"/>
    <w:rsid w:val="749BB3E4"/>
    <w:rsid w:val="74BAEDEC"/>
    <w:rsid w:val="74BEEB8F"/>
    <w:rsid w:val="74BEF2B1"/>
    <w:rsid w:val="74FCD651"/>
    <w:rsid w:val="74FE63E5"/>
    <w:rsid w:val="7500D047"/>
    <w:rsid w:val="750E2435"/>
    <w:rsid w:val="754AC8C5"/>
    <w:rsid w:val="7558B618"/>
    <w:rsid w:val="7561E00C"/>
    <w:rsid w:val="756A9031"/>
    <w:rsid w:val="757913DC"/>
    <w:rsid w:val="757AF1A8"/>
    <w:rsid w:val="75828108"/>
    <w:rsid w:val="75873620"/>
    <w:rsid w:val="7590BC29"/>
    <w:rsid w:val="7595F303"/>
    <w:rsid w:val="75980D2B"/>
    <w:rsid w:val="759B4BB8"/>
    <w:rsid w:val="759FD884"/>
    <w:rsid w:val="75AFC00B"/>
    <w:rsid w:val="75BB181A"/>
    <w:rsid w:val="75C7DB77"/>
    <w:rsid w:val="75D11C11"/>
    <w:rsid w:val="75D1DDFE"/>
    <w:rsid w:val="75E284AE"/>
    <w:rsid w:val="75FB7F74"/>
    <w:rsid w:val="760ADC4E"/>
    <w:rsid w:val="760EC9D4"/>
    <w:rsid w:val="7612CDB2"/>
    <w:rsid w:val="76246EA6"/>
    <w:rsid w:val="762D6540"/>
    <w:rsid w:val="762E77F7"/>
    <w:rsid w:val="7631106A"/>
    <w:rsid w:val="76337F6D"/>
    <w:rsid w:val="764D6097"/>
    <w:rsid w:val="76512A92"/>
    <w:rsid w:val="7651E1AF"/>
    <w:rsid w:val="7653FF9B"/>
    <w:rsid w:val="76567FF7"/>
    <w:rsid w:val="766176A7"/>
    <w:rsid w:val="76690545"/>
    <w:rsid w:val="766A6E8C"/>
    <w:rsid w:val="7680E603"/>
    <w:rsid w:val="768DD63A"/>
    <w:rsid w:val="768F4838"/>
    <w:rsid w:val="76984601"/>
    <w:rsid w:val="769DEC73"/>
    <w:rsid w:val="769ED27E"/>
    <w:rsid w:val="76A5307E"/>
    <w:rsid w:val="76B96D09"/>
    <w:rsid w:val="76C1B648"/>
    <w:rsid w:val="76DACBB0"/>
    <w:rsid w:val="76DB39EF"/>
    <w:rsid w:val="76E2089B"/>
    <w:rsid w:val="76E6287A"/>
    <w:rsid w:val="7702697F"/>
    <w:rsid w:val="77047C90"/>
    <w:rsid w:val="77048E6D"/>
    <w:rsid w:val="7704E276"/>
    <w:rsid w:val="770D16C8"/>
    <w:rsid w:val="771AE6B1"/>
    <w:rsid w:val="77299B11"/>
    <w:rsid w:val="773AC304"/>
    <w:rsid w:val="774D657F"/>
    <w:rsid w:val="77515E80"/>
    <w:rsid w:val="776080D1"/>
    <w:rsid w:val="77666A26"/>
    <w:rsid w:val="7770E063"/>
    <w:rsid w:val="777C3229"/>
    <w:rsid w:val="77862BA8"/>
    <w:rsid w:val="77896AE3"/>
    <w:rsid w:val="77A5B9A8"/>
    <w:rsid w:val="77AE409C"/>
    <w:rsid w:val="77B3EE50"/>
    <w:rsid w:val="77B5B3B5"/>
    <w:rsid w:val="77BFF389"/>
    <w:rsid w:val="77C31C91"/>
    <w:rsid w:val="77CF155C"/>
    <w:rsid w:val="77EE54A2"/>
    <w:rsid w:val="78016254"/>
    <w:rsid w:val="78292699"/>
    <w:rsid w:val="7832E503"/>
    <w:rsid w:val="78629948"/>
    <w:rsid w:val="78763C2A"/>
    <w:rsid w:val="787BD6B7"/>
    <w:rsid w:val="78815160"/>
    <w:rsid w:val="7887579E"/>
    <w:rsid w:val="7893E8C6"/>
    <w:rsid w:val="789A797E"/>
    <w:rsid w:val="789FCA15"/>
    <w:rsid w:val="78AA8AB4"/>
    <w:rsid w:val="78AE51D5"/>
    <w:rsid w:val="78BA6B3D"/>
    <w:rsid w:val="78C3C9B0"/>
    <w:rsid w:val="78C43A22"/>
    <w:rsid w:val="78C67CBE"/>
    <w:rsid w:val="78E74560"/>
    <w:rsid w:val="78E991AA"/>
    <w:rsid w:val="78EA4741"/>
    <w:rsid w:val="78F8B97B"/>
    <w:rsid w:val="79079084"/>
    <w:rsid w:val="790E9ABB"/>
    <w:rsid w:val="79125DEB"/>
    <w:rsid w:val="79138061"/>
    <w:rsid w:val="7914A572"/>
    <w:rsid w:val="7914B348"/>
    <w:rsid w:val="791F28FE"/>
    <w:rsid w:val="793D1829"/>
    <w:rsid w:val="793FBD62"/>
    <w:rsid w:val="79404598"/>
    <w:rsid w:val="79469828"/>
    <w:rsid w:val="7948009D"/>
    <w:rsid w:val="7953057C"/>
    <w:rsid w:val="7953A20A"/>
    <w:rsid w:val="7965828C"/>
    <w:rsid w:val="7966D092"/>
    <w:rsid w:val="798437B2"/>
    <w:rsid w:val="798595D9"/>
    <w:rsid w:val="799D33C2"/>
    <w:rsid w:val="799F32A5"/>
    <w:rsid w:val="79A8EC3F"/>
    <w:rsid w:val="79C26751"/>
    <w:rsid w:val="79D8FFC6"/>
    <w:rsid w:val="79E72774"/>
    <w:rsid w:val="79F39741"/>
    <w:rsid w:val="7A0D5AB2"/>
    <w:rsid w:val="7A266ABA"/>
    <w:rsid w:val="7A26CACA"/>
    <w:rsid w:val="7A362BAB"/>
    <w:rsid w:val="7A37A5D0"/>
    <w:rsid w:val="7A4D22FE"/>
    <w:rsid w:val="7A50A11F"/>
    <w:rsid w:val="7A5406A4"/>
    <w:rsid w:val="7A6C942D"/>
    <w:rsid w:val="7A7BBC3A"/>
    <w:rsid w:val="7A7EEC7D"/>
    <w:rsid w:val="7A826C32"/>
    <w:rsid w:val="7AA8FD78"/>
    <w:rsid w:val="7AC2914B"/>
    <w:rsid w:val="7ADA63E1"/>
    <w:rsid w:val="7AE0F543"/>
    <w:rsid w:val="7AE2C323"/>
    <w:rsid w:val="7AE2F144"/>
    <w:rsid w:val="7AE33A6C"/>
    <w:rsid w:val="7AE9ED7D"/>
    <w:rsid w:val="7AF9D43C"/>
    <w:rsid w:val="7AFC1D2C"/>
    <w:rsid w:val="7B0A2285"/>
    <w:rsid w:val="7B0B02BA"/>
    <w:rsid w:val="7B1C3499"/>
    <w:rsid w:val="7B1D26E6"/>
    <w:rsid w:val="7B24180A"/>
    <w:rsid w:val="7B2BCB3E"/>
    <w:rsid w:val="7B2F7FF9"/>
    <w:rsid w:val="7B2FED6C"/>
    <w:rsid w:val="7B3624BF"/>
    <w:rsid w:val="7B3922EB"/>
    <w:rsid w:val="7B409579"/>
    <w:rsid w:val="7B4AC741"/>
    <w:rsid w:val="7B4E6348"/>
    <w:rsid w:val="7B52CEAA"/>
    <w:rsid w:val="7B5320A1"/>
    <w:rsid w:val="7B66DE77"/>
    <w:rsid w:val="7B6C4412"/>
    <w:rsid w:val="7BA49B9A"/>
    <w:rsid w:val="7BAB4936"/>
    <w:rsid w:val="7BAC8C4A"/>
    <w:rsid w:val="7BC6B6E9"/>
    <w:rsid w:val="7BCB3640"/>
    <w:rsid w:val="7BD5B3FE"/>
    <w:rsid w:val="7BD6F46E"/>
    <w:rsid w:val="7BDDC4F8"/>
    <w:rsid w:val="7BE4E87C"/>
    <w:rsid w:val="7BF093A4"/>
    <w:rsid w:val="7BF2FF50"/>
    <w:rsid w:val="7BF57579"/>
    <w:rsid w:val="7C007290"/>
    <w:rsid w:val="7C226FA3"/>
    <w:rsid w:val="7C2D7085"/>
    <w:rsid w:val="7C3048DE"/>
    <w:rsid w:val="7C359CA3"/>
    <w:rsid w:val="7C454522"/>
    <w:rsid w:val="7C4EA5F4"/>
    <w:rsid w:val="7C56904B"/>
    <w:rsid w:val="7C58619F"/>
    <w:rsid w:val="7C69DD8F"/>
    <w:rsid w:val="7C75414A"/>
    <w:rsid w:val="7C7E4F84"/>
    <w:rsid w:val="7C855DFC"/>
    <w:rsid w:val="7C8A8C91"/>
    <w:rsid w:val="7C8B3ABC"/>
    <w:rsid w:val="7CA3D5C6"/>
    <w:rsid w:val="7CAB27D1"/>
    <w:rsid w:val="7CB0C5E7"/>
    <w:rsid w:val="7CB82D46"/>
    <w:rsid w:val="7CB8C230"/>
    <w:rsid w:val="7CCF9155"/>
    <w:rsid w:val="7CE29CCF"/>
    <w:rsid w:val="7CEE6117"/>
    <w:rsid w:val="7CF1C41D"/>
    <w:rsid w:val="7CF33979"/>
    <w:rsid w:val="7CFA1805"/>
    <w:rsid w:val="7D428D42"/>
    <w:rsid w:val="7D45742A"/>
    <w:rsid w:val="7D49CF3C"/>
    <w:rsid w:val="7D53B089"/>
    <w:rsid w:val="7D59B63C"/>
    <w:rsid w:val="7D60A87E"/>
    <w:rsid w:val="7D901C8E"/>
    <w:rsid w:val="7D97C63E"/>
    <w:rsid w:val="7DA776E4"/>
    <w:rsid w:val="7DAC72F5"/>
    <w:rsid w:val="7DAE7EDD"/>
    <w:rsid w:val="7DBBB0B6"/>
    <w:rsid w:val="7DBE6C3A"/>
    <w:rsid w:val="7DC17498"/>
    <w:rsid w:val="7DCC134E"/>
    <w:rsid w:val="7DD26F1C"/>
    <w:rsid w:val="7DE86118"/>
    <w:rsid w:val="7DE961BD"/>
    <w:rsid w:val="7DFD4D61"/>
    <w:rsid w:val="7E032D90"/>
    <w:rsid w:val="7E1838EA"/>
    <w:rsid w:val="7E21AD68"/>
    <w:rsid w:val="7E275FB2"/>
    <w:rsid w:val="7E27C58E"/>
    <w:rsid w:val="7E331382"/>
    <w:rsid w:val="7E74907A"/>
    <w:rsid w:val="7E7D204F"/>
    <w:rsid w:val="7E7EDA95"/>
    <w:rsid w:val="7E8BFF97"/>
    <w:rsid w:val="7E9BC6D0"/>
    <w:rsid w:val="7EA2BEC5"/>
    <w:rsid w:val="7EBEAA6F"/>
    <w:rsid w:val="7ED575CA"/>
    <w:rsid w:val="7EEC7D32"/>
    <w:rsid w:val="7EEFD162"/>
    <w:rsid w:val="7EF11353"/>
    <w:rsid w:val="7F026188"/>
    <w:rsid w:val="7F032D0A"/>
    <w:rsid w:val="7F096964"/>
    <w:rsid w:val="7F0B82A5"/>
    <w:rsid w:val="7F0E2191"/>
    <w:rsid w:val="7F1D463F"/>
    <w:rsid w:val="7F1D774D"/>
    <w:rsid w:val="7F2BAF7E"/>
    <w:rsid w:val="7F2E1166"/>
    <w:rsid w:val="7F326FC2"/>
    <w:rsid w:val="7F32EFEE"/>
    <w:rsid w:val="7F39AC53"/>
    <w:rsid w:val="7F4AE141"/>
    <w:rsid w:val="7F5DA709"/>
    <w:rsid w:val="7F6A6A71"/>
    <w:rsid w:val="7F6CB2D8"/>
    <w:rsid w:val="7F857076"/>
    <w:rsid w:val="7F98D9AE"/>
    <w:rsid w:val="7F9905C9"/>
    <w:rsid w:val="7F9AD928"/>
    <w:rsid w:val="7FA1AAB7"/>
    <w:rsid w:val="7FADFF96"/>
    <w:rsid w:val="7FC97863"/>
    <w:rsid w:val="7FD23C94"/>
    <w:rsid w:val="7FD78D8E"/>
    <w:rsid w:val="7FE6754D"/>
    <w:rsid w:val="7FE9CE29"/>
    <w:rsid w:val="7FEFE65F"/>
    <w:rsid w:val="7FF6FCDD"/>
    <w:rsid w:val="7FFBB7D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064CA"/>
  <w15:chartTrackingRefBased/>
  <w15:docId w15:val="{FC02AFAC-92D9-47EC-8071-D378EC349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7A12"/>
    <w:pPr>
      <w:spacing w:after="200" w:line="276" w:lineRule="auto"/>
    </w:pPr>
    <w:rPr>
      <w:kern w:val="0"/>
      <w:sz w:val="22"/>
      <w:szCs w:val="22"/>
      <w14:ligatures w14:val="none"/>
    </w:rPr>
  </w:style>
  <w:style w:type="paragraph" w:styleId="Nagwek1">
    <w:name w:val="heading 1"/>
    <w:basedOn w:val="Normalny"/>
    <w:next w:val="Normalny"/>
    <w:link w:val="Nagwek1Znak"/>
    <w:uiPriority w:val="9"/>
    <w:qFormat/>
    <w:rsid w:val="00C75E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C75E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C75E4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C75E4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C75E4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C75E4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75E4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75E4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75E4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75E4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C75E4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C75E4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C75E4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C75E4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C75E4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75E4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75E4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75E4B"/>
    <w:rPr>
      <w:rFonts w:eastAsiaTheme="majorEastAsia" w:cstheme="majorBidi"/>
      <w:color w:val="272727" w:themeColor="text1" w:themeTint="D8"/>
    </w:rPr>
  </w:style>
  <w:style w:type="paragraph" w:styleId="Tytu">
    <w:name w:val="Title"/>
    <w:basedOn w:val="Normalny"/>
    <w:next w:val="Normalny"/>
    <w:link w:val="TytuZnak"/>
    <w:uiPriority w:val="10"/>
    <w:qFormat/>
    <w:rsid w:val="00C75E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75E4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75E4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75E4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75E4B"/>
    <w:pPr>
      <w:spacing w:before="160"/>
      <w:jc w:val="center"/>
    </w:pPr>
    <w:rPr>
      <w:i/>
      <w:iCs/>
      <w:color w:val="404040" w:themeColor="text1" w:themeTint="BF"/>
    </w:rPr>
  </w:style>
  <w:style w:type="character" w:customStyle="1" w:styleId="CytatZnak">
    <w:name w:val="Cytat Znak"/>
    <w:basedOn w:val="Domylnaczcionkaakapitu"/>
    <w:link w:val="Cytat"/>
    <w:uiPriority w:val="29"/>
    <w:rsid w:val="00C75E4B"/>
    <w:rPr>
      <w:i/>
      <w:iCs/>
      <w:color w:val="404040" w:themeColor="text1" w:themeTint="BF"/>
    </w:rPr>
  </w:style>
  <w:style w:type="paragraph" w:styleId="Akapitzlist">
    <w:name w:val="List Paragraph"/>
    <w:basedOn w:val="Normalny"/>
    <w:uiPriority w:val="34"/>
    <w:qFormat/>
    <w:rsid w:val="00C75E4B"/>
    <w:pPr>
      <w:ind w:left="720"/>
      <w:contextualSpacing/>
    </w:pPr>
  </w:style>
  <w:style w:type="character" w:styleId="Wyrnienieintensywne">
    <w:name w:val="Intense Emphasis"/>
    <w:basedOn w:val="Domylnaczcionkaakapitu"/>
    <w:uiPriority w:val="21"/>
    <w:qFormat/>
    <w:rsid w:val="00C75E4B"/>
    <w:rPr>
      <w:i/>
      <w:iCs/>
      <w:color w:val="0F4761" w:themeColor="accent1" w:themeShade="BF"/>
    </w:rPr>
  </w:style>
  <w:style w:type="paragraph" w:styleId="Cytatintensywny">
    <w:name w:val="Intense Quote"/>
    <w:basedOn w:val="Normalny"/>
    <w:next w:val="Normalny"/>
    <w:link w:val="CytatintensywnyZnak"/>
    <w:uiPriority w:val="30"/>
    <w:qFormat/>
    <w:rsid w:val="00C75E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C75E4B"/>
    <w:rPr>
      <w:i/>
      <w:iCs/>
      <w:color w:val="0F4761" w:themeColor="accent1" w:themeShade="BF"/>
    </w:rPr>
  </w:style>
  <w:style w:type="character" w:styleId="Odwoanieintensywne">
    <w:name w:val="Intense Reference"/>
    <w:basedOn w:val="Domylnaczcionkaakapitu"/>
    <w:uiPriority w:val="32"/>
    <w:qFormat/>
    <w:rsid w:val="00C75E4B"/>
    <w:rPr>
      <w:b/>
      <w:bCs/>
      <w:smallCaps/>
      <w:color w:val="0F4761" w:themeColor="accent1" w:themeShade="BF"/>
      <w:spacing w:val="5"/>
    </w:rPr>
  </w:style>
  <w:style w:type="paragraph" w:styleId="Nagwek">
    <w:name w:val="header"/>
    <w:basedOn w:val="Normalny"/>
    <w:link w:val="NagwekZnak"/>
    <w:uiPriority w:val="99"/>
    <w:unhideWhenUsed/>
    <w:rsid w:val="00E70A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0A68"/>
  </w:style>
  <w:style w:type="paragraph" w:styleId="Stopka">
    <w:name w:val="footer"/>
    <w:basedOn w:val="Normalny"/>
    <w:link w:val="StopkaZnak"/>
    <w:uiPriority w:val="99"/>
    <w:unhideWhenUsed/>
    <w:rsid w:val="00E70A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0A68"/>
  </w:style>
  <w:style w:type="table" w:styleId="Tabela-Siatka">
    <w:name w:val="Table Grid"/>
    <w:basedOn w:val="Standardowy"/>
    <w:uiPriority w:val="59"/>
    <w:rsid w:val="006E7A12"/>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6E7A12"/>
    <w:pPr>
      <w:spacing w:after="0" w:line="240" w:lineRule="auto"/>
    </w:pPr>
    <w:rPr>
      <w:rFonts w:ascii="Calibri" w:hAnsi="Calibri" w:cs="Calibri"/>
      <w:lang w:val="en-US"/>
    </w:rPr>
  </w:style>
  <w:style w:type="paragraph" w:customStyle="1" w:styleId="elementtoproof">
    <w:name w:val="elementtoproof"/>
    <w:basedOn w:val="Normalny"/>
    <w:rsid w:val="006E7A12"/>
    <w:pPr>
      <w:spacing w:after="0" w:line="240" w:lineRule="auto"/>
    </w:pPr>
    <w:rPr>
      <w:rFonts w:ascii="Calibri" w:hAnsi="Calibri" w:cs="Calibri"/>
      <w:lang w:val="en-US"/>
    </w:rPr>
  </w:style>
  <w:style w:type="paragraph" w:styleId="Bezodstpw">
    <w:name w:val="No Spacing"/>
    <w:uiPriority w:val="1"/>
    <w:qFormat/>
    <w:rsid w:val="006E7A12"/>
    <w:pPr>
      <w:spacing w:after="0" w:line="240" w:lineRule="auto"/>
    </w:pPr>
    <w:rPr>
      <w:kern w:val="0"/>
      <w:sz w:val="22"/>
      <w:szCs w:val="22"/>
      <w14:ligatures w14:val="none"/>
    </w:r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kern w:val="0"/>
      <w:sz w:val="20"/>
      <w:szCs w:val="20"/>
      <w14:ligatures w14:val="none"/>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132E51"/>
    <w:pPr>
      <w:spacing w:after="0" w:line="240" w:lineRule="auto"/>
    </w:pPr>
    <w:rPr>
      <w:kern w:val="0"/>
      <w:sz w:val="22"/>
      <w:szCs w:val="22"/>
      <w14:ligatures w14:val="none"/>
    </w:rPr>
  </w:style>
  <w:style w:type="paragraph" w:styleId="Tematkomentarza">
    <w:name w:val="annotation subject"/>
    <w:basedOn w:val="Tekstkomentarza"/>
    <w:next w:val="Tekstkomentarza"/>
    <w:link w:val="TematkomentarzaZnak"/>
    <w:uiPriority w:val="99"/>
    <w:semiHidden/>
    <w:unhideWhenUsed/>
    <w:rsid w:val="0099162E"/>
    <w:rPr>
      <w:b/>
      <w:bCs/>
    </w:rPr>
  </w:style>
  <w:style w:type="character" w:customStyle="1" w:styleId="TematkomentarzaZnak">
    <w:name w:val="Temat komentarza Znak"/>
    <w:basedOn w:val="TekstkomentarzaZnak"/>
    <w:link w:val="Tematkomentarza"/>
    <w:uiPriority w:val="99"/>
    <w:semiHidden/>
    <w:rsid w:val="0099162E"/>
    <w:rPr>
      <w:b/>
      <w:bCs/>
      <w:kern w:val="0"/>
      <w:sz w:val="20"/>
      <w:szCs w:val="20"/>
      <w14:ligatures w14:val="none"/>
    </w:rPr>
  </w:style>
  <w:style w:type="character" w:styleId="Hipercze">
    <w:name w:val="Hyperlink"/>
    <w:basedOn w:val="Domylnaczcionkaakapitu"/>
    <w:uiPriority w:val="99"/>
    <w:unhideWhenUsed/>
    <w:rsid w:val="00396811"/>
    <w:rPr>
      <w:color w:val="467886" w:themeColor="hyperlink"/>
      <w:u w:val="single"/>
    </w:rPr>
  </w:style>
  <w:style w:type="character" w:styleId="Nierozpoznanawzmianka">
    <w:name w:val="Unresolved Mention"/>
    <w:basedOn w:val="Domylnaczcionkaakapitu"/>
    <w:uiPriority w:val="99"/>
    <w:semiHidden/>
    <w:unhideWhenUsed/>
    <w:rsid w:val="00396811"/>
    <w:rPr>
      <w:color w:val="605E5C"/>
      <w:shd w:val="clear" w:color="auto" w:fill="E1DFDD"/>
    </w:rPr>
  </w:style>
  <w:style w:type="character" w:styleId="UyteHipercze">
    <w:name w:val="FollowedHyperlink"/>
    <w:basedOn w:val="Domylnaczcionkaakapitu"/>
    <w:uiPriority w:val="99"/>
    <w:semiHidden/>
    <w:unhideWhenUsed/>
    <w:rsid w:val="009137EE"/>
    <w:rPr>
      <w:color w:val="954F72"/>
      <w:u w:val="single"/>
    </w:rPr>
  </w:style>
  <w:style w:type="paragraph" w:customStyle="1" w:styleId="msonormal0">
    <w:name w:val="msonormal"/>
    <w:basedOn w:val="Normalny"/>
    <w:rsid w:val="009137E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5">
    <w:name w:val="font5"/>
    <w:basedOn w:val="Normalny"/>
    <w:rsid w:val="009137EE"/>
    <w:pPr>
      <w:spacing w:before="100" w:beforeAutospacing="1" w:after="100" w:afterAutospacing="1" w:line="240" w:lineRule="auto"/>
    </w:pPr>
    <w:rPr>
      <w:rFonts w:ascii="Aptos" w:eastAsia="Times New Roman" w:hAnsi="Aptos" w:cs="Times New Roman"/>
      <w:color w:val="000000"/>
      <w:lang w:eastAsia="pl-PL"/>
    </w:rPr>
  </w:style>
  <w:style w:type="paragraph" w:customStyle="1" w:styleId="xl66">
    <w:name w:val="xl66"/>
    <w:basedOn w:val="Normalny"/>
    <w:rsid w:val="009137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ptos" w:eastAsia="Times New Roman" w:hAnsi="Aptos" w:cs="Times New Roman"/>
      <w:sz w:val="24"/>
      <w:szCs w:val="24"/>
      <w:lang w:eastAsia="pl-PL"/>
    </w:rPr>
  </w:style>
  <w:style w:type="paragraph" w:customStyle="1" w:styleId="xl67">
    <w:name w:val="xl67"/>
    <w:basedOn w:val="Normalny"/>
    <w:rsid w:val="009137EE"/>
    <w:pPr>
      <w:spacing w:before="100" w:beforeAutospacing="1" w:after="100" w:afterAutospacing="1" w:line="240" w:lineRule="auto"/>
      <w:textAlignment w:val="top"/>
    </w:pPr>
    <w:rPr>
      <w:rFonts w:ascii="Aptos" w:eastAsia="Times New Roman" w:hAnsi="Aptos" w:cs="Times New Roman"/>
      <w:sz w:val="24"/>
      <w:szCs w:val="24"/>
      <w:lang w:eastAsia="pl-PL"/>
    </w:rPr>
  </w:style>
  <w:style w:type="paragraph" w:customStyle="1" w:styleId="xl68">
    <w:name w:val="xl68"/>
    <w:basedOn w:val="Normalny"/>
    <w:rsid w:val="009137EE"/>
    <w:pPr>
      <w:spacing w:before="100" w:beforeAutospacing="1" w:after="100" w:afterAutospacing="1" w:line="240" w:lineRule="auto"/>
      <w:jc w:val="center"/>
      <w:textAlignment w:val="top"/>
    </w:pPr>
    <w:rPr>
      <w:rFonts w:ascii="Aptos" w:eastAsia="Times New Roman" w:hAnsi="Aptos" w:cs="Times New Roman"/>
      <w:sz w:val="24"/>
      <w:szCs w:val="24"/>
      <w:lang w:eastAsia="pl-PL"/>
    </w:rPr>
  </w:style>
  <w:style w:type="paragraph" w:customStyle="1" w:styleId="xl69">
    <w:name w:val="xl69"/>
    <w:basedOn w:val="Normalny"/>
    <w:rsid w:val="009137E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ptos" w:eastAsia="Times New Roman" w:hAnsi="Aptos" w:cs="Times New Roman"/>
      <w:sz w:val="24"/>
      <w:szCs w:val="24"/>
      <w:lang w:eastAsia="pl-PL"/>
    </w:rPr>
  </w:style>
  <w:style w:type="paragraph" w:customStyle="1" w:styleId="xl70">
    <w:name w:val="xl70"/>
    <w:basedOn w:val="Normalny"/>
    <w:rsid w:val="009137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ptos" w:eastAsia="Times New Roman" w:hAnsi="Aptos" w:cs="Times New Roman"/>
      <w:b/>
      <w:bCs/>
      <w:sz w:val="24"/>
      <w:szCs w:val="24"/>
      <w:lang w:eastAsia="pl-PL"/>
    </w:rPr>
  </w:style>
  <w:style w:type="paragraph" w:customStyle="1" w:styleId="xl71">
    <w:name w:val="xl71"/>
    <w:basedOn w:val="Normalny"/>
    <w:rsid w:val="009137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ptos" w:eastAsia="Times New Roman" w:hAnsi="Aptos" w:cs="Times New Roman"/>
      <w:b/>
      <w:bCs/>
      <w:sz w:val="24"/>
      <w:szCs w:val="24"/>
      <w:lang w:eastAsia="pl-PL"/>
    </w:rPr>
  </w:style>
  <w:style w:type="paragraph" w:customStyle="1" w:styleId="xl72">
    <w:name w:val="xl72"/>
    <w:basedOn w:val="Normalny"/>
    <w:rsid w:val="009137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ptos" w:eastAsia="Times New Roman" w:hAnsi="Aptos" w:cs="Times New Roman"/>
      <w:sz w:val="24"/>
      <w:szCs w:val="24"/>
      <w:lang w:eastAsia="pl-PL"/>
    </w:rPr>
  </w:style>
  <w:style w:type="paragraph" w:customStyle="1" w:styleId="xl73">
    <w:name w:val="xl73"/>
    <w:basedOn w:val="Normalny"/>
    <w:rsid w:val="009137E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ptos" w:eastAsia="Times New Roman" w:hAnsi="Aptos" w:cs="Times New Roman"/>
      <w:sz w:val="24"/>
      <w:szCs w:val="24"/>
      <w:lang w:eastAsia="pl-PL"/>
    </w:rPr>
  </w:style>
  <w:style w:type="paragraph" w:customStyle="1" w:styleId="xl74">
    <w:name w:val="xl74"/>
    <w:basedOn w:val="Normalny"/>
    <w:rsid w:val="009137E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ptos" w:eastAsia="Times New Roman" w:hAnsi="Aptos" w:cs="Times New Roman"/>
      <w:sz w:val="24"/>
      <w:szCs w:val="24"/>
      <w:lang w:eastAsia="pl-PL"/>
    </w:rPr>
  </w:style>
  <w:style w:type="paragraph" w:customStyle="1" w:styleId="xl75">
    <w:name w:val="xl75"/>
    <w:basedOn w:val="Normalny"/>
    <w:rsid w:val="009137EE"/>
    <w:pPr>
      <w:pBdr>
        <w:top w:val="single" w:sz="4" w:space="0" w:color="auto"/>
        <w:left w:val="single" w:sz="4" w:space="0" w:color="auto"/>
        <w:bottom w:val="single" w:sz="4" w:space="0" w:color="auto"/>
      </w:pBdr>
      <w:shd w:val="clear" w:color="000000" w:fill="D9E1F2"/>
      <w:spacing w:before="100" w:beforeAutospacing="1" w:after="100" w:afterAutospacing="1" w:line="240" w:lineRule="auto"/>
      <w:textAlignment w:val="top"/>
    </w:pPr>
    <w:rPr>
      <w:rFonts w:ascii="Aptos" w:eastAsia="Times New Roman" w:hAnsi="Aptos" w:cs="Times New Roman"/>
      <w:b/>
      <w:bCs/>
      <w:sz w:val="24"/>
      <w:szCs w:val="24"/>
      <w:lang w:eastAsia="pl-PL"/>
    </w:rPr>
  </w:style>
  <w:style w:type="paragraph" w:customStyle="1" w:styleId="xl76">
    <w:name w:val="xl76"/>
    <w:basedOn w:val="Normalny"/>
    <w:rsid w:val="009137EE"/>
    <w:pPr>
      <w:pBdr>
        <w:top w:val="single" w:sz="4" w:space="0" w:color="auto"/>
        <w:bottom w:val="single" w:sz="4" w:space="0" w:color="auto"/>
      </w:pBdr>
      <w:shd w:val="clear" w:color="000000" w:fill="D9E1F2"/>
      <w:spacing w:before="100" w:beforeAutospacing="1" w:after="100" w:afterAutospacing="1" w:line="240" w:lineRule="auto"/>
      <w:textAlignment w:val="top"/>
    </w:pPr>
    <w:rPr>
      <w:rFonts w:ascii="Aptos" w:eastAsia="Times New Roman" w:hAnsi="Aptos" w:cs="Times New Roman"/>
      <w:b/>
      <w:bCs/>
      <w:sz w:val="24"/>
      <w:szCs w:val="24"/>
      <w:lang w:eastAsia="pl-PL"/>
    </w:rPr>
  </w:style>
  <w:style w:type="paragraph" w:customStyle="1" w:styleId="xl77">
    <w:name w:val="xl77"/>
    <w:basedOn w:val="Normalny"/>
    <w:rsid w:val="009137EE"/>
    <w:pPr>
      <w:pBdr>
        <w:top w:val="single" w:sz="4" w:space="0" w:color="auto"/>
        <w:bottom w:val="single" w:sz="4" w:space="0" w:color="auto"/>
        <w:right w:val="single" w:sz="4" w:space="0" w:color="auto"/>
      </w:pBdr>
      <w:shd w:val="clear" w:color="000000" w:fill="D9E1F2"/>
      <w:spacing w:before="100" w:beforeAutospacing="1" w:after="100" w:afterAutospacing="1" w:line="240" w:lineRule="auto"/>
      <w:textAlignment w:val="top"/>
    </w:pPr>
    <w:rPr>
      <w:rFonts w:ascii="Aptos" w:eastAsia="Times New Roman" w:hAnsi="Aptos" w:cs="Times New Roman"/>
      <w:b/>
      <w:bCs/>
      <w:sz w:val="24"/>
      <w:szCs w:val="24"/>
      <w:lang w:eastAsia="pl-PL"/>
    </w:rPr>
  </w:style>
  <w:style w:type="paragraph" w:customStyle="1" w:styleId="xl78">
    <w:name w:val="xl78"/>
    <w:basedOn w:val="Normalny"/>
    <w:rsid w:val="009137E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top"/>
    </w:pPr>
    <w:rPr>
      <w:rFonts w:ascii="Aptos" w:eastAsia="Times New Roman" w:hAnsi="Aptos" w:cs="Times New Roman"/>
      <w:b/>
      <w:bCs/>
      <w:sz w:val="24"/>
      <w:szCs w:val="24"/>
      <w:lang w:eastAsia="pl-PL"/>
    </w:rPr>
  </w:style>
  <w:style w:type="paragraph" w:customStyle="1" w:styleId="xl79">
    <w:name w:val="xl79"/>
    <w:basedOn w:val="Normalny"/>
    <w:rsid w:val="009137EE"/>
    <w:pPr>
      <w:spacing w:before="100" w:beforeAutospacing="1" w:after="100" w:afterAutospacing="1" w:line="240" w:lineRule="auto"/>
      <w:jc w:val="center"/>
      <w:textAlignment w:val="center"/>
    </w:pPr>
    <w:rPr>
      <w:rFonts w:ascii="Aptos" w:eastAsia="Times New Roman" w:hAnsi="Aptos" w:cs="Times New Roman"/>
      <w:sz w:val="24"/>
      <w:szCs w:val="24"/>
      <w:lang w:eastAsia="pl-PL"/>
    </w:rPr>
  </w:style>
  <w:style w:type="paragraph" w:customStyle="1" w:styleId="xl80">
    <w:name w:val="xl80"/>
    <w:basedOn w:val="Normalny"/>
    <w:rsid w:val="009137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ptos" w:eastAsia="Times New Roman" w:hAnsi="Aptos" w:cs="Times New Roman"/>
      <w:sz w:val="24"/>
      <w:szCs w:val="24"/>
      <w:lang w:eastAsia="pl-PL"/>
    </w:rPr>
  </w:style>
  <w:style w:type="paragraph" w:customStyle="1" w:styleId="xl81">
    <w:name w:val="xl81"/>
    <w:basedOn w:val="Normalny"/>
    <w:rsid w:val="009137E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ptos" w:eastAsia="Times New Roman" w:hAnsi="Aptos" w:cs="Times New Roman"/>
      <w:sz w:val="24"/>
      <w:szCs w:val="24"/>
      <w:lang w:eastAsia="pl-PL"/>
    </w:rPr>
  </w:style>
  <w:style w:type="paragraph" w:customStyle="1" w:styleId="xl82">
    <w:name w:val="xl82"/>
    <w:basedOn w:val="Normalny"/>
    <w:rsid w:val="009137E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ascii="Aptos" w:eastAsia="Times New Roman" w:hAnsi="Aptos" w:cs="Times New Roman"/>
      <w:sz w:val="24"/>
      <w:szCs w:val="24"/>
      <w:lang w:eastAsia="pl-PL"/>
    </w:rPr>
  </w:style>
  <w:style w:type="paragraph" w:customStyle="1" w:styleId="xl83">
    <w:name w:val="xl83"/>
    <w:basedOn w:val="Normalny"/>
    <w:rsid w:val="009137E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ascii="Aptos" w:eastAsia="Times New Roman" w:hAnsi="Aptos" w:cs="Times New Roman"/>
      <w:b/>
      <w:bCs/>
      <w:sz w:val="24"/>
      <w:szCs w:val="24"/>
      <w:lang w:eastAsia="pl-PL"/>
    </w:rPr>
  </w:style>
  <w:style w:type="paragraph" w:customStyle="1" w:styleId="xl84">
    <w:name w:val="xl84"/>
    <w:basedOn w:val="Normalny"/>
    <w:rsid w:val="009137E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ptos" w:eastAsia="Times New Roman" w:hAnsi="Aptos" w:cs="Times New Roman"/>
      <w:b/>
      <w:bCs/>
      <w:sz w:val="24"/>
      <w:szCs w:val="24"/>
      <w:lang w:eastAsia="pl-PL"/>
    </w:rPr>
  </w:style>
  <w:style w:type="paragraph" w:customStyle="1" w:styleId="xl85">
    <w:name w:val="xl85"/>
    <w:basedOn w:val="Normalny"/>
    <w:rsid w:val="009137E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ptos" w:eastAsia="Times New Roman" w:hAnsi="Aptos" w:cs="Times New Roman"/>
      <w:b/>
      <w:bCs/>
      <w:sz w:val="24"/>
      <w:szCs w:val="24"/>
      <w:lang w:eastAsia="pl-PL"/>
    </w:rPr>
  </w:style>
  <w:style w:type="paragraph" w:customStyle="1" w:styleId="xl86">
    <w:name w:val="xl86"/>
    <w:basedOn w:val="Normalny"/>
    <w:rsid w:val="009137EE"/>
    <w:pPr>
      <w:spacing w:before="100" w:beforeAutospacing="1" w:after="100" w:afterAutospacing="1" w:line="240" w:lineRule="auto"/>
      <w:jc w:val="center"/>
      <w:textAlignment w:val="center"/>
    </w:pPr>
    <w:rPr>
      <w:rFonts w:ascii="Aptos" w:eastAsia="Times New Roman" w:hAnsi="Aptos" w:cs="Times New Roman"/>
      <w:b/>
      <w:bC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37668">
      <w:bodyDiv w:val="1"/>
      <w:marLeft w:val="0"/>
      <w:marRight w:val="0"/>
      <w:marTop w:val="0"/>
      <w:marBottom w:val="0"/>
      <w:divBdr>
        <w:top w:val="none" w:sz="0" w:space="0" w:color="auto"/>
        <w:left w:val="none" w:sz="0" w:space="0" w:color="auto"/>
        <w:bottom w:val="none" w:sz="0" w:space="0" w:color="auto"/>
        <w:right w:val="none" w:sz="0" w:space="0" w:color="auto"/>
      </w:divBdr>
    </w:div>
    <w:div w:id="227111425">
      <w:marLeft w:val="0"/>
      <w:marRight w:val="0"/>
      <w:marTop w:val="0"/>
      <w:marBottom w:val="0"/>
      <w:divBdr>
        <w:top w:val="none" w:sz="0" w:space="0" w:color="auto"/>
        <w:left w:val="none" w:sz="0" w:space="0" w:color="auto"/>
        <w:bottom w:val="none" w:sz="0" w:space="0" w:color="auto"/>
        <w:right w:val="none" w:sz="0" w:space="0" w:color="auto"/>
      </w:divBdr>
    </w:div>
    <w:div w:id="319307224">
      <w:marLeft w:val="0"/>
      <w:marRight w:val="0"/>
      <w:marTop w:val="0"/>
      <w:marBottom w:val="0"/>
      <w:divBdr>
        <w:top w:val="none" w:sz="0" w:space="0" w:color="auto"/>
        <w:left w:val="none" w:sz="0" w:space="0" w:color="auto"/>
        <w:bottom w:val="none" w:sz="0" w:space="0" w:color="auto"/>
        <w:right w:val="none" w:sz="0" w:space="0" w:color="auto"/>
      </w:divBdr>
    </w:div>
    <w:div w:id="567886792">
      <w:bodyDiv w:val="1"/>
      <w:marLeft w:val="0"/>
      <w:marRight w:val="0"/>
      <w:marTop w:val="0"/>
      <w:marBottom w:val="0"/>
      <w:divBdr>
        <w:top w:val="none" w:sz="0" w:space="0" w:color="auto"/>
        <w:left w:val="none" w:sz="0" w:space="0" w:color="auto"/>
        <w:bottom w:val="none" w:sz="0" w:space="0" w:color="auto"/>
        <w:right w:val="none" w:sz="0" w:space="0" w:color="auto"/>
      </w:divBdr>
    </w:div>
    <w:div w:id="898513708">
      <w:bodyDiv w:val="1"/>
      <w:marLeft w:val="0"/>
      <w:marRight w:val="0"/>
      <w:marTop w:val="0"/>
      <w:marBottom w:val="0"/>
      <w:divBdr>
        <w:top w:val="none" w:sz="0" w:space="0" w:color="auto"/>
        <w:left w:val="none" w:sz="0" w:space="0" w:color="auto"/>
        <w:bottom w:val="none" w:sz="0" w:space="0" w:color="auto"/>
        <w:right w:val="none" w:sz="0" w:space="0" w:color="auto"/>
      </w:divBdr>
    </w:div>
    <w:div w:id="951329396">
      <w:bodyDiv w:val="1"/>
      <w:marLeft w:val="0"/>
      <w:marRight w:val="0"/>
      <w:marTop w:val="0"/>
      <w:marBottom w:val="0"/>
      <w:divBdr>
        <w:top w:val="none" w:sz="0" w:space="0" w:color="auto"/>
        <w:left w:val="none" w:sz="0" w:space="0" w:color="auto"/>
        <w:bottom w:val="none" w:sz="0" w:space="0" w:color="auto"/>
        <w:right w:val="none" w:sz="0" w:space="0" w:color="auto"/>
      </w:divBdr>
    </w:div>
    <w:div w:id="1115291852">
      <w:bodyDiv w:val="1"/>
      <w:marLeft w:val="0"/>
      <w:marRight w:val="0"/>
      <w:marTop w:val="0"/>
      <w:marBottom w:val="0"/>
      <w:divBdr>
        <w:top w:val="none" w:sz="0" w:space="0" w:color="auto"/>
        <w:left w:val="none" w:sz="0" w:space="0" w:color="auto"/>
        <w:bottom w:val="none" w:sz="0" w:space="0" w:color="auto"/>
        <w:right w:val="none" w:sz="0" w:space="0" w:color="auto"/>
      </w:divBdr>
    </w:div>
    <w:div w:id="1209106295">
      <w:marLeft w:val="0"/>
      <w:marRight w:val="0"/>
      <w:marTop w:val="0"/>
      <w:marBottom w:val="0"/>
      <w:divBdr>
        <w:top w:val="none" w:sz="0" w:space="0" w:color="auto"/>
        <w:left w:val="none" w:sz="0" w:space="0" w:color="auto"/>
        <w:bottom w:val="none" w:sz="0" w:space="0" w:color="auto"/>
        <w:right w:val="none" w:sz="0" w:space="0" w:color="auto"/>
      </w:divBdr>
    </w:div>
    <w:div w:id="1338533359">
      <w:marLeft w:val="0"/>
      <w:marRight w:val="0"/>
      <w:marTop w:val="0"/>
      <w:marBottom w:val="0"/>
      <w:divBdr>
        <w:top w:val="none" w:sz="0" w:space="0" w:color="auto"/>
        <w:left w:val="none" w:sz="0" w:space="0" w:color="auto"/>
        <w:bottom w:val="none" w:sz="0" w:space="0" w:color="auto"/>
        <w:right w:val="none" w:sz="0" w:space="0" w:color="auto"/>
      </w:divBdr>
    </w:div>
    <w:div w:id="1362439810">
      <w:marLeft w:val="0"/>
      <w:marRight w:val="0"/>
      <w:marTop w:val="0"/>
      <w:marBottom w:val="0"/>
      <w:divBdr>
        <w:top w:val="none" w:sz="0" w:space="0" w:color="auto"/>
        <w:left w:val="none" w:sz="0" w:space="0" w:color="auto"/>
        <w:bottom w:val="none" w:sz="0" w:space="0" w:color="auto"/>
        <w:right w:val="none" w:sz="0" w:space="0" w:color="auto"/>
      </w:divBdr>
    </w:div>
    <w:div w:id="1373579486">
      <w:bodyDiv w:val="1"/>
      <w:marLeft w:val="0"/>
      <w:marRight w:val="0"/>
      <w:marTop w:val="0"/>
      <w:marBottom w:val="0"/>
      <w:divBdr>
        <w:top w:val="none" w:sz="0" w:space="0" w:color="auto"/>
        <w:left w:val="none" w:sz="0" w:space="0" w:color="auto"/>
        <w:bottom w:val="none" w:sz="0" w:space="0" w:color="auto"/>
        <w:right w:val="none" w:sz="0" w:space="0" w:color="auto"/>
      </w:divBdr>
    </w:div>
    <w:div w:id="1473715631">
      <w:bodyDiv w:val="1"/>
      <w:marLeft w:val="0"/>
      <w:marRight w:val="0"/>
      <w:marTop w:val="0"/>
      <w:marBottom w:val="0"/>
      <w:divBdr>
        <w:top w:val="none" w:sz="0" w:space="0" w:color="auto"/>
        <w:left w:val="none" w:sz="0" w:space="0" w:color="auto"/>
        <w:bottom w:val="none" w:sz="0" w:space="0" w:color="auto"/>
        <w:right w:val="none" w:sz="0" w:space="0" w:color="auto"/>
      </w:divBdr>
    </w:div>
    <w:div w:id="18381073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pl/attachment/ee69c187-c941-46e3-a139-d4ee5f785bf3?utm_source=chatgpt.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nfz.gov.pl/dla-swiadczeniodawcy/sprawozdawczosc-elektroniczna/lista-typow-komunikatow-xml/komunikat-zbpoz/?utm_source=chatgpt.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pl/web/zdrowie/rejestr-podmiotow-wykonujacych-dzialalnosc-lecznicza?utm_source=chatgpt.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nfz-lodz.pl/dla-swiadczeniodawcy/rozliczenia-sprawozdawczo/639-sprawozdawczo-z-wykonanych-wiadcze-w-podstawowej-opiece-zdrowotnej?utm_source=chatgpt.com" TargetMode="External"/><Relationship Id="rId19"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zus.pl/documents/10182/788036/OL-9_new.pdf/111b9ab1-bbf0-4559-9e02-9a6248708860?utm_source=chatgp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872554CCE93CB4889F8950373347D92" ma:contentTypeVersion="10" ma:contentTypeDescription="Utwórz nowy dokument." ma:contentTypeScope="" ma:versionID="47b044846cec4d2b0c6fbdeab2c1e17b">
  <xsd:schema xmlns:xsd="http://www.w3.org/2001/XMLSchema" xmlns:xs="http://www.w3.org/2001/XMLSchema" xmlns:p="http://schemas.microsoft.com/office/2006/metadata/properties" xmlns:ns2="fe5cb2df-a165-4902-9906-6b469d968311" xmlns:ns3="a0a95ae4-68f9-46d8-88e1-4c3ae274a120" targetNamespace="http://schemas.microsoft.com/office/2006/metadata/properties" ma:root="true" ma:fieldsID="4ddfb3ad3ba39fbbc5852dd3c40ac7bc" ns2:_="" ns3:_="">
    <xsd:import namespace="fe5cb2df-a165-4902-9906-6b469d968311"/>
    <xsd:import namespace="a0a95ae4-68f9-46d8-88e1-4c3ae274a1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5cb2df-a165-4902-9906-6b469d9683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fc3f1e13-9f9d-4276-858b-7be08e60caf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a95ae4-68f9-46d8-88e1-4c3ae274a12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34f0cc6-5303-46ba-89c8-c46504b39c86}" ma:internalName="TaxCatchAll" ma:showField="CatchAllData" ma:web="a0a95ae4-68f9-46d8-88e1-4c3ae274a1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0a95ae4-68f9-46d8-88e1-4c3ae274a120" xsi:nil="true"/>
    <lcf76f155ced4ddcb4097134ff3c332f xmlns="fe5cb2df-a165-4902-9906-6b469d9683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53491F7-3A1A-42FA-9F99-97000085E222}">
  <ds:schemaRefs>
    <ds:schemaRef ds:uri="http://schemas.microsoft.com/sharepoint/v3/contenttype/forms"/>
  </ds:schemaRefs>
</ds:datastoreItem>
</file>

<file path=customXml/itemProps2.xml><?xml version="1.0" encoding="utf-8"?>
<ds:datastoreItem xmlns:ds="http://schemas.openxmlformats.org/officeDocument/2006/customXml" ds:itemID="{2BB33B7B-9D43-4404-8752-DFEDEB9513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5cb2df-a165-4902-9906-6b469d968311"/>
    <ds:schemaRef ds:uri="a0a95ae4-68f9-46d8-88e1-4c3ae274a1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9E3611-2B87-4368-863F-2A9F09E2AC2A}">
  <ds:schemaRefs>
    <ds:schemaRef ds:uri="http://schemas.microsoft.com/office/2006/metadata/properties"/>
    <ds:schemaRef ds:uri="http://schemas.microsoft.com/office/infopath/2007/PartnerControls"/>
    <ds:schemaRef ds:uri="a0a95ae4-68f9-46d8-88e1-4c3ae274a120"/>
    <ds:schemaRef ds:uri="fe5cb2df-a165-4902-9906-6b469d968311"/>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120</Pages>
  <Words>33217</Words>
  <Characters>199302</Characters>
  <Application>Microsoft Office Word</Application>
  <DocSecurity>0</DocSecurity>
  <Lines>1660</Lines>
  <Paragraphs>464</Paragraphs>
  <ScaleCrop>false</ScaleCrop>
  <Company/>
  <LinksUpToDate>false</LinksUpToDate>
  <CharactersWithSpaces>232055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Romanowicz Grzegorz</dc:creator>
  <cp:keywords/>
  <dc:description/>
  <cp:lastModifiedBy>Frydrychewicz Urszula</cp:lastModifiedBy>
  <cp:revision>87</cp:revision>
  <cp:lastPrinted>2025-12-05T15:49:00Z</cp:lastPrinted>
  <dcterms:created xsi:type="dcterms:W3CDTF">2025-11-17T08:18:00Z</dcterms:created>
  <dcterms:modified xsi:type="dcterms:W3CDTF">2025-12-05T15:51:00Z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0x010100A872554CCE93CB4889F8950373347D92</vt:lpwstr>
  </property>
  <property fmtid="{D5CDD505-2E9C-101B-9397-08002B2CF9AE}" pid="3" name="MediaServiceImageTags">
    <vt:lpwstr/>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ies>
</file>